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AFDBB" w14:textId="687CE11F" w:rsidR="00E133D3" w:rsidRPr="00BB0B80" w:rsidRDefault="00E133D3" w:rsidP="00E133D3">
      <w:pPr>
        <w:jc w:val="both"/>
        <w:rPr>
          <w:rFonts w:ascii="Arial" w:hAnsi="Arial" w:cs="Arial"/>
          <w:b/>
          <w:sz w:val="22"/>
          <w:szCs w:val="22"/>
        </w:rPr>
      </w:pPr>
      <w:r w:rsidRPr="00BB0B80">
        <w:rPr>
          <w:rFonts w:ascii="Arial" w:hAnsi="Arial" w:cs="Arial"/>
          <w:b/>
          <w:sz w:val="22"/>
          <w:szCs w:val="22"/>
        </w:rPr>
        <w:t xml:space="preserve">PROCESSO N° </w:t>
      </w:r>
      <w:r w:rsidR="00CC7A4C">
        <w:rPr>
          <w:rFonts w:ascii="Arial" w:hAnsi="Arial" w:cs="Arial"/>
          <w:b/>
          <w:sz w:val="22"/>
          <w:szCs w:val="22"/>
        </w:rPr>
        <w:t>07</w:t>
      </w:r>
      <w:r>
        <w:rPr>
          <w:rFonts w:ascii="Arial" w:hAnsi="Arial" w:cs="Arial"/>
          <w:b/>
          <w:sz w:val="22"/>
          <w:szCs w:val="22"/>
        </w:rPr>
        <w:t>/20</w:t>
      </w:r>
      <w:r w:rsidR="00CC7A4C">
        <w:rPr>
          <w:rFonts w:ascii="Arial" w:hAnsi="Arial" w:cs="Arial"/>
          <w:b/>
          <w:sz w:val="22"/>
          <w:szCs w:val="22"/>
        </w:rPr>
        <w:t>20</w:t>
      </w:r>
      <w:r w:rsidRPr="00BB0B80">
        <w:rPr>
          <w:rFonts w:ascii="Arial" w:hAnsi="Arial" w:cs="Arial"/>
          <w:b/>
          <w:sz w:val="22"/>
          <w:szCs w:val="22"/>
        </w:rPr>
        <w:t xml:space="preserve"> </w:t>
      </w:r>
    </w:p>
    <w:p w14:paraId="4A14C8D9" w14:textId="35168DBB" w:rsidR="00E133D3" w:rsidRPr="00BB0B80" w:rsidRDefault="00E133D3" w:rsidP="00E133D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DISPENSA </w:t>
      </w:r>
      <w:r w:rsidRPr="00BB0B80">
        <w:rPr>
          <w:rFonts w:ascii="Arial" w:hAnsi="Arial" w:cs="Arial"/>
          <w:b/>
          <w:sz w:val="22"/>
          <w:szCs w:val="22"/>
        </w:rPr>
        <w:t xml:space="preserve">DE LICITAÇÃO Nº </w:t>
      </w:r>
      <w:r w:rsidR="000B59E9">
        <w:rPr>
          <w:rFonts w:ascii="Arial" w:hAnsi="Arial" w:cs="Arial"/>
          <w:b/>
          <w:sz w:val="22"/>
          <w:szCs w:val="22"/>
        </w:rPr>
        <w:t>0</w:t>
      </w:r>
      <w:r w:rsidR="00CC7A4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CC7A4C">
        <w:rPr>
          <w:rFonts w:ascii="Arial" w:hAnsi="Arial" w:cs="Arial"/>
          <w:b/>
          <w:sz w:val="22"/>
          <w:szCs w:val="22"/>
        </w:rPr>
        <w:t>20</w:t>
      </w:r>
    </w:p>
    <w:p w14:paraId="1A6A057A" w14:textId="77777777" w:rsidR="009727BD" w:rsidRPr="00824ED6" w:rsidRDefault="009727BD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D1D371" w14:textId="77777777" w:rsidR="00AE5553" w:rsidRDefault="00AE5553" w:rsidP="00824ED6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60C839" w14:textId="2354E494" w:rsidR="009727BD" w:rsidRPr="00824ED6" w:rsidRDefault="009727BD" w:rsidP="00824ED6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D6">
        <w:rPr>
          <w:rFonts w:ascii="Arial" w:hAnsi="Arial" w:cs="Arial"/>
          <w:b/>
          <w:sz w:val="22"/>
          <w:szCs w:val="22"/>
        </w:rPr>
        <w:t>JUSTIFICATIVA</w:t>
      </w:r>
    </w:p>
    <w:p w14:paraId="4BEE27AB" w14:textId="2EA94914" w:rsidR="009727BD" w:rsidRDefault="009727BD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65527E" w14:textId="77777777" w:rsidR="00AE5553" w:rsidRPr="00824ED6" w:rsidRDefault="00AE5553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74B9CB" w14:textId="4F673EAB" w:rsidR="009727BD" w:rsidRPr="00824ED6" w:rsidRDefault="009727BD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Trata</w:t>
      </w:r>
      <w:r w:rsidR="002C2794">
        <w:rPr>
          <w:rFonts w:ascii="Arial" w:hAnsi="Arial" w:cs="Arial"/>
          <w:sz w:val="22"/>
          <w:szCs w:val="22"/>
        </w:rPr>
        <w:t>m</w:t>
      </w:r>
      <w:r w:rsidRPr="00824ED6">
        <w:rPr>
          <w:rFonts w:ascii="Arial" w:hAnsi="Arial" w:cs="Arial"/>
          <w:sz w:val="22"/>
          <w:szCs w:val="22"/>
        </w:rPr>
        <w:t xml:space="preserve"> os presentes autos de procedimento </w:t>
      </w:r>
      <w:r w:rsidR="00767633">
        <w:rPr>
          <w:rFonts w:ascii="Arial" w:hAnsi="Arial" w:cs="Arial"/>
          <w:sz w:val="22"/>
          <w:szCs w:val="22"/>
        </w:rPr>
        <w:t>que tem por objeto a</w:t>
      </w:r>
      <w:r w:rsidRPr="00824ED6">
        <w:rPr>
          <w:rFonts w:ascii="Arial" w:hAnsi="Arial" w:cs="Arial"/>
          <w:sz w:val="22"/>
          <w:szCs w:val="22"/>
        </w:rPr>
        <w:t xml:space="preserve"> </w:t>
      </w:r>
      <w:bookmarkStart w:id="0" w:name="_Hlk532893377"/>
      <w:r w:rsidR="00CC7A4C">
        <w:rPr>
          <w:rFonts w:ascii="Arial" w:eastAsia="Times New Roman" w:hAnsi="Arial"/>
          <w:sz w:val="22"/>
          <w:szCs w:val="22"/>
          <w:lang w:eastAsia="pt-BR"/>
        </w:rPr>
        <w:t>c</w:t>
      </w:r>
      <w:r w:rsidR="00CC7A4C" w:rsidRPr="0098115D">
        <w:rPr>
          <w:rFonts w:ascii="Arial" w:eastAsia="Times New Roman" w:hAnsi="Arial"/>
          <w:sz w:val="22"/>
          <w:szCs w:val="22"/>
          <w:lang w:eastAsia="pt-BR"/>
        </w:rPr>
        <w:t xml:space="preserve">ontratação de empresa para prestação de serviço de </w:t>
      </w:r>
      <w:r w:rsidR="00CC7A4C" w:rsidRPr="0098115D">
        <w:rPr>
          <w:rFonts w:ascii="Arial" w:hAnsi="Arial"/>
          <w:sz w:val="22"/>
          <w:szCs w:val="22"/>
        </w:rPr>
        <w:t xml:space="preserve">seguro total </w:t>
      </w:r>
      <w:r w:rsidR="00CC7A4C" w:rsidRPr="00944766">
        <w:rPr>
          <w:rFonts w:ascii="Arial" w:hAnsi="Arial"/>
          <w:sz w:val="22"/>
          <w:szCs w:val="22"/>
        </w:rPr>
        <w:t xml:space="preserve">do veículo oficial </w:t>
      </w:r>
      <w:bookmarkEnd w:id="0"/>
      <w:r w:rsidR="00CC7A4C">
        <w:rPr>
          <w:rFonts w:ascii="Arial" w:hAnsi="Arial"/>
          <w:b/>
          <w:bCs/>
          <w:i/>
          <w:iCs/>
          <w:sz w:val="22"/>
        </w:rPr>
        <w:t>Motocicleta Yamaha/XTZ150 Crosser S</w:t>
      </w:r>
      <w:r w:rsidR="00CC7A4C">
        <w:rPr>
          <w:rFonts w:ascii="Arial" w:hAnsi="Arial"/>
          <w:sz w:val="22"/>
        </w:rPr>
        <w:t xml:space="preserve">, </w:t>
      </w:r>
      <w:r w:rsidR="00CC7A4C">
        <w:rPr>
          <w:rFonts w:ascii="Arial" w:hAnsi="Arial"/>
          <w:sz w:val="22"/>
          <w:szCs w:val="22"/>
        </w:rPr>
        <w:t>de propriedade da Câmara Municipal de Pará de Minas</w:t>
      </w:r>
      <w:r w:rsidRPr="00824ED6">
        <w:rPr>
          <w:rFonts w:ascii="Arial" w:hAnsi="Arial" w:cs="Arial"/>
          <w:sz w:val="22"/>
          <w:szCs w:val="22"/>
        </w:rPr>
        <w:t xml:space="preserve">, conforme estabelecido no Termo de Referência às </w:t>
      </w:r>
      <w:r w:rsidRPr="00824ED6">
        <w:rPr>
          <w:rFonts w:ascii="Arial" w:hAnsi="Arial" w:cs="Arial"/>
          <w:b/>
          <w:sz w:val="22"/>
          <w:szCs w:val="22"/>
        </w:rPr>
        <w:t xml:space="preserve">fls. </w:t>
      </w:r>
      <w:r w:rsidR="00CC7A4C">
        <w:rPr>
          <w:rFonts w:ascii="Arial" w:hAnsi="Arial" w:cs="Arial"/>
          <w:b/>
          <w:sz w:val="22"/>
          <w:szCs w:val="22"/>
        </w:rPr>
        <w:t>09/13</w:t>
      </w:r>
      <w:r w:rsidRPr="00824ED6">
        <w:rPr>
          <w:rFonts w:ascii="Arial" w:hAnsi="Arial" w:cs="Arial"/>
          <w:sz w:val="22"/>
          <w:szCs w:val="22"/>
        </w:rPr>
        <w:t>.</w:t>
      </w:r>
    </w:p>
    <w:p w14:paraId="3B085F16" w14:textId="77777777" w:rsidR="009727BD" w:rsidRPr="00824ED6" w:rsidRDefault="009727BD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34ADA0" w14:textId="77777777" w:rsidR="00BF60B5" w:rsidRPr="00824ED6" w:rsidRDefault="00BF60B5" w:rsidP="00824ED6">
      <w:pPr>
        <w:pStyle w:val="SemEspaamento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824ED6">
        <w:rPr>
          <w:rFonts w:ascii="Arial" w:hAnsi="Arial" w:cs="Arial"/>
          <w:sz w:val="22"/>
          <w:szCs w:val="22"/>
        </w:rPr>
        <w:t xml:space="preserve">Na Administração Pública, em regra, todos os contratos devem ser precedidos de licitação, no entanto, esta pode ser dispensada 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nos termos do artigo 24 da Lei 8.666/93. </w:t>
      </w:r>
      <w:r w:rsidRPr="00824ED6">
        <w:rPr>
          <w:rFonts w:ascii="Arial" w:hAnsi="Arial" w:cs="Arial"/>
          <w:sz w:val="22"/>
          <w:szCs w:val="22"/>
        </w:rPr>
        <w:t xml:space="preserve">No caso em questão, verifica-se a </w:t>
      </w:r>
      <w:r w:rsidR="00DB5894">
        <w:rPr>
          <w:rFonts w:ascii="Arial" w:hAnsi="Arial" w:cs="Arial"/>
          <w:sz w:val="22"/>
          <w:szCs w:val="22"/>
        </w:rPr>
        <w:t>possibilidade</w:t>
      </w:r>
      <w:r w:rsidRPr="00824ED6">
        <w:rPr>
          <w:rFonts w:ascii="Arial" w:hAnsi="Arial" w:cs="Arial"/>
          <w:sz w:val="22"/>
          <w:szCs w:val="22"/>
        </w:rPr>
        <w:t xml:space="preserve"> de dispensa de licitação</w:t>
      </w:r>
      <w:r w:rsidR="00DB5894">
        <w:rPr>
          <w:rFonts w:ascii="Arial" w:hAnsi="Arial" w:cs="Arial"/>
          <w:sz w:val="22"/>
          <w:szCs w:val="22"/>
        </w:rPr>
        <w:t xml:space="preserve"> pelo valor</w:t>
      </w:r>
      <w:r w:rsidRPr="00824ED6">
        <w:rPr>
          <w:rFonts w:ascii="Arial" w:hAnsi="Arial" w:cs="Arial"/>
          <w:sz w:val="22"/>
          <w:szCs w:val="22"/>
        </w:rPr>
        <w:t xml:space="preserve">, com base no </w:t>
      </w:r>
      <w:r w:rsidR="00C93F9C" w:rsidRPr="00824ED6">
        <w:rPr>
          <w:rFonts w:ascii="Arial" w:hAnsi="Arial" w:cs="Arial"/>
          <w:sz w:val="22"/>
          <w:szCs w:val="22"/>
        </w:rPr>
        <w:t xml:space="preserve">inciso II do </w:t>
      </w:r>
      <w:r w:rsidRPr="00824ED6">
        <w:rPr>
          <w:rFonts w:ascii="Arial" w:hAnsi="Arial" w:cs="Arial"/>
          <w:sz w:val="22"/>
          <w:szCs w:val="22"/>
        </w:rPr>
        <w:t>art</w:t>
      </w:r>
      <w:r w:rsidR="00C93F9C" w:rsidRPr="00824ED6">
        <w:rPr>
          <w:rFonts w:ascii="Arial" w:hAnsi="Arial" w:cs="Arial"/>
          <w:sz w:val="22"/>
          <w:szCs w:val="22"/>
        </w:rPr>
        <w:t>igo</w:t>
      </w:r>
      <w:r w:rsidRPr="00824ED6">
        <w:rPr>
          <w:rFonts w:ascii="Arial" w:hAnsi="Arial" w:cs="Arial"/>
          <w:sz w:val="22"/>
          <w:szCs w:val="22"/>
        </w:rPr>
        <w:t xml:space="preserve"> 24, </w:t>
      </w:r>
      <w:r w:rsidR="00C93F9C" w:rsidRPr="00824ED6">
        <w:rPr>
          <w:rFonts w:ascii="Arial" w:hAnsi="Arial" w:cs="Arial"/>
          <w:sz w:val="22"/>
          <w:szCs w:val="22"/>
        </w:rPr>
        <w:t>da referida lei,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 c/c art. 1º, II, “a”, do Decreto nº 9.412/2018, para as compras ou serviços que não excedam a importância de R$17.600,00 (dezessete mil e seiscentos reais) ao longo do prazo de contratação.</w:t>
      </w:r>
    </w:p>
    <w:p w14:paraId="3EF5BCC6" w14:textId="77777777" w:rsidR="00F27F2D" w:rsidRPr="00824ED6" w:rsidRDefault="00F27F2D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57D61D" w14:textId="3E715896" w:rsidR="00C93F9C" w:rsidRPr="00824ED6" w:rsidRDefault="00C93F9C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A contratação direta, </w:t>
      </w:r>
      <w:r w:rsidR="002C2794">
        <w:rPr>
          <w:rFonts w:ascii="Arial" w:hAnsi="Arial" w:cs="Arial"/>
          <w:sz w:val="22"/>
          <w:szCs w:val="22"/>
        </w:rPr>
        <w:t>contudo</w:t>
      </w:r>
      <w:r w:rsidRPr="00824ED6">
        <w:rPr>
          <w:rFonts w:ascii="Arial" w:hAnsi="Arial" w:cs="Arial"/>
          <w:sz w:val="22"/>
          <w:szCs w:val="22"/>
        </w:rPr>
        <w:t xml:space="preserve">, não pressupõe a inobservância dos princípios administrativos, nem, tampouco, caracteriza uma livre atuação da administração. Em verdade há um procedimento administrativo de Dispensa de Licitação que antecede a contratação, possibilitando também tratamento igualitário a todos quando da realização da pesquisa de preço no mercado através de orçamentos, conforme realizado previamente pelo Setor de </w:t>
      </w:r>
      <w:r w:rsidR="00971931">
        <w:rPr>
          <w:rFonts w:ascii="Arial" w:hAnsi="Arial" w:cs="Arial"/>
          <w:sz w:val="22"/>
          <w:szCs w:val="22"/>
        </w:rPr>
        <w:t>C</w:t>
      </w:r>
      <w:r w:rsidRPr="00824ED6">
        <w:rPr>
          <w:rFonts w:ascii="Arial" w:hAnsi="Arial" w:cs="Arial"/>
          <w:sz w:val="22"/>
          <w:szCs w:val="22"/>
        </w:rPr>
        <w:t xml:space="preserve">ompras da Câmara Municipal de Pará de Minas às </w:t>
      </w:r>
      <w:r w:rsidRPr="000B59E9">
        <w:rPr>
          <w:rFonts w:ascii="Arial" w:hAnsi="Arial" w:cs="Arial"/>
          <w:b/>
          <w:sz w:val="22"/>
          <w:szCs w:val="22"/>
        </w:rPr>
        <w:t>fls.</w:t>
      </w:r>
      <w:r w:rsidR="003C0AAF">
        <w:rPr>
          <w:rFonts w:ascii="Arial" w:hAnsi="Arial" w:cs="Arial"/>
          <w:b/>
          <w:sz w:val="22"/>
          <w:szCs w:val="22"/>
        </w:rPr>
        <w:t xml:space="preserve"> </w:t>
      </w:r>
      <w:r w:rsidR="00CC7A4C">
        <w:rPr>
          <w:rFonts w:ascii="Arial" w:hAnsi="Arial" w:cs="Arial"/>
          <w:b/>
          <w:sz w:val="22"/>
          <w:szCs w:val="22"/>
        </w:rPr>
        <w:t>14/46</w:t>
      </w:r>
      <w:r w:rsidRPr="00824ED6">
        <w:rPr>
          <w:rFonts w:ascii="Arial" w:hAnsi="Arial" w:cs="Arial"/>
          <w:sz w:val="22"/>
          <w:szCs w:val="22"/>
        </w:rPr>
        <w:t>.</w:t>
      </w:r>
    </w:p>
    <w:p w14:paraId="68BDFCBC" w14:textId="77777777" w:rsidR="00C93F9C" w:rsidRPr="00824ED6" w:rsidRDefault="00C93F9C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5AF35" w14:textId="6498074E" w:rsidR="00C93F9C" w:rsidRPr="00824ED6" w:rsidRDefault="00C93F9C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24ED6">
        <w:rPr>
          <w:rFonts w:ascii="Arial" w:hAnsi="Arial" w:cs="Arial"/>
          <w:sz w:val="22"/>
          <w:szCs w:val="22"/>
        </w:rPr>
        <w:t>De acordo com a coleta de preços e planilha orçamentária</w:t>
      </w:r>
      <w:r w:rsidR="00B40BA1">
        <w:rPr>
          <w:rFonts w:ascii="Arial" w:hAnsi="Arial" w:cs="Arial"/>
          <w:sz w:val="22"/>
          <w:szCs w:val="22"/>
        </w:rPr>
        <w:t xml:space="preserve"> </w:t>
      </w:r>
      <w:r w:rsidR="00B40BA1" w:rsidRPr="00B40BA1">
        <w:rPr>
          <w:rFonts w:ascii="Arial" w:hAnsi="Arial" w:cs="Arial"/>
          <w:b/>
          <w:sz w:val="22"/>
          <w:szCs w:val="22"/>
        </w:rPr>
        <w:t xml:space="preserve">(fl. </w:t>
      </w:r>
      <w:r w:rsidR="00CC7A4C">
        <w:rPr>
          <w:rFonts w:ascii="Arial" w:hAnsi="Arial" w:cs="Arial"/>
          <w:b/>
          <w:sz w:val="22"/>
          <w:szCs w:val="22"/>
        </w:rPr>
        <w:t>45</w:t>
      </w:r>
      <w:r w:rsidR="00B40BA1" w:rsidRPr="00B40BA1">
        <w:rPr>
          <w:rFonts w:ascii="Arial" w:hAnsi="Arial" w:cs="Arial"/>
          <w:b/>
          <w:sz w:val="22"/>
          <w:szCs w:val="22"/>
        </w:rPr>
        <w:t>)</w:t>
      </w:r>
      <w:r w:rsidRPr="00824ED6">
        <w:rPr>
          <w:rFonts w:ascii="Arial" w:hAnsi="Arial" w:cs="Arial"/>
          <w:sz w:val="22"/>
          <w:szCs w:val="22"/>
        </w:rPr>
        <w:t>, constatou-se que a média de preços apurada está dentro do limite previsto no art. 24, inciso II, da lei de licitações e suas posteriores alterações, sem a premente necessidade de proceder à abertura de processo administrativo de licitação.</w:t>
      </w:r>
    </w:p>
    <w:p w14:paraId="186F6836" w14:textId="77777777" w:rsidR="00C93F9C" w:rsidRPr="00824ED6" w:rsidRDefault="00C93F9C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FD9EEF" w14:textId="1F5C7BEB" w:rsidR="00562934" w:rsidRPr="00824ED6" w:rsidRDefault="00562934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O critério do menor preço deve presidir a escolha do adjudicatário direto como regra geral,</w:t>
      </w:r>
      <w:r w:rsidR="00C93F9C" w:rsidRPr="00824ED6">
        <w:rPr>
          <w:rFonts w:ascii="Arial" w:hAnsi="Arial" w:cs="Arial"/>
          <w:sz w:val="22"/>
          <w:szCs w:val="22"/>
        </w:rPr>
        <w:t xml:space="preserve"> dessa forma, constata-se que a </w:t>
      </w:r>
      <w:r w:rsidR="003C0AAF">
        <w:rPr>
          <w:rFonts w:ascii="Arial" w:hAnsi="Arial" w:cs="Arial"/>
          <w:sz w:val="22"/>
          <w:szCs w:val="22"/>
        </w:rPr>
        <w:t>seguradora</w:t>
      </w:r>
      <w:r w:rsidR="00C93F9C" w:rsidRPr="00824ED6">
        <w:rPr>
          <w:rFonts w:ascii="Arial" w:hAnsi="Arial" w:cs="Arial"/>
          <w:sz w:val="22"/>
          <w:szCs w:val="22"/>
        </w:rPr>
        <w:t xml:space="preserve"> que apresentou o menor preço dentre aquelas que apresentaram proposta, foi a </w:t>
      </w:r>
      <w:r w:rsidR="00CC7A4C">
        <w:rPr>
          <w:rFonts w:ascii="Arial" w:eastAsia="Times New Roman" w:hAnsi="Arial" w:cs="Arial"/>
          <w:b/>
          <w:sz w:val="22"/>
          <w:szCs w:val="22"/>
        </w:rPr>
        <w:t>PORTO</w:t>
      </w:r>
      <w:r w:rsidR="00DD798B">
        <w:rPr>
          <w:rFonts w:ascii="Arial" w:eastAsia="Times New Roman" w:hAnsi="Arial" w:cs="Arial"/>
          <w:b/>
          <w:sz w:val="22"/>
          <w:szCs w:val="22"/>
        </w:rPr>
        <w:t xml:space="preserve"> SEGURO</w:t>
      </w:r>
      <w:r w:rsidR="00CC7A4C">
        <w:rPr>
          <w:rFonts w:ascii="Arial" w:eastAsia="Times New Roman" w:hAnsi="Arial" w:cs="Arial"/>
          <w:b/>
          <w:sz w:val="22"/>
          <w:szCs w:val="22"/>
        </w:rPr>
        <w:t xml:space="preserve"> COMPANHIA DE SEGUROS</w:t>
      </w:r>
      <w:r w:rsidR="00DD798B">
        <w:rPr>
          <w:rFonts w:ascii="Arial" w:eastAsia="Times New Roman" w:hAnsi="Arial" w:cs="Arial"/>
          <w:b/>
          <w:sz w:val="22"/>
          <w:szCs w:val="22"/>
        </w:rPr>
        <w:t xml:space="preserve"> GERAIS S</w:t>
      </w:r>
      <w:r w:rsidR="002C2794">
        <w:rPr>
          <w:rFonts w:ascii="Arial" w:eastAsia="Times New Roman" w:hAnsi="Arial" w:cs="Arial"/>
          <w:b/>
          <w:sz w:val="22"/>
          <w:szCs w:val="22"/>
        </w:rPr>
        <w:t>.</w:t>
      </w:r>
      <w:r w:rsidR="00DD798B">
        <w:rPr>
          <w:rFonts w:ascii="Arial" w:eastAsia="Times New Roman" w:hAnsi="Arial" w:cs="Arial"/>
          <w:b/>
          <w:sz w:val="22"/>
          <w:szCs w:val="22"/>
        </w:rPr>
        <w:t>A</w:t>
      </w:r>
      <w:r w:rsidR="002C2794">
        <w:rPr>
          <w:rFonts w:ascii="Arial" w:eastAsia="Times New Roman" w:hAnsi="Arial" w:cs="Arial"/>
          <w:b/>
          <w:sz w:val="22"/>
          <w:szCs w:val="22"/>
        </w:rPr>
        <w:t>.</w:t>
      </w:r>
      <w:r w:rsidR="000B59E9" w:rsidRPr="000B59E9">
        <w:rPr>
          <w:rFonts w:ascii="Arial" w:hAnsi="Arial" w:cs="Arial"/>
          <w:sz w:val="22"/>
          <w:szCs w:val="22"/>
        </w:rPr>
        <w:t xml:space="preserve">, inscrita no CNPJ sob o nº </w:t>
      </w:r>
      <w:r w:rsidR="00CC7A4C">
        <w:rPr>
          <w:rFonts w:ascii="Arial" w:eastAsia="Times New Roman" w:hAnsi="Arial" w:cs="Arial"/>
          <w:sz w:val="22"/>
          <w:szCs w:val="22"/>
        </w:rPr>
        <w:t>61.198.164/0001-60</w:t>
      </w:r>
      <w:r w:rsidR="000B59E9">
        <w:rPr>
          <w:rFonts w:ascii="Arial" w:hAnsi="Arial" w:cs="Arial"/>
          <w:sz w:val="22"/>
          <w:szCs w:val="22"/>
        </w:rPr>
        <w:t xml:space="preserve">, por meio da corretora </w:t>
      </w:r>
      <w:r w:rsidR="00CC7A4C">
        <w:rPr>
          <w:rFonts w:ascii="Arial" w:eastAsia="Times New Roman" w:hAnsi="Arial" w:cs="Arial"/>
          <w:b/>
          <w:sz w:val="22"/>
          <w:szCs w:val="22"/>
        </w:rPr>
        <w:t>Lex Corretora e Seguros</w:t>
      </w:r>
      <w:r w:rsidR="000B59E9">
        <w:rPr>
          <w:rFonts w:ascii="Arial" w:hAnsi="Arial" w:cs="Arial"/>
          <w:sz w:val="22"/>
          <w:szCs w:val="22"/>
        </w:rPr>
        <w:t>.</w:t>
      </w:r>
    </w:p>
    <w:p w14:paraId="10C6FCF6" w14:textId="77777777" w:rsidR="00C93F9C" w:rsidRPr="00824ED6" w:rsidRDefault="00C93F9C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E31D71" w14:textId="7D1F5845" w:rsidR="003C0AAF" w:rsidRPr="00B54C48" w:rsidRDefault="00B044EC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A empresa vencedora apresentou o valor de </w:t>
      </w:r>
      <w:r w:rsidR="003F0247" w:rsidRPr="003F0247">
        <w:rPr>
          <w:rFonts w:ascii="Arial" w:hAnsi="Arial" w:cs="Arial"/>
          <w:b/>
          <w:sz w:val="22"/>
          <w:szCs w:val="22"/>
        </w:rPr>
        <w:t>R$</w:t>
      </w:r>
      <w:r w:rsidR="00CC7A4C">
        <w:rPr>
          <w:rFonts w:ascii="Arial" w:hAnsi="Arial" w:cs="Arial"/>
          <w:b/>
          <w:sz w:val="22"/>
          <w:szCs w:val="22"/>
        </w:rPr>
        <w:t>398,79</w:t>
      </w:r>
      <w:r w:rsidR="003F0247" w:rsidRPr="003F0247">
        <w:rPr>
          <w:rFonts w:ascii="Arial" w:hAnsi="Arial" w:cs="Arial"/>
          <w:b/>
          <w:sz w:val="22"/>
          <w:szCs w:val="22"/>
        </w:rPr>
        <w:t xml:space="preserve"> </w:t>
      </w:r>
      <w:r w:rsidR="003F0247" w:rsidRPr="003F0247">
        <w:rPr>
          <w:rFonts w:ascii="Arial" w:hAnsi="Arial" w:cs="Arial"/>
          <w:bCs/>
          <w:sz w:val="22"/>
          <w:szCs w:val="22"/>
        </w:rPr>
        <w:t>(</w:t>
      </w:r>
      <w:r w:rsidR="00CC7A4C">
        <w:rPr>
          <w:rFonts w:ascii="Arial" w:hAnsi="Arial" w:cs="Arial"/>
          <w:bCs/>
          <w:sz w:val="22"/>
          <w:szCs w:val="22"/>
        </w:rPr>
        <w:t>trezentos e noventa e oito</w:t>
      </w:r>
      <w:r w:rsidR="003F0247" w:rsidRPr="003F0247">
        <w:rPr>
          <w:rFonts w:ascii="Arial" w:hAnsi="Arial" w:cs="Arial"/>
          <w:bCs/>
          <w:sz w:val="22"/>
          <w:szCs w:val="22"/>
        </w:rPr>
        <w:t xml:space="preserve"> reais e </w:t>
      </w:r>
      <w:r w:rsidR="00CC7A4C">
        <w:rPr>
          <w:rFonts w:ascii="Arial" w:hAnsi="Arial" w:cs="Arial"/>
          <w:bCs/>
          <w:sz w:val="22"/>
          <w:szCs w:val="22"/>
        </w:rPr>
        <w:t>setenta e nove</w:t>
      </w:r>
      <w:r w:rsidR="003F0247" w:rsidRPr="003F0247">
        <w:rPr>
          <w:rFonts w:ascii="Arial" w:hAnsi="Arial" w:cs="Arial"/>
          <w:bCs/>
          <w:sz w:val="22"/>
          <w:szCs w:val="22"/>
        </w:rPr>
        <w:t xml:space="preserve"> centavos)</w:t>
      </w:r>
      <w:r w:rsidRPr="00824ED6">
        <w:rPr>
          <w:rFonts w:ascii="Arial" w:hAnsi="Arial" w:cs="Arial"/>
          <w:sz w:val="22"/>
          <w:szCs w:val="22"/>
        </w:rPr>
        <w:t xml:space="preserve"> para </w:t>
      </w:r>
      <w:r w:rsidR="00971931">
        <w:rPr>
          <w:rFonts w:ascii="Arial" w:hAnsi="Arial" w:cs="Arial"/>
          <w:sz w:val="22"/>
          <w:szCs w:val="22"/>
        </w:rPr>
        <w:t xml:space="preserve">a </w:t>
      </w:r>
      <w:r w:rsidR="00D54FE1" w:rsidRPr="00971931">
        <w:rPr>
          <w:rFonts w:ascii="Arial" w:hAnsi="Arial" w:cs="Arial"/>
          <w:sz w:val="22"/>
          <w:szCs w:val="22"/>
        </w:rPr>
        <w:t>prestação do serviço</w:t>
      </w:r>
      <w:r w:rsidR="00971931">
        <w:rPr>
          <w:rFonts w:ascii="Arial" w:hAnsi="Arial" w:cs="Arial"/>
          <w:sz w:val="22"/>
          <w:szCs w:val="22"/>
        </w:rPr>
        <w:t xml:space="preserve"> requerido</w:t>
      </w:r>
      <w:r w:rsidRPr="00971931">
        <w:rPr>
          <w:rFonts w:ascii="Arial" w:hAnsi="Arial" w:cs="Arial"/>
          <w:sz w:val="22"/>
          <w:szCs w:val="22"/>
        </w:rPr>
        <w:t xml:space="preserve">, </w:t>
      </w:r>
      <w:r w:rsidR="00D54FE1" w:rsidRPr="00971931">
        <w:rPr>
          <w:rFonts w:ascii="Arial" w:hAnsi="Arial" w:cs="Arial"/>
          <w:sz w:val="22"/>
          <w:szCs w:val="22"/>
        </w:rPr>
        <w:t xml:space="preserve">sendo este preço compatível com o </w:t>
      </w:r>
      <w:r w:rsidR="00CA0EDF" w:rsidRPr="00971931">
        <w:rPr>
          <w:rFonts w:ascii="Arial" w:hAnsi="Arial" w:cs="Arial"/>
          <w:sz w:val="22"/>
          <w:szCs w:val="22"/>
        </w:rPr>
        <w:t>mercado,</w:t>
      </w:r>
      <w:r w:rsidR="00D54FE1" w:rsidRPr="00971931">
        <w:rPr>
          <w:rFonts w:ascii="Arial" w:hAnsi="Arial" w:cs="Arial"/>
          <w:sz w:val="22"/>
          <w:szCs w:val="22"/>
        </w:rPr>
        <w:t xml:space="preserve"> </w:t>
      </w:r>
      <w:r w:rsidR="00D54FE1" w:rsidRPr="00824ED6">
        <w:rPr>
          <w:rFonts w:ascii="Arial" w:hAnsi="Arial" w:cs="Arial"/>
          <w:sz w:val="22"/>
          <w:szCs w:val="22"/>
        </w:rPr>
        <w:t>ficando a</w:t>
      </w:r>
      <w:r w:rsidR="00AE5553">
        <w:rPr>
          <w:rFonts w:ascii="Arial" w:hAnsi="Arial" w:cs="Arial"/>
          <w:sz w:val="22"/>
          <w:szCs w:val="22"/>
        </w:rPr>
        <w:t xml:space="preserve"> escolha</w:t>
      </w:r>
      <w:bookmarkStart w:id="1" w:name="_GoBack"/>
      <w:bookmarkEnd w:id="1"/>
      <w:r w:rsidR="00D54FE1" w:rsidRPr="00824ED6">
        <w:rPr>
          <w:rFonts w:ascii="Arial" w:hAnsi="Arial" w:cs="Arial"/>
          <w:sz w:val="22"/>
          <w:szCs w:val="22"/>
        </w:rPr>
        <w:t xml:space="preserve"> vinculada apenas à verificação do critério do </w:t>
      </w:r>
      <w:r w:rsidR="00D54FE1" w:rsidRPr="00B40BA1">
        <w:rPr>
          <w:rFonts w:ascii="Arial" w:hAnsi="Arial" w:cs="Arial"/>
          <w:b/>
          <w:sz w:val="22"/>
          <w:szCs w:val="22"/>
        </w:rPr>
        <w:t>menor preço</w:t>
      </w:r>
      <w:r w:rsidR="00D54FE1" w:rsidRPr="00824ED6">
        <w:rPr>
          <w:rFonts w:ascii="Arial" w:hAnsi="Arial" w:cs="Arial"/>
          <w:sz w:val="22"/>
          <w:szCs w:val="22"/>
        </w:rPr>
        <w:t xml:space="preserve">, conforme se pode constatar através da confrontação dos orçamentos apresentados pelas demais </w:t>
      </w:r>
      <w:r w:rsidR="00D54FE1" w:rsidRPr="00B54C48">
        <w:rPr>
          <w:rFonts w:ascii="Arial" w:hAnsi="Arial" w:cs="Arial"/>
          <w:sz w:val="22"/>
          <w:szCs w:val="22"/>
        </w:rPr>
        <w:t>empresas e da proposta apresentada pela empresa vencedora</w:t>
      </w:r>
      <w:r w:rsidR="00B40BA1" w:rsidRPr="00B54C48">
        <w:rPr>
          <w:rFonts w:ascii="Arial" w:hAnsi="Arial" w:cs="Arial"/>
          <w:sz w:val="22"/>
          <w:szCs w:val="22"/>
        </w:rPr>
        <w:t>.</w:t>
      </w:r>
    </w:p>
    <w:p w14:paraId="6FED5B1A" w14:textId="77777777" w:rsidR="00124C0A" w:rsidRPr="00B54C48" w:rsidRDefault="003C0AAF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4C48">
        <w:rPr>
          <w:rFonts w:ascii="Arial" w:hAnsi="Arial" w:cs="Arial"/>
          <w:sz w:val="22"/>
          <w:szCs w:val="22"/>
        </w:rPr>
        <w:t xml:space="preserve"> </w:t>
      </w:r>
    </w:p>
    <w:p w14:paraId="7B4AEF29" w14:textId="352958F5" w:rsidR="00825274" w:rsidRPr="00B54C48" w:rsidRDefault="00825274" w:rsidP="00825274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4C48">
        <w:rPr>
          <w:rFonts w:ascii="Arial" w:hAnsi="Arial" w:cs="Arial"/>
          <w:sz w:val="22"/>
          <w:szCs w:val="22"/>
        </w:rPr>
        <w:t>Quanto aos requisitos de habilitação, resta deixar consignado que a empresa a ser contratada est</w:t>
      </w:r>
      <w:r w:rsidR="00B54C48" w:rsidRPr="00B54C48">
        <w:rPr>
          <w:rFonts w:ascii="Arial" w:hAnsi="Arial" w:cs="Arial"/>
          <w:sz w:val="22"/>
          <w:szCs w:val="22"/>
        </w:rPr>
        <w:t>á</w:t>
      </w:r>
      <w:r w:rsidRPr="00B54C48">
        <w:rPr>
          <w:rFonts w:ascii="Arial" w:hAnsi="Arial" w:cs="Arial"/>
          <w:sz w:val="22"/>
          <w:szCs w:val="22"/>
        </w:rPr>
        <w:t xml:space="preserve"> apta, apresentando todos os documentos exigidos no Termo de Referência, </w:t>
      </w:r>
      <w:r w:rsidRPr="00B54C48">
        <w:rPr>
          <w:rFonts w:ascii="Arial" w:hAnsi="Arial" w:cs="Arial"/>
          <w:b/>
          <w:bCs/>
          <w:i/>
          <w:iCs/>
          <w:sz w:val="22"/>
          <w:szCs w:val="22"/>
        </w:rPr>
        <w:t>conforme documentação anexada a esta justificativa</w:t>
      </w:r>
      <w:r w:rsidRPr="00B54C48">
        <w:rPr>
          <w:rFonts w:ascii="Arial" w:hAnsi="Arial" w:cs="Arial"/>
          <w:sz w:val="22"/>
          <w:szCs w:val="22"/>
        </w:rPr>
        <w:t>.</w:t>
      </w:r>
    </w:p>
    <w:p w14:paraId="04C5F69A" w14:textId="77777777" w:rsidR="00825274" w:rsidRPr="00B54C48" w:rsidRDefault="00825274" w:rsidP="00825274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C7A555" w14:textId="576EE3BA" w:rsidR="00824ED6" w:rsidRPr="00B54C48" w:rsidRDefault="00825274" w:rsidP="00825274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4C48">
        <w:rPr>
          <w:rFonts w:ascii="Arial" w:hAnsi="Arial" w:cs="Arial"/>
          <w:color w:val="auto"/>
          <w:sz w:val="22"/>
          <w:szCs w:val="22"/>
        </w:rPr>
        <w:t>Por todo exposto,</w:t>
      </w:r>
      <w:r w:rsidRPr="00B54C48">
        <w:rPr>
          <w:rFonts w:ascii="Arial" w:hAnsi="Arial" w:cs="Arial"/>
          <w:sz w:val="22"/>
          <w:szCs w:val="22"/>
        </w:rPr>
        <w:t xml:space="preserve"> havendo disponibilidade orçamentária e financeira, conforme atestado às </w:t>
      </w:r>
      <w:r w:rsidRPr="00B54C48">
        <w:rPr>
          <w:rFonts w:ascii="Arial" w:hAnsi="Arial" w:cs="Arial"/>
          <w:b/>
          <w:sz w:val="22"/>
          <w:szCs w:val="22"/>
        </w:rPr>
        <w:t xml:space="preserve">fls. </w:t>
      </w:r>
      <w:r w:rsidR="00B54C48" w:rsidRPr="00B54C48">
        <w:rPr>
          <w:rFonts w:ascii="Arial" w:hAnsi="Arial" w:cs="Arial"/>
          <w:b/>
          <w:sz w:val="22"/>
          <w:szCs w:val="22"/>
        </w:rPr>
        <w:t>47</w:t>
      </w:r>
      <w:r w:rsidRPr="00B54C48">
        <w:rPr>
          <w:rFonts w:ascii="Arial" w:hAnsi="Arial" w:cs="Arial"/>
          <w:bCs/>
          <w:sz w:val="22"/>
          <w:szCs w:val="22"/>
        </w:rPr>
        <w:t>, e,</w:t>
      </w:r>
      <w:r w:rsidRPr="00B54C48">
        <w:rPr>
          <w:rFonts w:ascii="Arial" w:hAnsi="Arial" w:cs="Arial"/>
          <w:b/>
          <w:sz w:val="22"/>
          <w:szCs w:val="22"/>
        </w:rPr>
        <w:t xml:space="preserve"> </w:t>
      </w:r>
      <w:r w:rsidRPr="00B54C48">
        <w:rPr>
          <w:rFonts w:ascii="Arial" w:hAnsi="Arial" w:cs="Arial"/>
          <w:color w:val="auto"/>
          <w:sz w:val="22"/>
          <w:szCs w:val="22"/>
        </w:rPr>
        <w:t xml:space="preserve">sendo certo que a dispensa em análise foi devidamente instruída, bem como cumprido o exigido pelo artigo 26, parágrafo único, incisos II e III, da Lei 8.666/93, esta Divisão de Licitação </w:t>
      </w:r>
      <w:r w:rsidRPr="00B54C48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encaminha o processo à Procuradoria para o devido parecer jurídico</w:t>
      </w:r>
      <w:r w:rsidRPr="00B54C48">
        <w:rPr>
          <w:rFonts w:ascii="Arial" w:hAnsi="Arial" w:cs="Arial"/>
          <w:color w:val="auto"/>
          <w:sz w:val="22"/>
          <w:szCs w:val="22"/>
        </w:rPr>
        <w:t>.</w:t>
      </w:r>
    </w:p>
    <w:p w14:paraId="0B60DCE0" w14:textId="6E8EF2D0" w:rsidR="00825274" w:rsidRDefault="00825274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061B28" w14:textId="77777777" w:rsidR="00B54C48" w:rsidRPr="00B54C48" w:rsidRDefault="00B54C48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1E8ED7" w14:textId="76492149" w:rsidR="00824ED6" w:rsidRPr="00CA0EDF" w:rsidRDefault="00824ED6" w:rsidP="00824ED6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54C48">
        <w:rPr>
          <w:rFonts w:ascii="Arial" w:eastAsia="Times New Roman" w:hAnsi="Arial" w:cs="Arial"/>
          <w:b/>
          <w:sz w:val="22"/>
          <w:szCs w:val="22"/>
        </w:rPr>
        <w:t xml:space="preserve">Pará de Minas, </w:t>
      </w:r>
      <w:r w:rsidR="00B54C48">
        <w:rPr>
          <w:rFonts w:ascii="Arial" w:eastAsia="Times New Roman" w:hAnsi="Arial" w:cs="Arial"/>
          <w:b/>
          <w:sz w:val="22"/>
          <w:szCs w:val="22"/>
        </w:rPr>
        <w:t>28</w:t>
      </w:r>
      <w:r w:rsidRPr="00B54C48">
        <w:rPr>
          <w:rFonts w:ascii="Arial" w:eastAsia="Times New Roman" w:hAnsi="Arial" w:cs="Arial"/>
          <w:b/>
          <w:sz w:val="22"/>
          <w:szCs w:val="22"/>
        </w:rPr>
        <w:t xml:space="preserve"> de </w:t>
      </w:r>
      <w:r w:rsidR="00825274" w:rsidRPr="00B54C48">
        <w:rPr>
          <w:rFonts w:ascii="Arial" w:eastAsia="Times New Roman" w:hAnsi="Arial" w:cs="Arial"/>
          <w:b/>
          <w:sz w:val="22"/>
          <w:szCs w:val="22"/>
        </w:rPr>
        <w:t>fevereiro</w:t>
      </w:r>
      <w:r w:rsidRPr="00B54C48">
        <w:rPr>
          <w:rFonts w:ascii="Arial" w:eastAsia="Times New Roman" w:hAnsi="Arial" w:cs="Arial"/>
          <w:b/>
          <w:sz w:val="22"/>
          <w:szCs w:val="22"/>
        </w:rPr>
        <w:t xml:space="preserve"> de 20</w:t>
      </w:r>
      <w:r w:rsidR="00825274" w:rsidRPr="00B54C48">
        <w:rPr>
          <w:rFonts w:ascii="Arial" w:eastAsia="Times New Roman" w:hAnsi="Arial" w:cs="Arial"/>
          <w:b/>
          <w:sz w:val="22"/>
          <w:szCs w:val="22"/>
        </w:rPr>
        <w:t>20</w:t>
      </w:r>
      <w:r w:rsidRPr="00B54C48">
        <w:rPr>
          <w:rFonts w:ascii="Arial" w:eastAsia="Times New Roman" w:hAnsi="Arial" w:cs="Arial"/>
          <w:b/>
          <w:sz w:val="22"/>
          <w:szCs w:val="22"/>
        </w:rPr>
        <w:t>.</w:t>
      </w:r>
    </w:p>
    <w:p w14:paraId="675A833A" w14:textId="77777777" w:rsidR="00824ED6" w:rsidRPr="00CA0EDF" w:rsidRDefault="00824ED6" w:rsidP="00824ED6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6693FF5" w14:textId="6E4CC8A3" w:rsidR="00824ED6" w:rsidRDefault="00824ED6" w:rsidP="00CA0EDF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12B9FFD7" w14:textId="0498A0DE" w:rsidR="00B54C48" w:rsidRDefault="00B54C48" w:rsidP="00CA0EDF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E601C3E" w14:textId="77777777" w:rsidR="00B54C48" w:rsidRPr="00CA0EDF" w:rsidRDefault="00B54C48" w:rsidP="00CA0EDF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724D8E75" w14:textId="77777777" w:rsidR="00824ED6" w:rsidRPr="00CA0EDF" w:rsidRDefault="00824ED6" w:rsidP="00CA0EDF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>Evandro Rafael Silva</w:t>
      </w:r>
    </w:p>
    <w:p w14:paraId="245F17E4" w14:textId="77777777" w:rsidR="00824ED6" w:rsidRPr="00CA0EDF" w:rsidRDefault="00A440B5" w:rsidP="00CA0EDF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Chefe de Divisão</w:t>
      </w:r>
      <w:r w:rsidR="00824ED6" w:rsidRPr="00CA0EDF">
        <w:rPr>
          <w:rFonts w:ascii="Arial" w:eastAsia="Times New Roman" w:hAnsi="Arial" w:cs="Arial"/>
          <w:b/>
          <w:sz w:val="22"/>
          <w:szCs w:val="22"/>
        </w:rPr>
        <w:t xml:space="preserve"> de Licitação</w:t>
      </w:r>
    </w:p>
    <w:p w14:paraId="6F244331" w14:textId="77777777" w:rsidR="00824ED6" w:rsidRPr="00824ED6" w:rsidRDefault="00824ED6" w:rsidP="00824ED6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24ED6" w:rsidRPr="00824ED6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E065" w14:textId="77777777" w:rsidR="00466297" w:rsidRDefault="00466297">
      <w:r>
        <w:separator/>
      </w:r>
    </w:p>
  </w:endnote>
  <w:endnote w:type="continuationSeparator" w:id="0">
    <w:p w14:paraId="6FF11362" w14:textId="77777777" w:rsidR="00466297" w:rsidRDefault="0046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BDAC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AC7F06" wp14:editId="7A91E8B6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9A2B" w14:textId="77777777" w:rsidR="00466297" w:rsidRDefault="00466297">
      <w:r>
        <w:separator/>
      </w:r>
    </w:p>
  </w:footnote>
  <w:footnote w:type="continuationSeparator" w:id="0">
    <w:p w14:paraId="45BE1006" w14:textId="77777777" w:rsidR="00466297" w:rsidRDefault="0046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5811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B67B11" wp14:editId="739BE4FC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837575C"/>
    <w:multiLevelType w:val="hybridMultilevel"/>
    <w:tmpl w:val="69962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24971"/>
    <w:rsid w:val="000B59E9"/>
    <w:rsid w:val="000B5D1D"/>
    <w:rsid w:val="00113D68"/>
    <w:rsid w:val="00115E76"/>
    <w:rsid w:val="00124C0A"/>
    <w:rsid w:val="001972B6"/>
    <w:rsid w:val="001C3F97"/>
    <w:rsid w:val="001D021C"/>
    <w:rsid w:val="001F3AF1"/>
    <w:rsid w:val="002066D1"/>
    <w:rsid w:val="00284F5B"/>
    <w:rsid w:val="002C2794"/>
    <w:rsid w:val="003622F3"/>
    <w:rsid w:val="00366E1B"/>
    <w:rsid w:val="003C0AAF"/>
    <w:rsid w:val="003E03AB"/>
    <w:rsid w:val="003F0247"/>
    <w:rsid w:val="00466297"/>
    <w:rsid w:val="00476B3B"/>
    <w:rsid w:val="004C0FF8"/>
    <w:rsid w:val="004F01B4"/>
    <w:rsid w:val="00505109"/>
    <w:rsid w:val="00516394"/>
    <w:rsid w:val="005617AA"/>
    <w:rsid w:val="00562934"/>
    <w:rsid w:val="0057670C"/>
    <w:rsid w:val="005802F6"/>
    <w:rsid w:val="005F1402"/>
    <w:rsid w:val="00644667"/>
    <w:rsid w:val="0070691B"/>
    <w:rsid w:val="00736ACD"/>
    <w:rsid w:val="00744EA8"/>
    <w:rsid w:val="00763FED"/>
    <w:rsid w:val="00767633"/>
    <w:rsid w:val="007A6B15"/>
    <w:rsid w:val="007D5A15"/>
    <w:rsid w:val="00824ED6"/>
    <w:rsid w:val="00825274"/>
    <w:rsid w:val="00826212"/>
    <w:rsid w:val="00863DF6"/>
    <w:rsid w:val="008C1E82"/>
    <w:rsid w:val="00927394"/>
    <w:rsid w:val="00971931"/>
    <w:rsid w:val="009727BD"/>
    <w:rsid w:val="009E26A8"/>
    <w:rsid w:val="009F7117"/>
    <w:rsid w:val="00A06200"/>
    <w:rsid w:val="00A23571"/>
    <w:rsid w:val="00A440B5"/>
    <w:rsid w:val="00AE19C4"/>
    <w:rsid w:val="00AE5553"/>
    <w:rsid w:val="00B044EC"/>
    <w:rsid w:val="00B40BA1"/>
    <w:rsid w:val="00B44461"/>
    <w:rsid w:val="00B54C48"/>
    <w:rsid w:val="00BD647B"/>
    <w:rsid w:val="00BF60B5"/>
    <w:rsid w:val="00BF7A4D"/>
    <w:rsid w:val="00C50A3D"/>
    <w:rsid w:val="00C65F17"/>
    <w:rsid w:val="00C93F9C"/>
    <w:rsid w:val="00CA0EDF"/>
    <w:rsid w:val="00CC4523"/>
    <w:rsid w:val="00CC7A4C"/>
    <w:rsid w:val="00CD0E8C"/>
    <w:rsid w:val="00D54FE1"/>
    <w:rsid w:val="00DB5894"/>
    <w:rsid w:val="00DD798B"/>
    <w:rsid w:val="00E060CE"/>
    <w:rsid w:val="00E133D3"/>
    <w:rsid w:val="00E512DE"/>
    <w:rsid w:val="00EB24EB"/>
    <w:rsid w:val="00F104F3"/>
    <w:rsid w:val="00F11AA3"/>
    <w:rsid w:val="00F27F2D"/>
    <w:rsid w:val="00F5626C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CECA3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34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2631</Characters>
  <Application>Microsoft Office Word</Application>
  <DocSecurity>2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Administrativo Câmara</cp:lastModifiedBy>
  <cp:revision>6</cp:revision>
  <dcterms:created xsi:type="dcterms:W3CDTF">2020-02-13T17:45:00Z</dcterms:created>
  <dcterms:modified xsi:type="dcterms:W3CDTF">2020-02-28T14:39:00Z</dcterms:modified>
</cp:coreProperties>
</file>