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BC5E5" w14:textId="77777777" w:rsidR="009727BD" w:rsidRPr="00FE4701" w:rsidRDefault="009727BD" w:rsidP="0099559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4701">
        <w:rPr>
          <w:rFonts w:ascii="Arial" w:hAnsi="Arial" w:cs="Arial"/>
          <w:b/>
          <w:sz w:val="22"/>
          <w:szCs w:val="22"/>
          <w:u w:val="single"/>
        </w:rPr>
        <w:t xml:space="preserve">JUSTIFICATIVA </w:t>
      </w:r>
    </w:p>
    <w:p w14:paraId="45D3CCBD" w14:textId="3117965C" w:rsidR="000D27C5" w:rsidRDefault="000D27C5" w:rsidP="009955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F01D10" w14:textId="77777777" w:rsidR="005E3C30" w:rsidRPr="00FE4701" w:rsidRDefault="005E3C30" w:rsidP="009955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6253BC" w14:textId="06D42EC7" w:rsidR="009727BD" w:rsidRPr="00FE4701" w:rsidRDefault="009727BD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E4701">
        <w:rPr>
          <w:rFonts w:ascii="Arial" w:hAnsi="Arial" w:cs="Arial"/>
          <w:sz w:val="22"/>
          <w:szCs w:val="22"/>
        </w:rPr>
        <w:t xml:space="preserve">Trata o </w:t>
      </w:r>
      <w:r w:rsidR="00800C68">
        <w:rPr>
          <w:rFonts w:ascii="Arial" w:hAnsi="Arial" w:cs="Arial"/>
          <w:sz w:val="22"/>
          <w:szCs w:val="22"/>
        </w:rPr>
        <w:t>processo</w:t>
      </w:r>
      <w:r w:rsidRPr="00FE4701">
        <w:rPr>
          <w:rFonts w:ascii="Arial" w:hAnsi="Arial" w:cs="Arial"/>
          <w:sz w:val="22"/>
          <w:szCs w:val="22"/>
        </w:rPr>
        <w:t xml:space="preserve"> de procedimento que tem por objeto a contratação </w:t>
      </w:r>
      <w:r w:rsidR="00800C68" w:rsidRPr="00882681">
        <w:rPr>
          <w:rFonts w:ascii="Arial" w:hAnsi="Arial" w:cs="Arial"/>
          <w:color w:val="auto"/>
          <w:sz w:val="22"/>
          <w:szCs w:val="22"/>
        </w:rPr>
        <w:t>de plataforma eletrônica completa de pesquisa, capacitação, orientação e atualização diária de informações, com conteúdo e fontes de pesquisas atualizados, necessários para satisfação das demandas ocorridas em licitações e contratos administrativos de interesse da Câmara Municipal de Pará de Minas</w:t>
      </w:r>
      <w:r w:rsidRPr="00FE4701">
        <w:rPr>
          <w:rFonts w:ascii="Arial" w:hAnsi="Arial" w:cs="Arial"/>
          <w:sz w:val="22"/>
          <w:szCs w:val="22"/>
        </w:rPr>
        <w:t xml:space="preserve">, conforme estabelecido no Termo de Referência às </w:t>
      </w:r>
      <w:r w:rsidRPr="00FE4701">
        <w:rPr>
          <w:rFonts w:ascii="Arial" w:hAnsi="Arial" w:cs="Arial"/>
          <w:b/>
          <w:sz w:val="22"/>
          <w:szCs w:val="22"/>
        </w:rPr>
        <w:t xml:space="preserve">fls. </w:t>
      </w:r>
      <w:r w:rsidR="003A0D69">
        <w:rPr>
          <w:rFonts w:ascii="Arial" w:hAnsi="Arial" w:cs="Arial"/>
          <w:b/>
          <w:sz w:val="22"/>
          <w:szCs w:val="22"/>
        </w:rPr>
        <w:t>05</w:t>
      </w:r>
      <w:r w:rsidR="00C16B36" w:rsidRPr="00FE4701">
        <w:rPr>
          <w:rFonts w:ascii="Arial" w:hAnsi="Arial" w:cs="Arial"/>
          <w:b/>
          <w:sz w:val="22"/>
          <w:szCs w:val="22"/>
        </w:rPr>
        <w:t>/</w:t>
      </w:r>
      <w:r w:rsidR="003A0D69">
        <w:rPr>
          <w:rFonts w:ascii="Arial" w:hAnsi="Arial" w:cs="Arial"/>
          <w:b/>
          <w:sz w:val="22"/>
          <w:szCs w:val="22"/>
        </w:rPr>
        <w:t>10</w:t>
      </w:r>
      <w:r w:rsidRPr="00FE4701">
        <w:rPr>
          <w:rFonts w:ascii="Arial" w:hAnsi="Arial" w:cs="Arial"/>
          <w:sz w:val="22"/>
          <w:szCs w:val="22"/>
        </w:rPr>
        <w:t>.</w:t>
      </w:r>
    </w:p>
    <w:p w14:paraId="7C3354C5" w14:textId="77777777" w:rsidR="009727BD" w:rsidRPr="00FE4701" w:rsidRDefault="009727BD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4804F9" w14:textId="77777777" w:rsidR="007716C7" w:rsidRPr="00FE4701" w:rsidRDefault="007716C7" w:rsidP="00771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701">
        <w:rPr>
          <w:rFonts w:ascii="Arial" w:hAnsi="Arial" w:cs="Arial"/>
          <w:sz w:val="22"/>
          <w:szCs w:val="22"/>
        </w:rPr>
        <w:t>A exigência de licitar, prevista no art. 37, XXI, da Constituição Federal, existe para que sejam respeitados os princípios constitucionais da isonomia e da eficiência, mandamento este que também se encontra insculpido no art. 2º da Lei no 8.666/93. Por sua vez, a Lei 8.666/93 permite, em situações excepcionais, que se efetive a contratação sem a realização de prévio procedimento licitatório, uma vez que tal procedimento, em determinados casos, frustraria a concretização adequada das funções estatais, eis que o procedimento licitatório normal conduziria ao sacrifício dos fins buscados pelo Estado e não asseguraria uma contratação adequada.</w:t>
      </w:r>
    </w:p>
    <w:p w14:paraId="5DF3A497" w14:textId="77777777" w:rsidR="007716C7" w:rsidRPr="00FE4701" w:rsidRDefault="007716C7" w:rsidP="00771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FE106A" w14:textId="4DF509FB" w:rsidR="007716C7" w:rsidRPr="00FE4701" w:rsidRDefault="00FE4701" w:rsidP="007716C7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E4701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r w:rsidRPr="00FE4701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inviabilidade de competição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 xml:space="preserve"> na aquisição de bens ou prestação de serviço caracteriza na Administração Pública caso de </w:t>
      </w:r>
      <w:r w:rsidRPr="00FE4701">
        <w:rPr>
          <w:rFonts w:ascii="Arial" w:eastAsia="Times New Roman" w:hAnsi="Arial" w:cs="Arial"/>
          <w:b/>
          <w:bCs/>
          <w:i/>
          <w:iCs/>
          <w:sz w:val="22"/>
          <w:szCs w:val="22"/>
          <w:lang w:eastAsia="pt-BR"/>
        </w:rPr>
        <w:t>inexigibilidade de licitação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>, nos termos do artigo 25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>
        <w:rPr>
          <w:rFonts w:ascii="Arial" w:eastAsia="Times New Roman" w:hAnsi="Arial" w:cs="Arial"/>
          <w:i/>
          <w:iCs/>
          <w:sz w:val="22"/>
          <w:szCs w:val="22"/>
          <w:lang w:eastAsia="pt-BR"/>
        </w:rPr>
        <w:t>caput</w:t>
      </w:r>
      <w:r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 xml:space="preserve"> da Lei 8.666/93, de tal forma que a contratação direta se impõe em face da impossibilidade de concorrência, </w:t>
      </w:r>
      <w:r w:rsidRPr="00FE4701">
        <w:rPr>
          <w:rFonts w:ascii="Arial" w:hAnsi="Arial" w:cs="Arial"/>
          <w:sz w:val="22"/>
          <w:szCs w:val="22"/>
        </w:rPr>
        <w:t xml:space="preserve">devido à singularidade do objeto 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>como é o caso em tela.</w:t>
      </w:r>
    </w:p>
    <w:p w14:paraId="3BC8B15D" w14:textId="77777777" w:rsidR="00F27F2D" w:rsidRPr="00FE4701" w:rsidRDefault="00F27F2D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DC92D9" w14:textId="77777777" w:rsidR="00FE4701" w:rsidRPr="00AF6801" w:rsidRDefault="007716C7" w:rsidP="00FE4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701">
        <w:rPr>
          <w:rFonts w:ascii="Arial" w:hAnsi="Arial" w:cs="Arial"/>
          <w:sz w:val="22"/>
          <w:szCs w:val="22"/>
        </w:rPr>
        <w:t>A contratação direta, no entanto, não pressupõe a inobservância dos princípios administrativos, nem, tampouco, caracteriza uma livre atuação da administração, o artigo 26 da Lei 8.666/93 exige que as situações de inexigibilidade sejam devidamente justificadas.</w:t>
      </w:r>
      <w:r w:rsidR="00FE4701">
        <w:rPr>
          <w:rFonts w:ascii="Arial" w:hAnsi="Arial" w:cs="Arial"/>
          <w:sz w:val="22"/>
          <w:szCs w:val="22"/>
        </w:rPr>
        <w:t xml:space="preserve"> </w:t>
      </w:r>
      <w:r w:rsidR="00FE4701" w:rsidRPr="00AF6801">
        <w:rPr>
          <w:rFonts w:ascii="Arial" w:hAnsi="Arial" w:cs="Arial"/>
          <w:sz w:val="22"/>
          <w:szCs w:val="22"/>
        </w:rPr>
        <w:t xml:space="preserve">Sobre o assunto, o eminente professor Marçal </w:t>
      </w:r>
      <w:proofErr w:type="spellStart"/>
      <w:r w:rsidR="00FE4701" w:rsidRPr="00AF6801">
        <w:rPr>
          <w:rFonts w:ascii="Arial" w:hAnsi="Arial" w:cs="Arial"/>
          <w:sz w:val="22"/>
          <w:szCs w:val="22"/>
        </w:rPr>
        <w:t>Justen</w:t>
      </w:r>
      <w:proofErr w:type="spellEnd"/>
      <w:r w:rsidR="00FE4701" w:rsidRPr="00AF6801">
        <w:rPr>
          <w:rFonts w:ascii="Arial" w:hAnsi="Arial" w:cs="Arial"/>
          <w:sz w:val="22"/>
          <w:szCs w:val="22"/>
        </w:rPr>
        <w:t xml:space="preserve"> Filho, ensinou: </w:t>
      </w:r>
    </w:p>
    <w:p w14:paraId="40FA8AB0" w14:textId="77777777" w:rsidR="00FE4701" w:rsidRPr="00AF6801" w:rsidRDefault="00FE4701" w:rsidP="00FE4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442D4B" w14:textId="66A76584" w:rsidR="00FE4701" w:rsidRDefault="00FE4701" w:rsidP="00800C68">
      <w:pPr>
        <w:spacing w:line="276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0"/>
          <w:szCs w:val="20"/>
        </w:rPr>
        <w:t>“Tal como afirmado inúmeras vezes, é incorreto afirmar que a contratação direta exclui um “procedimento licitatório”. Os casos de dispensa e inexigibilidade de licitação envolvem, na verdade, um procedimento especial e simplificado para a seleção do contrato mais vantajoso para a Administração Pública. Há uma série ordenada de atos, colimando selecionar a melhor proposta e o contratante mais adequado. “Ausência de licitação” não significa desnecessidade de observar formalidades prévias (tais como verificação da necessidade e conveniência da contratação, disponibilidade de recursos etc.). Devem ser observados os princípios fundamentais da atividade administrativa, buscando selecionar a melhor contratação possível, segundo os princípios da licitação.”</w:t>
      </w:r>
      <w:r w:rsidR="007716C7" w:rsidRPr="00FE4701">
        <w:rPr>
          <w:rFonts w:ascii="Arial" w:hAnsi="Arial" w:cs="Arial"/>
          <w:sz w:val="22"/>
          <w:szCs w:val="22"/>
        </w:rPr>
        <w:t xml:space="preserve"> </w:t>
      </w:r>
    </w:p>
    <w:p w14:paraId="1800B8EB" w14:textId="77777777" w:rsidR="00FE4701" w:rsidRDefault="00FE4701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FC9BE" w14:textId="76D604B9" w:rsidR="007716C7" w:rsidRPr="0045511F" w:rsidRDefault="00FE4701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Dessa forma, verifica-se no Termo de Referência a justificativa da necessidade da contratação, da inviabilidade de competição, bem como a razão da escolha do prestador de </w:t>
      </w:r>
      <w:r w:rsidRPr="00D23FD1">
        <w:rPr>
          <w:rFonts w:ascii="Arial" w:hAnsi="Arial" w:cs="Arial"/>
          <w:sz w:val="22"/>
          <w:szCs w:val="22"/>
        </w:rPr>
        <w:t xml:space="preserve">serviço </w:t>
      </w:r>
      <w:r w:rsidRPr="00D23FD1">
        <w:rPr>
          <w:rFonts w:ascii="Arial" w:hAnsi="Arial" w:cs="Arial"/>
          <w:b/>
          <w:sz w:val="22"/>
          <w:szCs w:val="22"/>
        </w:rPr>
        <w:t xml:space="preserve">(fls. </w:t>
      </w:r>
      <w:r w:rsidR="003A0D69">
        <w:rPr>
          <w:rFonts w:ascii="Arial" w:hAnsi="Arial" w:cs="Arial"/>
          <w:b/>
          <w:sz w:val="22"/>
          <w:szCs w:val="22"/>
        </w:rPr>
        <w:t>05V / 07</w:t>
      </w:r>
      <w:r w:rsidRPr="00D23FD1">
        <w:rPr>
          <w:rFonts w:ascii="Arial" w:hAnsi="Arial" w:cs="Arial"/>
          <w:b/>
          <w:sz w:val="22"/>
          <w:szCs w:val="22"/>
        </w:rPr>
        <w:t>)</w:t>
      </w:r>
      <w:r w:rsidRPr="00D23FD1">
        <w:rPr>
          <w:rFonts w:ascii="Arial" w:hAnsi="Arial" w:cs="Arial"/>
          <w:sz w:val="22"/>
          <w:szCs w:val="22"/>
        </w:rPr>
        <w:t>, vislumbrando</w:t>
      </w:r>
      <w:r w:rsidRPr="00AF6801">
        <w:rPr>
          <w:rFonts w:ascii="Arial" w:hAnsi="Arial" w:cs="Arial"/>
          <w:sz w:val="22"/>
          <w:szCs w:val="22"/>
        </w:rPr>
        <w:t>-se que a referida contratação se revela imperiosa</w:t>
      </w:r>
      <w:r>
        <w:rPr>
          <w:rFonts w:ascii="Arial" w:hAnsi="Arial" w:cs="Arial"/>
          <w:sz w:val="22"/>
          <w:szCs w:val="22"/>
        </w:rPr>
        <w:t xml:space="preserve"> para a Câmara Municipal</w:t>
      </w:r>
      <w:r w:rsidRPr="00AF68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tendo </w:t>
      </w:r>
      <w:r w:rsidRPr="0045511F">
        <w:rPr>
          <w:rFonts w:ascii="Arial" w:hAnsi="Arial" w:cs="Arial"/>
          <w:sz w:val="22"/>
          <w:szCs w:val="22"/>
        </w:rPr>
        <w:t xml:space="preserve">em vista a necessidade de </w:t>
      </w:r>
      <w:r w:rsidR="00800C68">
        <w:rPr>
          <w:rFonts w:ascii="Arial" w:hAnsi="Arial" w:cs="Arial"/>
          <w:sz w:val="22"/>
          <w:szCs w:val="22"/>
        </w:rPr>
        <w:t>qualificar, capacitar e prover os agentes públicos de informações e conhecimento necessário para o exercício correto de suas funções</w:t>
      </w:r>
      <w:r w:rsidRPr="0045511F">
        <w:rPr>
          <w:rFonts w:ascii="Arial" w:hAnsi="Arial" w:cs="Arial"/>
          <w:sz w:val="22"/>
          <w:szCs w:val="22"/>
        </w:rPr>
        <w:t>.</w:t>
      </w:r>
    </w:p>
    <w:p w14:paraId="4F6625C0" w14:textId="77777777" w:rsidR="00FE4701" w:rsidRPr="00FE4701" w:rsidRDefault="00FE4701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E4E158" w14:textId="574AF89A" w:rsidR="003A0D69" w:rsidRDefault="0045511F" w:rsidP="003A0D69">
      <w:pPr>
        <w:pStyle w:val="Recuodecorpodetexto3"/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lastRenderedPageBreak/>
        <w:t xml:space="preserve">A escolha recaiu sobre a empresa </w:t>
      </w:r>
      <w:r w:rsidR="00800C68" w:rsidRPr="00882681">
        <w:rPr>
          <w:rFonts w:ascii="Arial" w:hAnsi="Arial" w:cs="Arial"/>
          <w:b/>
          <w:sz w:val="22"/>
          <w:szCs w:val="22"/>
        </w:rPr>
        <w:t xml:space="preserve">EDITORA NEGÓCIOS PÚBLICOS DO BRASIL </w:t>
      </w:r>
      <w:r w:rsidR="00800C68">
        <w:rPr>
          <w:rFonts w:ascii="Arial" w:hAnsi="Arial" w:cs="Arial"/>
          <w:b/>
          <w:sz w:val="22"/>
          <w:szCs w:val="22"/>
        </w:rPr>
        <w:t>EIRELI</w:t>
      </w:r>
      <w:r w:rsidR="00800C68" w:rsidRPr="00882681">
        <w:rPr>
          <w:rFonts w:ascii="Arial" w:hAnsi="Arial" w:cs="Arial"/>
          <w:sz w:val="22"/>
          <w:szCs w:val="22"/>
        </w:rPr>
        <w:t xml:space="preserve">, pessoa jurídica de direito privado, inscrita no CNPJ sob o nº 06.132.270/0001-32, com sede na Rua </w:t>
      </w:r>
      <w:r w:rsidR="00800C68">
        <w:rPr>
          <w:rFonts w:ascii="Arial" w:hAnsi="Arial" w:cs="Arial"/>
          <w:sz w:val="22"/>
          <w:szCs w:val="22"/>
        </w:rPr>
        <w:t>Dr. Brasilio Vicente de Castro</w:t>
      </w:r>
      <w:r w:rsidR="00800C68" w:rsidRPr="00882681">
        <w:rPr>
          <w:rFonts w:ascii="Arial" w:hAnsi="Arial" w:cs="Arial"/>
          <w:sz w:val="22"/>
          <w:szCs w:val="22"/>
        </w:rPr>
        <w:t xml:space="preserve">, nº </w:t>
      </w:r>
      <w:r w:rsidR="00800C68">
        <w:rPr>
          <w:rFonts w:ascii="Arial" w:hAnsi="Arial" w:cs="Arial"/>
          <w:sz w:val="22"/>
          <w:szCs w:val="22"/>
        </w:rPr>
        <w:t>111</w:t>
      </w:r>
      <w:r w:rsidR="00800C68" w:rsidRPr="00882681">
        <w:rPr>
          <w:rFonts w:ascii="Arial" w:hAnsi="Arial" w:cs="Arial"/>
          <w:sz w:val="22"/>
          <w:szCs w:val="22"/>
        </w:rPr>
        <w:t xml:space="preserve">, </w:t>
      </w:r>
      <w:r w:rsidR="00800C68">
        <w:rPr>
          <w:rFonts w:ascii="Arial" w:hAnsi="Arial" w:cs="Arial"/>
          <w:sz w:val="22"/>
          <w:szCs w:val="22"/>
        </w:rPr>
        <w:t>sala 904</w:t>
      </w:r>
      <w:r w:rsidR="00800C68" w:rsidRPr="00882681">
        <w:rPr>
          <w:rFonts w:ascii="Arial" w:hAnsi="Arial" w:cs="Arial"/>
          <w:sz w:val="22"/>
          <w:szCs w:val="22"/>
        </w:rPr>
        <w:t>,</w:t>
      </w:r>
      <w:r w:rsidR="00800C68">
        <w:rPr>
          <w:rFonts w:ascii="Arial" w:hAnsi="Arial" w:cs="Arial"/>
          <w:sz w:val="22"/>
          <w:szCs w:val="22"/>
        </w:rPr>
        <w:t xml:space="preserve"> Edifício </w:t>
      </w:r>
      <w:proofErr w:type="spellStart"/>
      <w:r w:rsidR="00800C68">
        <w:rPr>
          <w:rFonts w:ascii="Arial" w:hAnsi="Arial" w:cs="Arial"/>
          <w:sz w:val="22"/>
          <w:szCs w:val="22"/>
        </w:rPr>
        <w:t>Eurobusiness</w:t>
      </w:r>
      <w:proofErr w:type="spellEnd"/>
      <w:r w:rsidR="00800C68">
        <w:rPr>
          <w:rFonts w:ascii="Arial" w:hAnsi="Arial" w:cs="Arial"/>
          <w:sz w:val="22"/>
          <w:szCs w:val="22"/>
        </w:rPr>
        <w:t>, Bairro</w:t>
      </w:r>
      <w:r w:rsidR="00800C68" w:rsidRPr="00882681">
        <w:rPr>
          <w:rFonts w:ascii="Arial" w:hAnsi="Arial" w:cs="Arial"/>
          <w:sz w:val="22"/>
          <w:szCs w:val="22"/>
        </w:rPr>
        <w:t xml:space="preserve"> C</w:t>
      </w:r>
      <w:r w:rsidR="00800C68">
        <w:rPr>
          <w:rFonts w:ascii="Arial" w:hAnsi="Arial" w:cs="Arial"/>
          <w:sz w:val="22"/>
          <w:szCs w:val="22"/>
        </w:rPr>
        <w:t>ampo Comprido</w:t>
      </w:r>
      <w:r w:rsidR="00800C68" w:rsidRPr="00882681">
        <w:rPr>
          <w:rFonts w:ascii="Arial" w:hAnsi="Arial" w:cs="Arial"/>
          <w:sz w:val="22"/>
          <w:szCs w:val="22"/>
        </w:rPr>
        <w:t xml:space="preserve">, Curitiba </w:t>
      </w:r>
      <w:r w:rsidR="00800C68">
        <w:rPr>
          <w:rFonts w:ascii="Arial" w:hAnsi="Arial" w:cs="Arial"/>
          <w:sz w:val="22"/>
          <w:szCs w:val="22"/>
        </w:rPr>
        <w:t>–</w:t>
      </w:r>
      <w:r w:rsidR="00800C68" w:rsidRPr="00882681">
        <w:rPr>
          <w:rFonts w:ascii="Arial" w:hAnsi="Arial" w:cs="Arial"/>
          <w:sz w:val="22"/>
          <w:szCs w:val="22"/>
        </w:rPr>
        <w:t xml:space="preserve"> PR</w:t>
      </w:r>
      <w:r w:rsidR="00800C68">
        <w:rPr>
          <w:rFonts w:ascii="Arial" w:hAnsi="Arial" w:cs="Arial"/>
          <w:sz w:val="22"/>
          <w:szCs w:val="22"/>
        </w:rPr>
        <w:t>, CEP 81.200-526</w:t>
      </w:r>
      <w:r w:rsidRPr="00AF6801">
        <w:rPr>
          <w:rFonts w:ascii="Arial" w:hAnsi="Arial" w:cs="Arial"/>
          <w:sz w:val="22"/>
          <w:szCs w:val="22"/>
        </w:rPr>
        <w:t>, que, nos termos da lei,</w:t>
      </w:r>
      <w:r w:rsidRPr="00AF6801">
        <w:rPr>
          <w:rFonts w:ascii="Arial" w:hAnsi="Arial" w:cs="Arial"/>
          <w:color w:val="auto"/>
          <w:sz w:val="22"/>
          <w:szCs w:val="22"/>
        </w:rPr>
        <w:t xml:space="preserve"> demonstrou sua habilitação jurídica, regularidade fiscal e trabalhista, estando devidamente instruído o processo, a saber:</w:t>
      </w:r>
    </w:p>
    <w:p w14:paraId="72300448" w14:textId="77777777" w:rsidR="003A0D69" w:rsidRPr="0045511F" w:rsidRDefault="003A0D69" w:rsidP="003A0D69">
      <w:pPr>
        <w:pStyle w:val="Recuodecorpodetexto3"/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p w14:paraId="74704E13" w14:textId="09B9BCD0" w:rsidR="0045511F" w:rsidRPr="0045511F" w:rsidRDefault="0045511F" w:rsidP="0045511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  <w:bCs/>
        </w:rPr>
        <w:t>Proposta Comercial</w:t>
      </w:r>
      <w:r>
        <w:rPr>
          <w:rFonts w:ascii="Arial" w:hAnsi="Arial" w:cs="Arial"/>
          <w:bCs/>
        </w:rPr>
        <w:t xml:space="preserve"> com</w:t>
      </w:r>
      <w:r w:rsidRPr="00AF680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</w:t>
      </w:r>
      <w:r w:rsidRPr="00AF6801">
        <w:rPr>
          <w:rFonts w:ascii="Arial" w:hAnsi="Arial" w:cs="Arial"/>
        </w:rPr>
        <w:t>úmero da conta corrente do CNPJ titular do contrato e número de telefone e e-mail para contato</w:t>
      </w:r>
      <w:r w:rsidRPr="00AF6801">
        <w:rPr>
          <w:rFonts w:ascii="Arial" w:hAnsi="Arial" w:cs="Arial"/>
          <w:bCs/>
        </w:rPr>
        <w:t xml:space="preserve"> –</w:t>
      </w:r>
      <w:r w:rsidRPr="00AF6801">
        <w:rPr>
          <w:rFonts w:ascii="Arial" w:hAnsi="Arial" w:cs="Arial"/>
          <w:b/>
        </w:rPr>
        <w:t xml:space="preserve"> fl. </w:t>
      </w:r>
      <w:r w:rsidR="003A0D69">
        <w:rPr>
          <w:rFonts w:ascii="Arial" w:hAnsi="Arial" w:cs="Arial"/>
          <w:b/>
        </w:rPr>
        <w:t>12/13</w:t>
      </w:r>
    </w:p>
    <w:p w14:paraId="2FEA5B2F" w14:textId="19D8AF22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 xml:space="preserve">Prova de inscrição no CNPJ </w:t>
      </w:r>
      <w:r w:rsidR="00806BAA" w:rsidRPr="00FE4701">
        <w:rPr>
          <w:rFonts w:ascii="Arial" w:hAnsi="Arial" w:cs="Arial"/>
        </w:rPr>
        <w:t xml:space="preserve">- </w:t>
      </w:r>
      <w:r w:rsidRPr="00FE4701">
        <w:rPr>
          <w:rFonts w:ascii="Arial" w:hAnsi="Arial" w:cs="Arial"/>
          <w:b/>
        </w:rPr>
        <w:t>fl.</w:t>
      </w:r>
      <w:r w:rsidR="003A0D69">
        <w:rPr>
          <w:rFonts w:ascii="Arial" w:hAnsi="Arial" w:cs="Arial"/>
          <w:b/>
        </w:rPr>
        <w:t xml:space="preserve"> 35</w:t>
      </w:r>
      <w:r w:rsidRPr="00FE4701">
        <w:rPr>
          <w:rFonts w:ascii="Arial" w:hAnsi="Arial" w:cs="Arial"/>
          <w:b/>
        </w:rPr>
        <w:t xml:space="preserve"> </w:t>
      </w:r>
    </w:p>
    <w:p w14:paraId="4CB8D93D" w14:textId="750742A0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 xml:space="preserve">Ato constitutivo, estatuto ou contrato social em vigor e suas alterações, devidamente registrados, em se tratando de sociedades comerciais – </w:t>
      </w:r>
      <w:r w:rsidRPr="00FE4701">
        <w:rPr>
          <w:rFonts w:ascii="Arial" w:hAnsi="Arial" w:cs="Arial"/>
          <w:b/>
        </w:rPr>
        <w:t>fls.</w:t>
      </w:r>
      <w:r w:rsidR="00806BAA" w:rsidRPr="00FE4701">
        <w:rPr>
          <w:rFonts w:ascii="Arial" w:hAnsi="Arial" w:cs="Arial"/>
          <w:b/>
        </w:rPr>
        <w:t xml:space="preserve"> </w:t>
      </w:r>
      <w:r w:rsidR="003A0D69">
        <w:rPr>
          <w:rFonts w:ascii="Arial" w:hAnsi="Arial" w:cs="Arial"/>
          <w:b/>
        </w:rPr>
        <w:t>36</w:t>
      </w:r>
      <w:r w:rsidR="0045511F">
        <w:rPr>
          <w:rFonts w:ascii="Arial" w:hAnsi="Arial" w:cs="Arial"/>
          <w:b/>
        </w:rPr>
        <w:t>/</w:t>
      </w:r>
      <w:r w:rsidR="003A0D69">
        <w:rPr>
          <w:rFonts w:ascii="Arial" w:hAnsi="Arial" w:cs="Arial"/>
          <w:b/>
        </w:rPr>
        <w:t>4</w:t>
      </w:r>
      <w:r w:rsidR="005E3C30">
        <w:rPr>
          <w:rFonts w:ascii="Arial" w:hAnsi="Arial" w:cs="Arial"/>
          <w:b/>
        </w:rPr>
        <w:t>1</w:t>
      </w:r>
      <w:r w:rsidRPr="00FE4701">
        <w:rPr>
          <w:rFonts w:ascii="Arial" w:hAnsi="Arial" w:cs="Arial"/>
          <w:b/>
        </w:rPr>
        <w:t xml:space="preserve"> </w:t>
      </w:r>
    </w:p>
    <w:p w14:paraId="6A72D7B8" w14:textId="12D96897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Cópia dos documentos pessoais do representante legal da empresa</w:t>
      </w:r>
      <w:r w:rsidR="0045511F">
        <w:rPr>
          <w:rFonts w:ascii="Arial" w:hAnsi="Arial" w:cs="Arial"/>
        </w:rPr>
        <w:t xml:space="preserve"> </w:t>
      </w:r>
      <w:r w:rsidRPr="00FE4701">
        <w:rPr>
          <w:rFonts w:ascii="Arial" w:hAnsi="Arial" w:cs="Arial"/>
        </w:rPr>
        <w:t xml:space="preserve">– </w:t>
      </w:r>
      <w:r w:rsidRPr="00FE4701">
        <w:rPr>
          <w:rFonts w:ascii="Arial" w:hAnsi="Arial" w:cs="Arial"/>
          <w:b/>
        </w:rPr>
        <w:t xml:space="preserve">fl. </w:t>
      </w:r>
      <w:r w:rsidR="003A0D69">
        <w:rPr>
          <w:rFonts w:ascii="Arial" w:hAnsi="Arial" w:cs="Arial"/>
          <w:b/>
        </w:rPr>
        <w:t>42</w:t>
      </w:r>
      <w:r w:rsidR="005E3C30">
        <w:rPr>
          <w:rFonts w:ascii="Arial" w:hAnsi="Arial" w:cs="Arial"/>
          <w:b/>
        </w:rPr>
        <w:t>/43</w:t>
      </w:r>
    </w:p>
    <w:p w14:paraId="52CA9086" w14:textId="17649F5A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 xml:space="preserve">Declaração de que não emprega menor de 16 anos, salvo na condição de aprendiz </w:t>
      </w:r>
      <w:r w:rsidR="00644667" w:rsidRPr="00FE4701">
        <w:rPr>
          <w:rFonts w:ascii="Arial" w:hAnsi="Arial" w:cs="Arial"/>
        </w:rPr>
        <w:t>–</w:t>
      </w:r>
      <w:r w:rsidRPr="00FE4701">
        <w:rPr>
          <w:rFonts w:ascii="Arial" w:hAnsi="Arial" w:cs="Arial"/>
        </w:rPr>
        <w:t xml:space="preserve"> </w:t>
      </w:r>
      <w:r w:rsidR="00644667" w:rsidRPr="00FE4701">
        <w:rPr>
          <w:rFonts w:ascii="Arial" w:hAnsi="Arial" w:cs="Arial"/>
          <w:b/>
        </w:rPr>
        <w:t>fl.</w:t>
      </w:r>
      <w:r w:rsidR="00806BAA" w:rsidRPr="00FE4701">
        <w:rPr>
          <w:rFonts w:ascii="Arial" w:hAnsi="Arial" w:cs="Arial"/>
          <w:b/>
        </w:rPr>
        <w:t xml:space="preserve"> </w:t>
      </w:r>
      <w:r w:rsidR="003A0D69">
        <w:rPr>
          <w:rFonts w:ascii="Arial" w:hAnsi="Arial" w:cs="Arial"/>
          <w:b/>
        </w:rPr>
        <w:t>4</w:t>
      </w:r>
      <w:r w:rsidR="005E3C30">
        <w:rPr>
          <w:rFonts w:ascii="Arial" w:hAnsi="Arial" w:cs="Arial"/>
          <w:b/>
        </w:rPr>
        <w:t>4/45</w:t>
      </w:r>
    </w:p>
    <w:p w14:paraId="3C8C91F2" w14:textId="22876937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para com a Fazenda Municipal do domicílio ou sede, mediante apresentação de certidão emitida pela Secretaria competente do Município</w:t>
      </w:r>
      <w:r w:rsidR="00644667" w:rsidRPr="00FE4701">
        <w:rPr>
          <w:rFonts w:ascii="Arial" w:hAnsi="Arial" w:cs="Arial"/>
        </w:rPr>
        <w:t xml:space="preserve"> – </w:t>
      </w:r>
      <w:r w:rsidR="00644667" w:rsidRPr="00FE4701">
        <w:rPr>
          <w:rFonts w:ascii="Arial" w:hAnsi="Arial" w:cs="Arial"/>
          <w:b/>
        </w:rPr>
        <w:t xml:space="preserve">fl. </w:t>
      </w:r>
      <w:r w:rsidR="003A0D69">
        <w:rPr>
          <w:rFonts w:ascii="Arial" w:hAnsi="Arial" w:cs="Arial"/>
          <w:b/>
        </w:rPr>
        <w:t>4</w:t>
      </w:r>
      <w:r w:rsidR="005E3C30">
        <w:rPr>
          <w:rFonts w:ascii="Arial" w:hAnsi="Arial" w:cs="Arial"/>
          <w:b/>
        </w:rPr>
        <w:t>8</w:t>
      </w:r>
    </w:p>
    <w:p w14:paraId="77C7C31B" w14:textId="7AA0E94D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para com a Fazenda Estadual, mediante apresentação de certidão emitida pelo órgão competente do estado</w:t>
      </w:r>
      <w:r w:rsidR="00644667" w:rsidRPr="00FE4701">
        <w:rPr>
          <w:rFonts w:ascii="Arial" w:hAnsi="Arial" w:cs="Arial"/>
        </w:rPr>
        <w:t xml:space="preserve"> – </w:t>
      </w:r>
      <w:r w:rsidR="00644667" w:rsidRPr="00FE4701">
        <w:rPr>
          <w:rFonts w:ascii="Arial" w:hAnsi="Arial" w:cs="Arial"/>
          <w:b/>
        </w:rPr>
        <w:t xml:space="preserve">fl. </w:t>
      </w:r>
      <w:r w:rsidR="003A0D69">
        <w:rPr>
          <w:rFonts w:ascii="Arial" w:hAnsi="Arial" w:cs="Arial"/>
          <w:b/>
        </w:rPr>
        <w:t>4</w:t>
      </w:r>
      <w:r w:rsidR="005E3C30">
        <w:rPr>
          <w:rFonts w:ascii="Arial" w:hAnsi="Arial" w:cs="Arial"/>
          <w:b/>
        </w:rPr>
        <w:t>9</w:t>
      </w:r>
    </w:p>
    <w:p w14:paraId="4594ECFA" w14:textId="1B10B991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para com a Fazenda Federal, mediante apresentação de Certidão Conjunta de Débitos relativos a Tributos Federais e à Dívida Ativa da União, fornecida pela Secretaria da Receita Federal ou pela Procuradoria-Geral da Fazenda Nacional, abrangendo inclusive as Contribuições Sociais previstas nas alíneas “a” a “d” do Parágrafo único do art. 11 da Lei 8.212/91</w:t>
      </w:r>
      <w:r w:rsidR="00644667" w:rsidRPr="00FE4701">
        <w:rPr>
          <w:rFonts w:ascii="Arial" w:hAnsi="Arial" w:cs="Arial"/>
        </w:rPr>
        <w:t xml:space="preserve"> – </w:t>
      </w:r>
      <w:r w:rsidR="00644667" w:rsidRPr="00FE4701">
        <w:rPr>
          <w:rFonts w:ascii="Arial" w:hAnsi="Arial" w:cs="Arial"/>
          <w:b/>
        </w:rPr>
        <w:t xml:space="preserve">fl. </w:t>
      </w:r>
      <w:r w:rsidR="005E3C30">
        <w:rPr>
          <w:rFonts w:ascii="Arial" w:hAnsi="Arial" w:cs="Arial"/>
          <w:b/>
        </w:rPr>
        <w:t>50</w:t>
      </w:r>
    </w:p>
    <w:p w14:paraId="7D540A8F" w14:textId="7A0A8D7F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relativa ao Fundo de Garantia por Tempo de Serviço (FGTS), demonstrando situação regular no cumprimento dos encargos sociais instituídos por lei</w:t>
      </w:r>
      <w:r w:rsidR="00F27F2D" w:rsidRPr="00FE4701">
        <w:rPr>
          <w:rFonts w:ascii="Arial" w:hAnsi="Arial" w:cs="Arial"/>
        </w:rPr>
        <w:t xml:space="preserve"> – </w:t>
      </w:r>
      <w:r w:rsidR="00F27F2D" w:rsidRPr="00FE4701">
        <w:rPr>
          <w:rFonts w:ascii="Arial" w:hAnsi="Arial" w:cs="Arial"/>
          <w:b/>
        </w:rPr>
        <w:t xml:space="preserve">fl. </w:t>
      </w:r>
      <w:r w:rsidR="005E3C30">
        <w:rPr>
          <w:rFonts w:ascii="Arial" w:hAnsi="Arial" w:cs="Arial"/>
          <w:b/>
        </w:rPr>
        <w:t>51</w:t>
      </w:r>
    </w:p>
    <w:p w14:paraId="1C2604B1" w14:textId="12DBF1C1" w:rsidR="003E03AB" w:rsidRDefault="003E03AB" w:rsidP="005E3C3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inexistência de débitos inadimplidos perante a Justiça do Trabalho, mediante a apresentação de certidão negativa, nos termos do Título VII-A da CLT, aprovada pelo Decreto-Lei nº 5.452, de 1º de maio de 1943 – CNDT</w:t>
      </w:r>
      <w:r w:rsidR="00F27F2D" w:rsidRPr="00FE4701">
        <w:rPr>
          <w:rFonts w:ascii="Arial" w:hAnsi="Arial" w:cs="Arial"/>
        </w:rPr>
        <w:t xml:space="preserve"> – </w:t>
      </w:r>
      <w:r w:rsidR="00F27F2D" w:rsidRPr="00FE4701">
        <w:rPr>
          <w:rFonts w:ascii="Arial" w:hAnsi="Arial" w:cs="Arial"/>
          <w:b/>
        </w:rPr>
        <w:t xml:space="preserve">fl. </w:t>
      </w:r>
      <w:r w:rsidR="005E3C30">
        <w:rPr>
          <w:rFonts w:ascii="Arial" w:hAnsi="Arial" w:cs="Arial"/>
          <w:b/>
        </w:rPr>
        <w:t>52</w:t>
      </w:r>
      <w:r w:rsidR="003A0D69">
        <w:rPr>
          <w:rFonts w:ascii="Arial" w:hAnsi="Arial" w:cs="Arial"/>
          <w:b/>
        </w:rPr>
        <w:t>.</w:t>
      </w:r>
    </w:p>
    <w:p w14:paraId="1AD63DD3" w14:textId="77777777" w:rsidR="005E3C30" w:rsidRPr="00FE4701" w:rsidRDefault="005E3C30" w:rsidP="005E3C30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14:paraId="18B68308" w14:textId="2B80A4B3" w:rsidR="0045511F" w:rsidRPr="00AF6801" w:rsidRDefault="00124C0A" w:rsidP="004551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701">
        <w:rPr>
          <w:rFonts w:ascii="Arial" w:hAnsi="Arial" w:cs="Arial"/>
          <w:sz w:val="22"/>
          <w:szCs w:val="22"/>
        </w:rPr>
        <w:t>No tocante ao preço proposto pela empresa, verific</w:t>
      </w:r>
      <w:r w:rsidR="0045511F">
        <w:rPr>
          <w:rFonts w:ascii="Arial" w:hAnsi="Arial" w:cs="Arial"/>
          <w:sz w:val="22"/>
          <w:szCs w:val="22"/>
        </w:rPr>
        <w:t>a</w:t>
      </w:r>
      <w:r w:rsidRPr="00FE4701">
        <w:rPr>
          <w:rFonts w:ascii="Arial" w:hAnsi="Arial" w:cs="Arial"/>
          <w:sz w:val="22"/>
          <w:szCs w:val="22"/>
        </w:rPr>
        <w:t>-se a desnecessidade</w:t>
      </w:r>
      <w:r w:rsidR="00F27F2D" w:rsidRPr="00FE4701">
        <w:rPr>
          <w:rFonts w:ascii="Arial" w:hAnsi="Arial" w:cs="Arial"/>
          <w:sz w:val="22"/>
          <w:szCs w:val="22"/>
        </w:rPr>
        <w:t>/impossibilidade</w:t>
      </w:r>
      <w:r w:rsidRPr="00FE4701">
        <w:rPr>
          <w:rFonts w:ascii="Arial" w:hAnsi="Arial" w:cs="Arial"/>
          <w:sz w:val="22"/>
          <w:szCs w:val="22"/>
        </w:rPr>
        <w:t xml:space="preserve"> de cotações devido à natureza do objeto do procedimento</w:t>
      </w:r>
      <w:r w:rsidR="0045511F">
        <w:rPr>
          <w:rFonts w:ascii="Arial" w:hAnsi="Arial" w:cs="Arial"/>
          <w:sz w:val="22"/>
          <w:szCs w:val="22"/>
        </w:rPr>
        <w:t>, uma vez que em inexigibilidade de licitação a razoabilidade do valor das contratações pode ser auferida por meio da comparação da proposta apresentada com os preços praticados pela própria empresa a ser contratada junto a outros entes públicos e/ou privados, conforme entendimento do Tribunal de Contas da União:</w:t>
      </w:r>
    </w:p>
    <w:p w14:paraId="2CCD9057" w14:textId="77777777" w:rsidR="0045511F" w:rsidRDefault="0045511F" w:rsidP="004551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464DA7" w14:textId="6527298D" w:rsidR="0045511F" w:rsidRDefault="0045511F" w:rsidP="00800C68">
      <w:pPr>
        <w:spacing w:line="276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0"/>
          <w:szCs w:val="20"/>
        </w:rPr>
        <w:t xml:space="preserve">A justificativa de preço em contratação decorrente de inexigibilidade de licitação (art. 26, parágrafo único, inciso III, da Lei 8.666/1993) pode ser feita mediante a comparação do valor ofertado com aqueles praticados pelo contratado junto a outros entes públicos ou privados, em avenças envolvendo o mesmo objeto </w:t>
      </w:r>
      <w:r w:rsidRPr="00AF6801">
        <w:rPr>
          <w:rFonts w:ascii="Arial" w:hAnsi="Arial" w:cs="Arial"/>
          <w:sz w:val="20"/>
          <w:szCs w:val="20"/>
        </w:rPr>
        <w:lastRenderedPageBreak/>
        <w:t xml:space="preserve">ou objeto similar. </w:t>
      </w:r>
      <w:r w:rsidRPr="00AF6801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 xml:space="preserve">TCU. </w:t>
      </w:r>
      <w:r w:rsidRPr="00AF6801">
        <w:rPr>
          <w:rFonts w:ascii="Arial" w:hAnsi="Arial" w:cs="Arial"/>
          <w:b/>
          <w:bCs/>
          <w:sz w:val="20"/>
          <w:szCs w:val="20"/>
        </w:rPr>
        <w:t>Acórdão 2993/2018 Plenário, Denúncia, Relator Ministro Bruno Dantas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F680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2ECFEF" w14:textId="77777777" w:rsidR="0045511F" w:rsidRDefault="0045511F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7CF7CC" w14:textId="234F51B8" w:rsidR="0045511F" w:rsidRPr="00AF6801" w:rsidRDefault="0045511F" w:rsidP="004551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Seguindo tal diretriz, cumpre registrar que</w:t>
      </w:r>
      <w:r w:rsidRPr="00AF6801">
        <w:rPr>
          <w:rFonts w:ascii="Arial" w:hAnsi="Arial" w:cs="Arial"/>
          <w:sz w:val="22"/>
          <w:szCs w:val="22"/>
        </w:rPr>
        <w:t xml:space="preserve"> foi solicitado à empresa demonstrativos que corroborem o valor proposto à Câmara Municipal, qual seja, </w:t>
      </w:r>
      <w:r w:rsidRPr="00AF6801">
        <w:rPr>
          <w:rFonts w:ascii="Arial" w:hAnsi="Arial" w:cs="Arial"/>
          <w:b/>
          <w:bCs/>
          <w:sz w:val="22"/>
          <w:szCs w:val="22"/>
        </w:rPr>
        <w:t>R$</w:t>
      </w:r>
      <w:r w:rsidR="00800C68">
        <w:rPr>
          <w:rFonts w:ascii="Arial" w:hAnsi="Arial" w:cs="Arial"/>
          <w:b/>
          <w:bCs/>
          <w:sz w:val="22"/>
          <w:szCs w:val="22"/>
        </w:rPr>
        <w:t>8.990</w:t>
      </w:r>
      <w:r w:rsidRPr="00AF6801">
        <w:rPr>
          <w:rFonts w:ascii="Arial" w:hAnsi="Arial" w:cs="Arial"/>
          <w:b/>
          <w:bCs/>
          <w:sz w:val="22"/>
          <w:szCs w:val="22"/>
        </w:rPr>
        <w:t xml:space="preserve">,00 </w:t>
      </w:r>
      <w:r w:rsidRPr="00800C68">
        <w:rPr>
          <w:rFonts w:ascii="Arial" w:hAnsi="Arial" w:cs="Arial"/>
          <w:sz w:val="22"/>
          <w:szCs w:val="22"/>
        </w:rPr>
        <w:t>(</w:t>
      </w:r>
      <w:r w:rsidR="00800C68">
        <w:rPr>
          <w:rFonts w:ascii="Arial" w:hAnsi="Arial" w:cs="Arial"/>
        </w:rPr>
        <w:t>oito</w:t>
      </w:r>
      <w:r w:rsidR="00800C68" w:rsidRPr="00D9483C">
        <w:rPr>
          <w:rFonts w:ascii="Arial" w:hAnsi="Arial" w:cs="Arial"/>
        </w:rPr>
        <w:t xml:space="preserve"> mil, novecentos e noventa reais</w:t>
      </w:r>
      <w:r w:rsidRPr="00800C68">
        <w:rPr>
          <w:rFonts w:ascii="Arial" w:hAnsi="Arial" w:cs="Arial"/>
          <w:sz w:val="22"/>
          <w:szCs w:val="22"/>
        </w:rPr>
        <w:t>)</w:t>
      </w:r>
      <w:r w:rsidRPr="00AF6801">
        <w:rPr>
          <w:rFonts w:ascii="Arial" w:hAnsi="Arial" w:cs="Arial"/>
          <w:sz w:val="22"/>
          <w:szCs w:val="22"/>
        </w:rPr>
        <w:t xml:space="preserve">, conforme </w:t>
      </w:r>
      <w:r w:rsidRPr="00AF6801">
        <w:rPr>
          <w:rFonts w:ascii="Arial" w:hAnsi="Arial" w:cs="Arial"/>
          <w:b/>
          <w:bCs/>
          <w:sz w:val="22"/>
          <w:szCs w:val="22"/>
        </w:rPr>
        <w:t>Proposta Comercial</w:t>
      </w:r>
      <w:r w:rsidRPr="00AF6801">
        <w:rPr>
          <w:rFonts w:ascii="Arial" w:hAnsi="Arial" w:cs="Arial"/>
          <w:sz w:val="22"/>
          <w:szCs w:val="22"/>
        </w:rPr>
        <w:t xml:space="preserve"> às </w:t>
      </w:r>
      <w:r w:rsidRPr="00AF6801">
        <w:rPr>
          <w:rFonts w:ascii="Arial" w:hAnsi="Arial" w:cs="Arial"/>
          <w:b/>
          <w:bCs/>
          <w:sz w:val="22"/>
          <w:szCs w:val="22"/>
        </w:rPr>
        <w:t>fl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AF6801">
        <w:rPr>
          <w:rFonts w:ascii="Arial" w:hAnsi="Arial" w:cs="Arial"/>
          <w:b/>
          <w:bCs/>
          <w:sz w:val="22"/>
          <w:szCs w:val="22"/>
        </w:rPr>
        <w:t xml:space="preserve">. </w:t>
      </w:r>
      <w:r w:rsidR="003A0D69">
        <w:rPr>
          <w:rFonts w:ascii="Arial" w:hAnsi="Arial" w:cs="Arial"/>
          <w:b/>
          <w:bCs/>
          <w:sz w:val="22"/>
          <w:szCs w:val="22"/>
        </w:rPr>
        <w:t>12/13</w:t>
      </w:r>
      <w:r w:rsidRPr="00AF6801">
        <w:rPr>
          <w:rFonts w:ascii="Arial" w:hAnsi="Arial" w:cs="Arial"/>
          <w:sz w:val="22"/>
          <w:szCs w:val="22"/>
        </w:rPr>
        <w:t>.</w:t>
      </w:r>
    </w:p>
    <w:p w14:paraId="633B42BF" w14:textId="77777777" w:rsidR="0045511F" w:rsidRPr="00AF6801" w:rsidRDefault="0045511F" w:rsidP="004551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2D6DE6" w14:textId="2FE9224C" w:rsidR="00785115" w:rsidRDefault="0045511F" w:rsidP="0045511F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Assim, </w:t>
      </w:r>
      <w:r w:rsidR="00785115">
        <w:rPr>
          <w:rFonts w:ascii="Arial" w:hAnsi="Arial" w:cs="Arial"/>
          <w:sz w:val="22"/>
          <w:szCs w:val="22"/>
        </w:rPr>
        <w:t xml:space="preserve">por meio das notas </w:t>
      </w:r>
      <w:r w:rsidR="00540276">
        <w:rPr>
          <w:rFonts w:ascii="Arial" w:hAnsi="Arial" w:cs="Arial"/>
          <w:sz w:val="22"/>
          <w:szCs w:val="22"/>
        </w:rPr>
        <w:t>de empenho</w:t>
      </w:r>
      <w:r w:rsidR="00785115">
        <w:rPr>
          <w:rFonts w:ascii="Arial" w:hAnsi="Arial" w:cs="Arial"/>
          <w:sz w:val="22"/>
          <w:szCs w:val="22"/>
        </w:rPr>
        <w:t xml:space="preserve"> juntadas às </w:t>
      </w:r>
      <w:r w:rsidR="00785115" w:rsidRPr="00785115">
        <w:rPr>
          <w:rFonts w:ascii="Arial" w:hAnsi="Arial" w:cs="Arial"/>
          <w:b/>
          <w:bCs/>
          <w:sz w:val="22"/>
          <w:szCs w:val="22"/>
        </w:rPr>
        <w:t>fls.</w:t>
      </w:r>
      <w:r w:rsidR="003A0D69">
        <w:rPr>
          <w:rFonts w:ascii="Arial" w:hAnsi="Arial" w:cs="Arial"/>
          <w:b/>
          <w:bCs/>
          <w:sz w:val="22"/>
          <w:szCs w:val="22"/>
        </w:rPr>
        <w:t xml:space="preserve"> 22</w:t>
      </w:r>
      <w:r w:rsidR="00785115" w:rsidRPr="00785115">
        <w:rPr>
          <w:rFonts w:ascii="Arial" w:hAnsi="Arial" w:cs="Arial"/>
          <w:b/>
          <w:bCs/>
          <w:sz w:val="22"/>
          <w:szCs w:val="22"/>
        </w:rPr>
        <w:t>/</w:t>
      </w:r>
      <w:r w:rsidR="003A0D69">
        <w:rPr>
          <w:rFonts w:ascii="Arial" w:hAnsi="Arial" w:cs="Arial"/>
          <w:b/>
          <w:bCs/>
          <w:sz w:val="22"/>
          <w:szCs w:val="22"/>
        </w:rPr>
        <w:t>28</w:t>
      </w:r>
      <w:r w:rsidR="00785115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</w:t>
      </w:r>
      <w:r w:rsidRPr="00AF6801">
        <w:rPr>
          <w:rFonts w:ascii="Arial" w:hAnsi="Arial" w:cs="Arial"/>
          <w:sz w:val="22"/>
          <w:szCs w:val="22"/>
        </w:rPr>
        <w:t xml:space="preserve">oram </w:t>
      </w:r>
      <w:r>
        <w:rPr>
          <w:rFonts w:ascii="Arial" w:hAnsi="Arial" w:cs="Arial"/>
          <w:sz w:val="22"/>
          <w:szCs w:val="22"/>
        </w:rPr>
        <w:t>apurados</w:t>
      </w:r>
      <w:r w:rsidRPr="00AF6801">
        <w:rPr>
          <w:rFonts w:ascii="Arial" w:hAnsi="Arial" w:cs="Arial"/>
          <w:sz w:val="22"/>
          <w:szCs w:val="22"/>
        </w:rPr>
        <w:t xml:space="preserve"> </w:t>
      </w:r>
      <w:r w:rsidR="00785115">
        <w:rPr>
          <w:rFonts w:ascii="Arial" w:hAnsi="Arial" w:cs="Arial"/>
          <w:sz w:val="22"/>
          <w:szCs w:val="22"/>
        </w:rPr>
        <w:t xml:space="preserve">os </w:t>
      </w:r>
      <w:r w:rsidRPr="00AF6801">
        <w:rPr>
          <w:rFonts w:ascii="Arial" w:hAnsi="Arial" w:cs="Arial"/>
          <w:sz w:val="22"/>
          <w:szCs w:val="22"/>
        </w:rPr>
        <w:t>valores</w:t>
      </w:r>
      <w:r w:rsidR="00785115">
        <w:rPr>
          <w:rFonts w:ascii="Arial" w:hAnsi="Arial" w:cs="Arial"/>
          <w:sz w:val="22"/>
          <w:szCs w:val="22"/>
        </w:rPr>
        <w:t xml:space="preserve"> </w:t>
      </w:r>
      <w:r w:rsidRPr="00AF6801">
        <w:rPr>
          <w:rFonts w:ascii="Arial" w:hAnsi="Arial" w:cs="Arial"/>
          <w:sz w:val="22"/>
          <w:szCs w:val="22"/>
        </w:rPr>
        <w:t>de serviços idênticos</w:t>
      </w:r>
      <w:r>
        <w:rPr>
          <w:rFonts w:ascii="Arial" w:hAnsi="Arial" w:cs="Arial"/>
          <w:sz w:val="22"/>
          <w:szCs w:val="22"/>
        </w:rPr>
        <w:t xml:space="preserve"> ao objeto deste procedimento</w:t>
      </w:r>
      <w:r w:rsidR="00785115">
        <w:rPr>
          <w:rFonts w:ascii="Arial" w:hAnsi="Arial" w:cs="Arial"/>
          <w:sz w:val="22"/>
          <w:szCs w:val="22"/>
        </w:rPr>
        <w:t xml:space="preserve">, </w:t>
      </w:r>
      <w:r w:rsidR="00785115" w:rsidRPr="00FE4701">
        <w:rPr>
          <w:rFonts w:ascii="Arial" w:hAnsi="Arial" w:cs="Arial"/>
          <w:sz w:val="22"/>
          <w:szCs w:val="22"/>
        </w:rPr>
        <w:t>rest</w:t>
      </w:r>
      <w:r w:rsidR="00785115">
        <w:rPr>
          <w:rFonts w:ascii="Arial" w:hAnsi="Arial" w:cs="Arial"/>
          <w:sz w:val="22"/>
          <w:szCs w:val="22"/>
        </w:rPr>
        <w:t>ando</w:t>
      </w:r>
      <w:r w:rsidR="00785115" w:rsidRPr="00FE4701">
        <w:rPr>
          <w:rFonts w:ascii="Arial" w:hAnsi="Arial" w:cs="Arial"/>
          <w:sz w:val="22"/>
          <w:szCs w:val="22"/>
        </w:rPr>
        <w:t xml:space="preserve"> comprovado ser o valor </w:t>
      </w:r>
      <w:r w:rsidR="00785115">
        <w:rPr>
          <w:rFonts w:ascii="Arial" w:hAnsi="Arial" w:cs="Arial"/>
          <w:sz w:val="22"/>
          <w:szCs w:val="22"/>
        </w:rPr>
        <w:t>d</w:t>
      </w:r>
      <w:r w:rsidR="00785115" w:rsidRPr="00FE4701">
        <w:rPr>
          <w:rFonts w:ascii="Arial" w:hAnsi="Arial" w:cs="Arial"/>
          <w:sz w:val="22"/>
          <w:szCs w:val="22"/>
        </w:rPr>
        <w:t xml:space="preserve">e mercado praticado com </w:t>
      </w:r>
      <w:r w:rsidR="00540276">
        <w:rPr>
          <w:rFonts w:ascii="Arial" w:hAnsi="Arial" w:cs="Arial"/>
          <w:sz w:val="22"/>
          <w:szCs w:val="22"/>
        </w:rPr>
        <w:t>outros órgãos públicos</w:t>
      </w:r>
      <w:r w:rsidR="00785115" w:rsidRPr="00FE4701">
        <w:rPr>
          <w:rFonts w:ascii="Arial" w:hAnsi="Arial" w:cs="Arial"/>
          <w:sz w:val="22"/>
          <w:szCs w:val="22"/>
        </w:rPr>
        <w:t xml:space="preserve"> igual ao valor proposto a esta Casa Legislativa</w:t>
      </w:r>
      <w:r w:rsidR="00785115">
        <w:rPr>
          <w:rFonts w:ascii="Arial" w:hAnsi="Arial" w:cs="Arial"/>
          <w:sz w:val="22"/>
          <w:szCs w:val="22"/>
        </w:rPr>
        <w:t xml:space="preserve">. </w:t>
      </w:r>
    </w:p>
    <w:p w14:paraId="64123470" w14:textId="77777777" w:rsidR="00785115" w:rsidRDefault="00785115" w:rsidP="0045511F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BC421F" w14:textId="77777777" w:rsidR="00785115" w:rsidRPr="00AF6801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Por todo exposto, instruído o processo e cumprido o exigido pelo artigo 26, parágrafo único, incisos II e III, da Lei 8.666/93, esta Divisão de Licitação encaminha o processo para a </w:t>
      </w:r>
      <w:r w:rsidRPr="00AF6801">
        <w:rPr>
          <w:rFonts w:ascii="Arial" w:hAnsi="Arial" w:cs="Arial"/>
          <w:i/>
          <w:iCs/>
          <w:sz w:val="22"/>
          <w:szCs w:val="22"/>
        </w:rPr>
        <w:t>Diretoria Contábil, Orçamentária e Financeira</w:t>
      </w:r>
      <w:r w:rsidRPr="00AF6801">
        <w:rPr>
          <w:rFonts w:ascii="Arial" w:hAnsi="Arial" w:cs="Arial"/>
          <w:sz w:val="22"/>
          <w:szCs w:val="22"/>
        </w:rPr>
        <w:t xml:space="preserve"> para informação da dotação orçamentária.</w:t>
      </w:r>
    </w:p>
    <w:p w14:paraId="7E414DF0" w14:textId="0225CDB3" w:rsidR="00785115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10485" w14:textId="77777777" w:rsidR="00785115" w:rsidRPr="00AF6801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57F69C" w14:textId="008D3C29" w:rsidR="00785115" w:rsidRPr="00AF6801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Pará de Minas, </w:t>
      </w:r>
      <w:r w:rsidR="00540276">
        <w:rPr>
          <w:rFonts w:ascii="Arial" w:hAnsi="Arial" w:cs="Arial"/>
          <w:sz w:val="22"/>
          <w:szCs w:val="22"/>
        </w:rPr>
        <w:t>05</w:t>
      </w:r>
      <w:r w:rsidRPr="00940694">
        <w:rPr>
          <w:rFonts w:ascii="Arial" w:hAnsi="Arial" w:cs="Arial"/>
          <w:sz w:val="22"/>
          <w:szCs w:val="22"/>
        </w:rPr>
        <w:t xml:space="preserve"> de </w:t>
      </w:r>
      <w:r w:rsidR="00540276">
        <w:rPr>
          <w:rFonts w:ascii="Arial" w:hAnsi="Arial" w:cs="Arial"/>
          <w:sz w:val="22"/>
          <w:szCs w:val="22"/>
        </w:rPr>
        <w:t>maio</w:t>
      </w:r>
      <w:r w:rsidRPr="00940694">
        <w:rPr>
          <w:rFonts w:ascii="Arial" w:hAnsi="Arial" w:cs="Arial"/>
          <w:sz w:val="22"/>
          <w:szCs w:val="22"/>
        </w:rPr>
        <w:t xml:space="preserve"> de 2020.</w:t>
      </w:r>
    </w:p>
    <w:p w14:paraId="0B9C936B" w14:textId="77777777" w:rsidR="00785115" w:rsidRPr="00AF6801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D0340F" w14:textId="53D1E7CA" w:rsidR="00785115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B613E3" w14:textId="77777777" w:rsidR="00785115" w:rsidRPr="00AF6801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69E22B" w14:textId="77777777" w:rsidR="00785115" w:rsidRPr="00AF6801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6801">
        <w:rPr>
          <w:rFonts w:ascii="Arial" w:hAnsi="Arial" w:cs="Arial"/>
          <w:b/>
          <w:sz w:val="22"/>
          <w:szCs w:val="22"/>
        </w:rPr>
        <w:t>Evandro Rafael Silva</w:t>
      </w:r>
    </w:p>
    <w:p w14:paraId="5F16405E" w14:textId="77777777" w:rsidR="00785115" w:rsidRPr="00AF6801" w:rsidRDefault="00785115" w:rsidP="0078511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b/>
          <w:sz w:val="22"/>
          <w:szCs w:val="22"/>
        </w:rPr>
        <w:t>Divisão de Licitação</w:t>
      </w:r>
    </w:p>
    <w:p w14:paraId="3B95C4DD" w14:textId="73B0518D" w:rsidR="0099559F" w:rsidRPr="00FE4701" w:rsidRDefault="0099559F" w:rsidP="007851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9559F" w:rsidRPr="00FE4701" w:rsidSect="00863DF6">
      <w:headerReference w:type="default" r:id="rId7"/>
      <w:footerReference w:type="default" r:id="rId8"/>
      <w:pgSz w:w="11900" w:h="16840"/>
      <w:pgMar w:top="1843" w:right="1800" w:bottom="1440" w:left="1276" w:header="708" w:footer="8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71F9A" w14:textId="77777777" w:rsidR="0086087D" w:rsidRDefault="0086087D">
      <w:r>
        <w:separator/>
      </w:r>
    </w:p>
  </w:endnote>
  <w:endnote w:type="continuationSeparator" w:id="0">
    <w:p w14:paraId="5833215A" w14:textId="77777777" w:rsidR="0086087D" w:rsidRDefault="0086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0DF2" w14:textId="77777777" w:rsidR="0070691B" w:rsidRDefault="0057670C">
    <w:pPr>
      <w:pStyle w:val="Normal1"/>
      <w:tabs>
        <w:tab w:val="center" w:pos="4320"/>
        <w:tab w:val="right" w:pos="864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55928B" wp14:editId="1DE3CAEB">
          <wp:simplePos x="0" y="0"/>
          <wp:positionH relativeFrom="margin">
            <wp:posOffset>-818515</wp:posOffset>
          </wp:positionH>
          <wp:positionV relativeFrom="paragraph">
            <wp:posOffset>-256814</wp:posOffset>
          </wp:positionV>
          <wp:extent cx="7549955" cy="66366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55" cy="663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E162B" w14:textId="77777777" w:rsidR="0086087D" w:rsidRDefault="0086087D">
      <w:r>
        <w:separator/>
      </w:r>
    </w:p>
  </w:footnote>
  <w:footnote w:type="continuationSeparator" w:id="0">
    <w:p w14:paraId="5D71A01C" w14:textId="77777777" w:rsidR="0086087D" w:rsidRDefault="0086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9224" w14:textId="77777777" w:rsidR="0070691B" w:rsidRDefault="0057670C">
    <w:pPr>
      <w:pStyle w:val="Normal1"/>
      <w:tabs>
        <w:tab w:val="center" w:pos="4320"/>
        <w:tab w:val="right" w:pos="8640"/>
      </w:tabs>
      <w:ind w:right="-10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93939F" wp14:editId="7E933497">
          <wp:simplePos x="0" y="0"/>
          <wp:positionH relativeFrom="margin">
            <wp:posOffset>-810260</wp:posOffset>
          </wp:positionH>
          <wp:positionV relativeFrom="paragraph">
            <wp:posOffset>-276424</wp:posOffset>
          </wp:positionV>
          <wp:extent cx="7580437" cy="814897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437" cy="814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FAA"/>
    <w:multiLevelType w:val="multilevel"/>
    <w:tmpl w:val="DB0A90C4"/>
    <w:lvl w:ilvl="0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1230D5A"/>
    <w:multiLevelType w:val="multilevel"/>
    <w:tmpl w:val="EE5CFA46"/>
    <w:lvl w:ilvl="0">
      <w:start w:val="8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4C92339"/>
    <w:multiLevelType w:val="multilevel"/>
    <w:tmpl w:val="D8B2A52C"/>
    <w:lvl w:ilvl="0">
      <w:start w:val="10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EE07E7A"/>
    <w:multiLevelType w:val="hybridMultilevel"/>
    <w:tmpl w:val="E2FC8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236"/>
    <w:multiLevelType w:val="multilevel"/>
    <w:tmpl w:val="C3EE2D10"/>
    <w:lvl w:ilvl="0">
      <w:start w:val="1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B485B41"/>
    <w:multiLevelType w:val="multilevel"/>
    <w:tmpl w:val="31F84D40"/>
    <w:lvl w:ilvl="0">
      <w:start w:val="1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1381099"/>
    <w:multiLevelType w:val="multilevel"/>
    <w:tmpl w:val="3E8E40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CC630D"/>
    <w:multiLevelType w:val="multilevel"/>
    <w:tmpl w:val="7AAED732"/>
    <w:lvl w:ilvl="0">
      <w:start w:val="1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D256E39"/>
    <w:multiLevelType w:val="multilevel"/>
    <w:tmpl w:val="9EFC9F3A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D82532E"/>
    <w:multiLevelType w:val="multilevel"/>
    <w:tmpl w:val="C27ED3C2"/>
    <w:lvl w:ilvl="0">
      <w:start w:val="1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E2B3695"/>
    <w:multiLevelType w:val="multilevel"/>
    <w:tmpl w:val="7F6CDBCA"/>
    <w:lvl w:ilvl="0">
      <w:start w:val="1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7AE87648"/>
    <w:multiLevelType w:val="multilevel"/>
    <w:tmpl w:val="DF8EF8B4"/>
    <w:lvl w:ilvl="0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B"/>
    <w:rsid w:val="000067B7"/>
    <w:rsid w:val="000D27C5"/>
    <w:rsid w:val="00120A6D"/>
    <w:rsid w:val="00124C0A"/>
    <w:rsid w:val="001972B6"/>
    <w:rsid w:val="001A6539"/>
    <w:rsid w:val="001D021C"/>
    <w:rsid w:val="001D6B6A"/>
    <w:rsid w:val="001F3AF1"/>
    <w:rsid w:val="00284F5B"/>
    <w:rsid w:val="003622F3"/>
    <w:rsid w:val="00366E1B"/>
    <w:rsid w:val="003A0D69"/>
    <w:rsid w:val="003B54A2"/>
    <w:rsid w:val="003E03AB"/>
    <w:rsid w:val="0045511F"/>
    <w:rsid w:val="00476B3B"/>
    <w:rsid w:val="004C0FF8"/>
    <w:rsid w:val="004F01B4"/>
    <w:rsid w:val="00505109"/>
    <w:rsid w:val="00540276"/>
    <w:rsid w:val="0057670C"/>
    <w:rsid w:val="005E3C30"/>
    <w:rsid w:val="00644667"/>
    <w:rsid w:val="0070691B"/>
    <w:rsid w:val="00744EA8"/>
    <w:rsid w:val="00763FED"/>
    <w:rsid w:val="00770639"/>
    <w:rsid w:val="007716C7"/>
    <w:rsid w:val="00785115"/>
    <w:rsid w:val="007C0C08"/>
    <w:rsid w:val="007D5A15"/>
    <w:rsid w:val="00800C68"/>
    <w:rsid w:val="00806BAA"/>
    <w:rsid w:val="0086087D"/>
    <w:rsid w:val="00863DF6"/>
    <w:rsid w:val="00927394"/>
    <w:rsid w:val="009727BD"/>
    <w:rsid w:val="0099559F"/>
    <w:rsid w:val="009E26A8"/>
    <w:rsid w:val="00A06200"/>
    <w:rsid w:val="00AA3B65"/>
    <w:rsid w:val="00B80E2A"/>
    <w:rsid w:val="00BF7A4D"/>
    <w:rsid w:val="00C16B36"/>
    <w:rsid w:val="00E060CE"/>
    <w:rsid w:val="00E512DE"/>
    <w:rsid w:val="00E55F77"/>
    <w:rsid w:val="00ED100B"/>
    <w:rsid w:val="00F104F3"/>
    <w:rsid w:val="00F11AA3"/>
    <w:rsid w:val="00F27F2D"/>
    <w:rsid w:val="00FD631F"/>
    <w:rsid w:val="00FE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B3B26"/>
  <w15:docId w15:val="{313337E5-9747-499C-BE80-0856E63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F6"/>
  </w:style>
  <w:style w:type="paragraph" w:styleId="Ttulo1">
    <w:name w:val="heading 1"/>
    <w:basedOn w:val="Normal1"/>
    <w:next w:val="Normal1"/>
    <w:rsid w:val="00863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3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3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3D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63D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63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3DF6"/>
  </w:style>
  <w:style w:type="paragraph" w:styleId="Ttulo">
    <w:name w:val="Title"/>
    <w:basedOn w:val="Normal1"/>
    <w:next w:val="Normal1"/>
    <w:rsid w:val="00863D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3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70C"/>
  </w:style>
  <w:style w:type="paragraph" w:styleId="Rodap">
    <w:name w:val="footer"/>
    <w:basedOn w:val="Normal"/>
    <w:link w:val="Rodap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7670C"/>
  </w:style>
  <w:style w:type="table" w:styleId="Tabelacomgrade">
    <w:name w:val="Table Grid"/>
    <w:basedOn w:val="Tabelanormal"/>
    <w:uiPriority w:val="59"/>
    <w:rsid w:val="00F104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104F3"/>
    <w:rPr>
      <w:color w:val="0000FF" w:themeColor="hyperlink"/>
      <w:u w:val="single"/>
    </w:rPr>
  </w:style>
  <w:style w:type="paragraph" w:customStyle="1" w:styleId="Standard">
    <w:name w:val="Standard"/>
    <w:rsid w:val="00763F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SimSun" w:hAnsi="Times New Roman" w:cs="Arial"/>
      <w:color w:val="auto"/>
      <w:kern w:val="3"/>
      <w:lang w:eastAsia="zh-CN" w:bidi="hi-IN"/>
    </w:rPr>
  </w:style>
  <w:style w:type="paragraph" w:styleId="NormalWeb">
    <w:name w:val="Normal (Web)"/>
    <w:basedOn w:val="Standard"/>
    <w:rsid w:val="00763FED"/>
    <w:pPr>
      <w:spacing w:before="280" w:after="280" w:line="0" w:lineRule="atLeast"/>
      <w:jc w:val="both"/>
    </w:pPr>
    <w:rPr>
      <w:rFonts w:eastAsia="Times New Roman" w:cs="Times New Roman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124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24C0A"/>
    <w:rPr>
      <w:rFonts w:ascii="Times New Roman" w:eastAsia="Times New Roman" w:hAnsi="Times New Roman" w:cs="Times New Roman"/>
      <w:color w:val="auto"/>
      <w:szCs w:val="20"/>
      <w:lang w:eastAsia="pt-BR"/>
    </w:rPr>
  </w:style>
  <w:style w:type="paragraph" w:styleId="SemEspaamento">
    <w:name w:val="No Spacing"/>
    <w:uiPriority w:val="1"/>
    <w:qFormat/>
    <w:rsid w:val="00124C0A"/>
  </w:style>
  <w:style w:type="paragraph" w:styleId="PargrafodaLista">
    <w:name w:val="List Paragraph"/>
    <w:basedOn w:val="Normal"/>
    <w:link w:val="PargrafodaListaChar"/>
    <w:uiPriority w:val="72"/>
    <w:qFormat/>
    <w:rsid w:val="003E0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72"/>
    <w:locked/>
    <w:rsid w:val="003E03AB"/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551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551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1054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Licitação Câmara</cp:lastModifiedBy>
  <cp:revision>5</cp:revision>
  <cp:lastPrinted>2020-05-05T13:58:00Z</cp:lastPrinted>
  <dcterms:created xsi:type="dcterms:W3CDTF">2020-05-05T13:00:00Z</dcterms:created>
  <dcterms:modified xsi:type="dcterms:W3CDTF">2020-05-05T16:14:00Z</dcterms:modified>
</cp:coreProperties>
</file>