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B106A" w14:textId="181BD610" w:rsidR="00511EF2" w:rsidRPr="00E6284C" w:rsidRDefault="00511EF2" w:rsidP="008F4179">
      <w:pPr>
        <w:pStyle w:val="Standard"/>
        <w:spacing w:line="276" w:lineRule="auto"/>
        <w:jc w:val="center"/>
        <w:rPr>
          <w:rFonts w:ascii="Times New Roman" w:hAnsi="Times New Roman" w:cs="Times New Roman"/>
          <w:b/>
          <w:bCs/>
        </w:rPr>
      </w:pPr>
      <w:r w:rsidRPr="00E6284C">
        <w:rPr>
          <w:rFonts w:ascii="Times New Roman" w:eastAsia="Times New Roman" w:hAnsi="Times New Roman" w:cs="Times New Roman"/>
          <w:b/>
          <w:bCs/>
          <w:sz w:val="32"/>
          <w:szCs w:val="32"/>
          <w:lang w:eastAsia="ar-SA"/>
        </w:rPr>
        <w:t xml:space="preserve">PREGÃO ELETRÔNICO Nº </w:t>
      </w:r>
      <w:r w:rsidR="00CE30D0" w:rsidRPr="00CE30D0">
        <w:rPr>
          <w:rFonts w:ascii="Times New Roman" w:hAnsi="Times New Roman" w:cs="Times New Roman"/>
          <w:b/>
          <w:bCs/>
          <w:sz w:val="32"/>
          <w:szCs w:val="32"/>
        </w:rPr>
        <w:t>900</w:t>
      </w:r>
      <w:r w:rsidR="003104F3">
        <w:rPr>
          <w:rFonts w:ascii="Times New Roman" w:hAnsi="Times New Roman" w:cs="Times New Roman"/>
          <w:b/>
          <w:bCs/>
          <w:sz w:val="32"/>
          <w:szCs w:val="32"/>
        </w:rPr>
        <w:t>15</w:t>
      </w:r>
      <w:r w:rsidRPr="00E6284C">
        <w:rPr>
          <w:rFonts w:ascii="Times New Roman" w:hAnsi="Times New Roman" w:cs="Times New Roman"/>
          <w:b/>
          <w:bCs/>
          <w:sz w:val="32"/>
          <w:szCs w:val="32"/>
        </w:rPr>
        <w:t>/2024</w:t>
      </w:r>
    </w:p>
    <w:p w14:paraId="4F06F17C" w14:textId="77777777" w:rsidR="00511EF2" w:rsidRPr="00E6284C" w:rsidRDefault="00511EF2" w:rsidP="008F4179">
      <w:pPr>
        <w:pStyle w:val="Standard"/>
        <w:spacing w:line="276" w:lineRule="auto"/>
        <w:jc w:val="center"/>
        <w:rPr>
          <w:rFonts w:ascii="Times New Roman" w:hAnsi="Times New Roman" w:cs="Times New Roman"/>
          <w:b/>
        </w:rPr>
      </w:pPr>
    </w:p>
    <w:p w14:paraId="6A2E9947" w14:textId="0D28657C" w:rsidR="00511EF2" w:rsidRPr="00E6284C" w:rsidRDefault="00511EF2" w:rsidP="008F4179">
      <w:pPr>
        <w:pStyle w:val="Standard"/>
        <w:spacing w:line="276" w:lineRule="auto"/>
        <w:jc w:val="both"/>
        <w:rPr>
          <w:rFonts w:ascii="Times New Roman" w:hAnsi="Times New Roman" w:cs="Times New Roman"/>
          <w:b/>
          <w:bCs/>
        </w:rPr>
      </w:pPr>
      <w:bookmarkStart w:id="0" w:name="_gjdgxs"/>
      <w:bookmarkStart w:id="1" w:name="_top"/>
      <w:bookmarkEnd w:id="0"/>
      <w:bookmarkEnd w:id="1"/>
    </w:p>
    <w:p w14:paraId="40244B89" w14:textId="77777777" w:rsidR="00511EF2" w:rsidRPr="00E6284C" w:rsidRDefault="00511EF2" w:rsidP="008F4179">
      <w:pPr>
        <w:pStyle w:val="Standard"/>
        <w:spacing w:line="276" w:lineRule="auto"/>
        <w:jc w:val="both"/>
        <w:rPr>
          <w:rFonts w:ascii="Times New Roman" w:hAnsi="Times New Roman" w:cs="Times New Roman"/>
          <w:b/>
          <w:bCs/>
        </w:rPr>
      </w:pPr>
    </w:p>
    <w:p w14:paraId="5D141385" w14:textId="46CAA36E"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CÂMARA MUNICIPAL DE PARÁ DE MINAS</w:t>
      </w:r>
    </w:p>
    <w:p w14:paraId="663DC362" w14:textId="77777777" w:rsidR="00511EF2" w:rsidRPr="00E6284C" w:rsidRDefault="00511EF2" w:rsidP="008F4179">
      <w:pPr>
        <w:pStyle w:val="Standard"/>
        <w:spacing w:line="276" w:lineRule="auto"/>
        <w:jc w:val="both"/>
        <w:rPr>
          <w:rFonts w:ascii="Times New Roman" w:hAnsi="Times New Roman" w:cs="Times New Roman"/>
          <w:i/>
          <w:iCs/>
        </w:rPr>
      </w:pPr>
      <w:r w:rsidRPr="00E6284C">
        <w:rPr>
          <w:rFonts w:ascii="Times New Roman" w:hAnsi="Times New Roman" w:cs="Times New Roman"/>
          <w:i/>
          <w:iCs/>
        </w:rPr>
        <w:t>UASG 928446</w:t>
      </w:r>
    </w:p>
    <w:p w14:paraId="6A7D8048" w14:textId="2970CCE3" w:rsidR="00511EF2" w:rsidRPr="00E6284C" w:rsidRDefault="00511EF2" w:rsidP="008F4179">
      <w:pPr>
        <w:pStyle w:val="Standard"/>
        <w:spacing w:line="276" w:lineRule="auto"/>
        <w:jc w:val="both"/>
        <w:rPr>
          <w:rFonts w:ascii="Times New Roman" w:hAnsi="Times New Roman" w:cs="Times New Roman"/>
          <w:b/>
          <w:bCs/>
        </w:rPr>
      </w:pPr>
    </w:p>
    <w:p w14:paraId="05A56813" w14:textId="77777777" w:rsidR="00511EF2" w:rsidRPr="00E6284C" w:rsidRDefault="00511EF2" w:rsidP="008F4179">
      <w:pPr>
        <w:pStyle w:val="Standard"/>
        <w:spacing w:line="276" w:lineRule="auto"/>
        <w:jc w:val="both"/>
        <w:rPr>
          <w:rFonts w:ascii="Times New Roman" w:hAnsi="Times New Roman" w:cs="Times New Roman"/>
          <w:b/>
          <w:bCs/>
        </w:rPr>
      </w:pPr>
    </w:p>
    <w:p w14:paraId="6BAF49C2" w14:textId="77777777"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OBJETO:</w:t>
      </w:r>
    </w:p>
    <w:p w14:paraId="364FABF9" w14:textId="5030E278" w:rsidR="002B4F60" w:rsidRPr="002B4F60" w:rsidRDefault="002B4F60" w:rsidP="002B4F60">
      <w:pPr>
        <w:pStyle w:val="Standard"/>
        <w:spacing w:line="276" w:lineRule="auto"/>
        <w:rPr>
          <w:rFonts w:ascii="Times New Roman" w:hAnsi="Times New Roman" w:cs="Times New Roman"/>
          <w:bCs/>
          <w:i/>
          <w:iCs/>
        </w:rPr>
      </w:pPr>
      <w:r>
        <w:rPr>
          <w:rFonts w:ascii="Times New Roman" w:hAnsi="Times New Roman" w:cs="Times New Roman"/>
          <w:bCs/>
          <w:i/>
          <w:iCs/>
        </w:rPr>
        <w:t>C</w:t>
      </w:r>
      <w:r w:rsidRPr="002B4F60">
        <w:rPr>
          <w:rFonts w:ascii="Times New Roman" w:hAnsi="Times New Roman" w:cs="Times New Roman"/>
          <w:bCs/>
          <w:i/>
          <w:iCs/>
        </w:rPr>
        <w:t>ontratação de empresa especializada na prestação, de forma contínua, de serviço de recepcionista, compreendendo o fornecimento de insumos (uniformes e crachá) necessários à execução dos serviços, para atender à demanda da Câmara Municipal de Pará de Minas.</w:t>
      </w:r>
    </w:p>
    <w:p w14:paraId="63639C95" w14:textId="77777777" w:rsidR="00511EF2" w:rsidRPr="00E6284C" w:rsidRDefault="00511EF2" w:rsidP="008F4179">
      <w:pPr>
        <w:pStyle w:val="Standard"/>
        <w:spacing w:line="276" w:lineRule="auto"/>
        <w:jc w:val="both"/>
        <w:rPr>
          <w:rFonts w:ascii="Times New Roman" w:hAnsi="Times New Roman" w:cs="Times New Roman"/>
          <w:b/>
          <w:bCs/>
        </w:rPr>
      </w:pPr>
    </w:p>
    <w:p w14:paraId="6228CD84" w14:textId="49545013"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VALOR TOTAL DA CONTRATAÇÃO:</w:t>
      </w:r>
    </w:p>
    <w:p w14:paraId="526120A3" w14:textId="500BC0C2" w:rsidR="00511EF2" w:rsidRPr="00E6284C" w:rsidRDefault="00511EF2" w:rsidP="008F4179">
      <w:pPr>
        <w:pStyle w:val="Standard"/>
        <w:spacing w:line="276" w:lineRule="auto"/>
        <w:jc w:val="both"/>
        <w:rPr>
          <w:rFonts w:ascii="Times New Roman" w:hAnsi="Times New Roman" w:cs="Times New Roman"/>
          <w:i/>
          <w:iCs/>
        </w:rPr>
      </w:pPr>
      <w:r w:rsidRPr="00E6284C">
        <w:rPr>
          <w:rFonts w:ascii="Times New Roman" w:hAnsi="Times New Roman" w:cs="Times New Roman"/>
          <w:i/>
          <w:iCs/>
        </w:rPr>
        <w:t>R$</w:t>
      </w:r>
      <w:r w:rsidR="004C654A">
        <w:rPr>
          <w:rFonts w:ascii="Times New Roman" w:hAnsi="Times New Roman" w:cs="Times New Roman"/>
          <w:i/>
          <w:iCs/>
        </w:rPr>
        <w:t xml:space="preserve"> 74.169,00</w:t>
      </w:r>
      <w:r w:rsidRPr="00E6284C">
        <w:rPr>
          <w:rFonts w:ascii="Times New Roman" w:hAnsi="Times New Roman" w:cs="Times New Roman"/>
          <w:i/>
          <w:iCs/>
        </w:rPr>
        <w:t xml:space="preserve"> (</w:t>
      </w:r>
      <w:r w:rsidR="004C654A" w:rsidRPr="004C654A">
        <w:rPr>
          <w:rFonts w:ascii="Times New Roman" w:hAnsi="Times New Roman" w:cs="Times New Roman"/>
          <w:i/>
          <w:iCs/>
        </w:rPr>
        <w:t>setenta e quatro mil, cento e sessenta e nove reais</w:t>
      </w:r>
      <w:r w:rsidRPr="00E6284C">
        <w:rPr>
          <w:rFonts w:ascii="Times New Roman" w:hAnsi="Times New Roman" w:cs="Times New Roman"/>
          <w:i/>
          <w:iCs/>
        </w:rPr>
        <w:t>)</w:t>
      </w:r>
    </w:p>
    <w:p w14:paraId="732DE554" w14:textId="3CF9F80F" w:rsidR="00511EF2" w:rsidRPr="00E6284C" w:rsidRDefault="00511EF2" w:rsidP="008F4179">
      <w:pPr>
        <w:pStyle w:val="Standard"/>
        <w:spacing w:line="276" w:lineRule="auto"/>
        <w:jc w:val="both"/>
        <w:rPr>
          <w:rFonts w:ascii="Times New Roman" w:hAnsi="Times New Roman" w:cs="Times New Roman"/>
          <w:b/>
          <w:bCs/>
        </w:rPr>
      </w:pPr>
    </w:p>
    <w:p w14:paraId="27594D25" w14:textId="77777777" w:rsidR="00511EF2" w:rsidRPr="00E6284C" w:rsidRDefault="00511EF2" w:rsidP="008F4179">
      <w:pPr>
        <w:pStyle w:val="Standard"/>
        <w:spacing w:line="276" w:lineRule="auto"/>
        <w:jc w:val="both"/>
        <w:rPr>
          <w:rFonts w:ascii="Times New Roman" w:hAnsi="Times New Roman" w:cs="Times New Roman"/>
          <w:b/>
          <w:bCs/>
        </w:rPr>
      </w:pPr>
    </w:p>
    <w:p w14:paraId="0841DFF3" w14:textId="77777777" w:rsidR="00662329"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DATA E HORÁRIO DA SESSÃO PÚBLICA:</w:t>
      </w:r>
    </w:p>
    <w:p w14:paraId="6992C974" w14:textId="0F4B2BEB" w:rsidR="00511EF2" w:rsidRPr="00662329" w:rsidRDefault="005B6599" w:rsidP="008F4179">
      <w:pPr>
        <w:pStyle w:val="Standard"/>
        <w:spacing w:line="276" w:lineRule="auto"/>
        <w:jc w:val="both"/>
        <w:rPr>
          <w:rFonts w:ascii="Times New Roman" w:hAnsi="Times New Roman" w:cs="Times New Roman"/>
          <w:b/>
          <w:bCs/>
        </w:rPr>
      </w:pPr>
      <w:r w:rsidRPr="005B6599">
        <w:rPr>
          <w:rFonts w:ascii="Times New Roman" w:hAnsi="Times New Roman" w:cs="Times New Roman"/>
        </w:rPr>
        <w:t>23</w:t>
      </w:r>
      <w:r w:rsidR="00511EF2" w:rsidRPr="005B6599">
        <w:rPr>
          <w:rFonts w:ascii="Times New Roman" w:hAnsi="Times New Roman" w:cs="Times New Roman"/>
        </w:rPr>
        <w:t>/</w:t>
      </w:r>
      <w:r>
        <w:rPr>
          <w:rFonts w:ascii="Times New Roman" w:hAnsi="Times New Roman" w:cs="Times New Roman"/>
        </w:rPr>
        <w:t>12</w:t>
      </w:r>
      <w:r w:rsidR="00511EF2" w:rsidRPr="00E6284C">
        <w:rPr>
          <w:rFonts w:ascii="Times New Roman" w:hAnsi="Times New Roman" w:cs="Times New Roman"/>
        </w:rPr>
        <w:t xml:space="preserve">/2024 às </w:t>
      </w:r>
      <w:r w:rsidR="00A9330D" w:rsidRPr="00A9330D">
        <w:rPr>
          <w:rFonts w:ascii="Times New Roman" w:hAnsi="Times New Roman" w:cs="Times New Roman"/>
        </w:rPr>
        <w:t>09</w:t>
      </w:r>
      <w:r w:rsidR="00511EF2" w:rsidRPr="00A9330D">
        <w:rPr>
          <w:rFonts w:ascii="Times New Roman" w:hAnsi="Times New Roman" w:cs="Times New Roman"/>
        </w:rPr>
        <w:t xml:space="preserve"> </w:t>
      </w:r>
      <w:r w:rsidR="00511EF2" w:rsidRPr="00E6284C">
        <w:rPr>
          <w:rFonts w:ascii="Times New Roman" w:hAnsi="Times New Roman" w:cs="Times New Roman"/>
        </w:rPr>
        <w:t>h (horário de Brasília)</w:t>
      </w:r>
    </w:p>
    <w:p w14:paraId="3F475A15" w14:textId="318C37DB"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noProof/>
        </w:rPr>
        <w:drawing>
          <wp:anchor distT="0" distB="0" distL="114300" distR="114300" simplePos="0" relativeHeight="251666944" behindDoc="0" locked="0" layoutInCell="1" allowOverlap="1" wp14:anchorId="05BC5384" wp14:editId="397925A9">
            <wp:simplePos x="0" y="0"/>
            <wp:positionH relativeFrom="column">
              <wp:posOffset>2063115</wp:posOffset>
            </wp:positionH>
            <wp:positionV relativeFrom="paragraph">
              <wp:posOffset>178435</wp:posOffset>
            </wp:positionV>
            <wp:extent cx="2457450" cy="1162050"/>
            <wp:effectExtent l="0" t="0" r="0" b="0"/>
            <wp:wrapNone/>
            <wp:docPr id="1960090041" name="Imagem 1" descr="Interface gráfica do usuário, Aplicativo&#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90041" name="Imagem 1" descr="Interface gráfica do usuário, Aplicativo&#10;&#10;Descrição gerada automaticamente">
                      <a:hlinkClick r:id="rId8"/>
                    </pic:cNvPr>
                    <pic:cNvPicPr/>
                  </pic:nvPicPr>
                  <pic:blipFill>
                    <a:blip r:embed="rId9"/>
                    <a:stretch>
                      <a:fillRect/>
                    </a:stretch>
                  </pic:blipFill>
                  <pic:spPr>
                    <a:xfrm>
                      <a:off x="0" y="0"/>
                      <a:ext cx="2457450" cy="1162050"/>
                    </a:xfrm>
                    <a:prstGeom prst="rect">
                      <a:avLst/>
                    </a:prstGeom>
                  </pic:spPr>
                </pic:pic>
              </a:graphicData>
            </a:graphic>
          </wp:anchor>
        </w:drawing>
      </w:r>
    </w:p>
    <w:p w14:paraId="71A3C2DC" w14:textId="0727DBF8" w:rsidR="00511EF2" w:rsidRPr="00E6284C" w:rsidRDefault="00511EF2" w:rsidP="008F4179">
      <w:pPr>
        <w:pStyle w:val="Standard"/>
        <w:spacing w:line="276" w:lineRule="auto"/>
        <w:jc w:val="both"/>
        <w:rPr>
          <w:rFonts w:ascii="Times New Roman" w:hAnsi="Times New Roman" w:cs="Times New Roman"/>
          <w:b/>
          <w:bCs/>
        </w:rPr>
      </w:pPr>
    </w:p>
    <w:p w14:paraId="2F57A388" w14:textId="77777777"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 xml:space="preserve">SÍTIO ELETRÔNICO: </w:t>
      </w:r>
    </w:p>
    <w:p w14:paraId="50297252" w14:textId="77777777" w:rsidR="00511EF2" w:rsidRPr="00E6284C" w:rsidRDefault="00511EF2" w:rsidP="008F4179">
      <w:pPr>
        <w:pStyle w:val="Standard"/>
        <w:spacing w:line="276" w:lineRule="auto"/>
        <w:jc w:val="both"/>
        <w:rPr>
          <w:rFonts w:ascii="Times New Roman" w:hAnsi="Times New Roman" w:cs="Times New Roman"/>
          <w:i/>
          <w:iCs/>
        </w:rPr>
      </w:pPr>
      <w:hyperlink r:id="rId10" w:history="1">
        <w:r w:rsidRPr="00E6284C">
          <w:rPr>
            <w:rStyle w:val="Hyperlink"/>
            <w:rFonts w:ascii="Times New Roman" w:hAnsi="Times New Roman" w:cs="Times New Roman"/>
            <w:i/>
            <w:iCs/>
            <w:color w:val="auto"/>
            <w:sz w:val="24"/>
          </w:rPr>
          <w:t>https://www.gov.br/compras/pt-br</w:t>
        </w:r>
      </w:hyperlink>
      <w:r w:rsidRPr="00E6284C">
        <w:rPr>
          <w:rFonts w:ascii="Times New Roman" w:hAnsi="Times New Roman" w:cs="Times New Roman"/>
          <w:i/>
          <w:iCs/>
        </w:rPr>
        <w:t xml:space="preserve"> </w:t>
      </w:r>
    </w:p>
    <w:p w14:paraId="61138C6D" w14:textId="77777777" w:rsidR="00511EF2" w:rsidRPr="00E6284C" w:rsidRDefault="00511EF2" w:rsidP="008F4179">
      <w:pPr>
        <w:pStyle w:val="Standard"/>
        <w:spacing w:line="276" w:lineRule="auto"/>
        <w:jc w:val="both"/>
        <w:rPr>
          <w:rFonts w:ascii="Times New Roman" w:hAnsi="Times New Roman" w:cs="Times New Roman"/>
          <w:b/>
          <w:bCs/>
        </w:rPr>
      </w:pPr>
    </w:p>
    <w:p w14:paraId="2A81D176" w14:textId="77777777" w:rsidR="00511EF2" w:rsidRPr="00E6284C" w:rsidRDefault="00511EF2" w:rsidP="008F4179">
      <w:pPr>
        <w:pStyle w:val="Standard"/>
        <w:spacing w:line="276" w:lineRule="auto"/>
        <w:jc w:val="both"/>
        <w:rPr>
          <w:rFonts w:ascii="Times New Roman" w:hAnsi="Times New Roman" w:cs="Times New Roman"/>
          <w:b/>
          <w:bCs/>
        </w:rPr>
      </w:pPr>
    </w:p>
    <w:p w14:paraId="45FF2D3B" w14:textId="77777777"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CRITÉRIO DE JULGAMENTO:</w:t>
      </w:r>
    </w:p>
    <w:p w14:paraId="6976FF08" w14:textId="70E12F98" w:rsidR="00511EF2" w:rsidRPr="000A3D5A" w:rsidRDefault="00511EF2" w:rsidP="008F4179">
      <w:pPr>
        <w:pStyle w:val="Standard"/>
        <w:spacing w:line="276" w:lineRule="auto"/>
        <w:jc w:val="both"/>
        <w:rPr>
          <w:rFonts w:ascii="Times New Roman" w:hAnsi="Times New Roman" w:cs="Times New Roman"/>
        </w:rPr>
      </w:pPr>
      <w:r w:rsidRPr="000A3D5A">
        <w:rPr>
          <w:rFonts w:ascii="Times New Roman" w:hAnsi="Times New Roman" w:cs="Times New Roman"/>
          <w:i/>
          <w:iCs/>
        </w:rPr>
        <w:t>Menor preço</w:t>
      </w:r>
    </w:p>
    <w:p w14:paraId="1522C481" w14:textId="77777777" w:rsidR="00511EF2" w:rsidRPr="00E6284C" w:rsidRDefault="00511EF2" w:rsidP="008F4179">
      <w:pPr>
        <w:pStyle w:val="Standard"/>
        <w:spacing w:line="276" w:lineRule="auto"/>
        <w:jc w:val="both"/>
        <w:rPr>
          <w:rFonts w:ascii="Times New Roman" w:hAnsi="Times New Roman" w:cs="Times New Roman"/>
          <w:b/>
          <w:bCs/>
        </w:rPr>
      </w:pPr>
    </w:p>
    <w:p w14:paraId="2111704D" w14:textId="77777777" w:rsidR="00511EF2" w:rsidRPr="00E6284C" w:rsidRDefault="00511EF2" w:rsidP="008F4179">
      <w:pPr>
        <w:pStyle w:val="Standard"/>
        <w:spacing w:line="276" w:lineRule="auto"/>
        <w:jc w:val="both"/>
        <w:rPr>
          <w:rFonts w:ascii="Times New Roman" w:hAnsi="Times New Roman" w:cs="Times New Roman"/>
          <w:b/>
          <w:bCs/>
        </w:rPr>
      </w:pPr>
    </w:p>
    <w:p w14:paraId="71D9403C" w14:textId="77777777" w:rsidR="00511EF2" w:rsidRPr="00E6284C" w:rsidRDefault="00511EF2" w:rsidP="008F4179">
      <w:pPr>
        <w:pStyle w:val="Standard"/>
        <w:spacing w:line="276" w:lineRule="auto"/>
        <w:jc w:val="both"/>
        <w:rPr>
          <w:rFonts w:ascii="Times New Roman" w:hAnsi="Times New Roman" w:cs="Times New Roman"/>
          <w:b/>
          <w:bCs/>
        </w:rPr>
      </w:pPr>
      <w:r w:rsidRPr="00E6284C">
        <w:rPr>
          <w:rFonts w:ascii="Times New Roman" w:hAnsi="Times New Roman" w:cs="Times New Roman"/>
          <w:b/>
          <w:bCs/>
        </w:rPr>
        <w:t>MODO DE DISPUTA:</w:t>
      </w:r>
    </w:p>
    <w:p w14:paraId="3682208E" w14:textId="5804C4B8" w:rsidR="00511EF2" w:rsidRPr="00E6284C" w:rsidRDefault="00511EF2" w:rsidP="008F4179">
      <w:pPr>
        <w:pStyle w:val="Standard"/>
        <w:spacing w:line="276" w:lineRule="auto"/>
        <w:jc w:val="both"/>
        <w:rPr>
          <w:rFonts w:ascii="Times New Roman" w:hAnsi="Times New Roman" w:cs="Times New Roman"/>
          <w:i/>
          <w:iCs/>
        </w:rPr>
      </w:pPr>
      <w:r w:rsidRPr="00E6284C">
        <w:rPr>
          <w:rFonts w:ascii="Times New Roman" w:hAnsi="Times New Roman" w:cs="Times New Roman"/>
          <w:i/>
          <w:iCs/>
        </w:rPr>
        <w:t>Aberto</w:t>
      </w:r>
    </w:p>
    <w:p w14:paraId="3927AAA6" w14:textId="77777777" w:rsidR="00511EF2" w:rsidRPr="00E6284C" w:rsidRDefault="00511EF2" w:rsidP="008F4179">
      <w:pPr>
        <w:pStyle w:val="Standard"/>
        <w:spacing w:line="276" w:lineRule="auto"/>
        <w:jc w:val="both"/>
        <w:rPr>
          <w:rFonts w:ascii="Times New Roman" w:hAnsi="Times New Roman" w:cs="Times New Roman"/>
          <w:b/>
          <w:bCs/>
        </w:rPr>
      </w:pPr>
    </w:p>
    <w:p w14:paraId="689606B1" w14:textId="77777777" w:rsidR="0018198F" w:rsidRPr="00E6284C" w:rsidRDefault="0018198F" w:rsidP="008F4179">
      <w:pPr>
        <w:pStyle w:val="Standard"/>
        <w:spacing w:line="276" w:lineRule="auto"/>
        <w:jc w:val="both"/>
        <w:rPr>
          <w:rFonts w:ascii="Times New Roman" w:hAnsi="Times New Roman" w:cs="Times New Roman"/>
          <w:b/>
          <w:bCs/>
        </w:rPr>
      </w:pPr>
    </w:p>
    <w:p w14:paraId="76F8914B" w14:textId="0FF6AB7E" w:rsidR="00511EF2" w:rsidRPr="0007468B" w:rsidRDefault="0018198F" w:rsidP="008F4179">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center"/>
        <w:rPr>
          <w:rFonts w:ascii="Times New Roman" w:hAnsi="Times New Roman" w:cs="Times New Roman"/>
          <w:b/>
          <w:bCs/>
        </w:rPr>
      </w:pPr>
      <w:r w:rsidRPr="0007468B">
        <w:rPr>
          <w:rFonts w:ascii="Times New Roman" w:hAnsi="Times New Roman" w:cs="Times New Roman"/>
          <w:b/>
          <w:bCs/>
        </w:rPr>
        <w:t>LICITAÇÃO EXCLUSIVA PARA MICROEMPRESA</w:t>
      </w:r>
      <w:r w:rsidR="00FC34D3" w:rsidRPr="0007468B">
        <w:rPr>
          <w:rFonts w:ascii="Times New Roman" w:hAnsi="Times New Roman" w:cs="Times New Roman"/>
          <w:b/>
          <w:bCs/>
        </w:rPr>
        <w:t xml:space="preserve"> E</w:t>
      </w:r>
      <w:r w:rsidRPr="0007468B">
        <w:rPr>
          <w:rFonts w:ascii="Times New Roman" w:hAnsi="Times New Roman" w:cs="Times New Roman"/>
          <w:b/>
          <w:bCs/>
        </w:rPr>
        <w:t xml:space="preserve"> EMPRESA DE PEQUENO PORTE </w:t>
      </w:r>
    </w:p>
    <w:p w14:paraId="41CA6B96" w14:textId="77777777" w:rsidR="00511EF2" w:rsidRPr="00E6284C" w:rsidRDefault="00511EF2" w:rsidP="008F4179">
      <w:pPr>
        <w:pStyle w:val="Standard"/>
        <w:spacing w:line="276" w:lineRule="auto"/>
        <w:jc w:val="center"/>
        <w:rPr>
          <w:rFonts w:ascii="Times New Roman" w:hAnsi="Times New Roman" w:cs="Times New Roman"/>
          <w:b/>
          <w:bCs/>
        </w:rPr>
      </w:pPr>
    </w:p>
    <w:p w14:paraId="2148ED17" w14:textId="77777777" w:rsidR="00511EF2" w:rsidRPr="00E6284C" w:rsidRDefault="00511EF2" w:rsidP="008F4179">
      <w:pPr>
        <w:pStyle w:val="Standard"/>
        <w:spacing w:line="276" w:lineRule="auto"/>
        <w:jc w:val="center"/>
        <w:rPr>
          <w:rFonts w:ascii="Times New Roman" w:hAnsi="Times New Roman" w:cs="Times New Roman"/>
          <w:b/>
          <w:bCs/>
        </w:rPr>
      </w:pPr>
    </w:p>
    <w:p w14:paraId="026475B3" w14:textId="77777777" w:rsidR="00511EF2" w:rsidRPr="00E6284C" w:rsidRDefault="00511EF2" w:rsidP="008F4179">
      <w:pPr>
        <w:pStyle w:val="Standard"/>
        <w:spacing w:line="276" w:lineRule="auto"/>
        <w:jc w:val="center"/>
        <w:rPr>
          <w:rFonts w:ascii="Times New Roman" w:hAnsi="Times New Roman" w:cs="Times New Roman"/>
          <w:b/>
          <w:u w:val="single"/>
        </w:rPr>
      </w:pPr>
    </w:p>
    <w:p w14:paraId="13A28B2B" w14:textId="77777777" w:rsidR="0018198F" w:rsidRPr="00E6284C" w:rsidRDefault="0018198F" w:rsidP="008F4179">
      <w:pPr>
        <w:pStyle w:val="Standard"/>
        <w:spacing w:line="276" w:lineRule="auto"/>
        <w:jc w:val="center"/>
        <w:rPr>
          <w:rFonts w:ascii="Times New Roman" w:hAnsi="Times New Roman" w:cs="Times New Roman"/>
          <w:b/>
          <w:u w:val="single"/>
        </w:rPr>
      </w:pPr>
    </w:p>
    <w:p w14:paraId="2EA33A64" w14:textId="77777777" w:rsidR="00511EF2" w:rsidRPr="00E6284C" w:rsidRDefault="00511EF2" w:rsidP="008F4179">
      <w:pPr>
        <w:pStyle w:val="Standard"/>
        <w:spacing w:line="276" w:lineRule="auto"/>
        <w:jc w:val="center"/>
        <w:rPr>
          <w:rFonts w:ascii="Times New Roman" w:hAnsi="Times New Roman" w:cs="Times New Roman"/>
          <w:b/>
          <w:u w:val="single"/>
        </w:rPr>
      </w:pPr>
    </w:p>
    <w:p w14:paraId="783FB5B5" w14:textId="77777777" w:rsidR="00511EF2" w:rsidRPr="00E6284C" w:rsidRDefault="00511EF2" w:rsidP="008F4179">
      <w:pPr>
        <w:pStyle w:val="Standard"/>
        <w:spacing w:line="276" w:lineRule="auto"/>
        <w:jc w:val="center"/>
        <w:rPr>
          <w:rFonts w:ascii="Times New Roman" w:hAnsi="Times New Roman" w:cs="Times New Roman"/>
          <w:b/>
          <w:u w:val="single"/>
        </w:rPr>
      </w:pPr>
    </w:p>
    <w:p w14:paraId="1B641E9E" w14:textId="77777777" w:rsidR="00A44F49" w:rsidRPr="00E6284C" w:rsidRDefault="00A44F49" w:rsidP="008F4179">
      <w:pPr>
        <w:pStyle w:val="Standard"/>
        <w:spacing w:line="276" w:lineRule="auto"/>
        <w:jc w:val="center"/>
        <w:rPr>
          <w:rFonts w:ascii="Times New Roman" w:hAnsi="Times New Roman" w:cs="Times New Roman"/>
          <w:b/>
          <w:u w:val="single"/>
        </w:rPr>
      </w:pPr>
    </w:p>
    <w:p w14:paraId="074A54AC" w14:textId="7D2538F7" w:rsidR="00511EF2" w:rsidRPr="00A9330D" w:rsidRDefault="00511EF2" w:rsidP="008F4179">
      <w:pPr>
        <w:pStyle w:val="Standard"/>
        <w:spacing w:line="276" w:lineRule="auto"/>
        <w:jc w:val="center"/>
        <w:rPr>
          <w:rFonts w:ascii="Times New Roman" w:hAnsi="Times New Roman" w:cs="Times New Roman"/>
          <w:b/>
          <w:bCs/>
        </w:rPr>
      </w:pPr>
      <w:r w:rsidRPr="00E6284C">
        <w:rPr>
          <w:rFonts w:ascii="Times New Roman" w:hAnsi="Times New Roman" w:cs="Times New Roman"/>
          <w:b/>
          <w:bCs/>
        </w:rPr>
        <w:lastRenderedPageBreak/>
        <w:t xml:space="preserve">PROCESSO LICITATÓRIO Nº </w:t>
      </w:r>
      <w:r w:rsidR="000650F2" w:rsidRPr="00A9330D">
        <w:rPr>
          <w:rFonts w:ascii="Times New Roman" w:hAnsi="Times New Roman" w:cs="Times New Roman"/>
          <w:b/>
          <w:bCs/>
        </w:rPr>
        <w:t>50</w:t>
      </w:r>
      <w:r w:rsidRPr="00A9330D">
        <w:rPr>
          <w:rFonts w:ascii="Times New Roman" w:hAnsi="Times New Roman" w:cs="Times New Roman"/>
          <w:b/>
          <w:bCs/>
        </w:rPr>
        <w:t>/20</w:t>
      </w:r>
      <w:r w:rsidR="00FD53D5" w:rsidRPr="00A9330D">
        <w:rPr>
          <w:rFonts w:ascii="Times New Roman" w:hAnsi="Times New Roman" w:cs="Times New Roman"/>
          <w:b/>
          <w:bCs/>
        </w:rPr>
        <w:t>24</w:t>
      </w:r>
      <w:r w:rsidRPr="00A9330D">
        <w:rPr>
          <w:rFonts w:ascii="Times New Roman" w:hAnsi="Times New Roman" w:cs="Times New Roman"/>
          <w:b/>
          <w:bCs/>
        </w:rPr>
        <w:t xml:space="preserve"> </w:t>
      </w:r>
    </w:p>
    <w:p w14:paraId="499F0DFF" w14:textId="2F5FB80C" w:rsidR="00511EF2" w:rsidRPr="00E6284C" w:rsidRDefault="00511EF2" w:rsidP="008F4179">
      <w:pPr>
        <w:pStyle w:val="Standard"/>
        <w:spacing w:line="276" w:lineRule="auto"/>
        <w:jc w:val="center"/>
        <w:rPr>
          <w:rFonts w:ascii="Times New Roman" w:hAnsi="Times New Roman" w:cs="Times New Roman"/>
          <w:b/>
          <w:bCs/>
        </w:rPr>
      </w:pPr>
      <w:r w:rsidRPr="00A9330D">
        <w:rPr>
          <w:rFonts w:ascii="Times New Roman" w:eastAsia="Times New Roman" w:hAnsi="Times New Roman" w:cs="Times New Roman"/>
          <w:b/>
          <w:bCs/>
          <w:lang w:eastAsia="ar-SA"/>
        </w:rPr>
        <w:t xml:space="preserve">PREGÃO ELETRÔNICO Nº </w:t>
      </w:r>
      <w:r w:rsidR="000650F2" w:rsidRPr="00A9330D">
        <w:rPr>
          <w:rFonts w:ascii="Times New Roman" w:hAnsi="Times New Roman" w:cs="Times New Roman"/>
          <w:b/>
          <w:bCs/>
        </w:rPr>
        <w:t>15</w:t>
      </w:r>
      <w:r w:rsidRPr="00A9330D">
        <w:rPr>
          <w:rFonts w:ascii="Times New Roman" w:hAnsi="Times New Roman" w:cs="Times New Roman"/>
          <w:b/>
          <w:bCs/>
        </w:rPr>
        <w:t>/20</w:t>
      </w:r>
      <w:r w:rsidR="00FD53D5" w:rsidRPr="00A9330D">
        <w:rPr>
          <w:rFonts w:ascii="Times New Roman" w:hAnsi="Times New Roman" w:cs="Times New Roman"/>
          <w:b/>
          <w:bCs/>
        </w:rPr>
        <w:t>24</w:t>
      </w:r>
    </w:p>
    <w:p w14:paraId="7C8F159F" w14:textId="77777777" w:rsidR="00511EF2" w:rsidRPr="00E6284C" w:rsidRDefault="00511EF2" w:rsidP="008F4179">
      <w:pPr>
        <w:pStyle w:val="Standard"/>
        <w:spacing w:line="276" w:lineRule="auto"/>
        <w:jc w:val="center"/>
        <w:rPr>
          <w:rFonts w:ascii="Times New Roman" w:hAnsi="Times New Roman" w:cs="Times New Roman"/>
        </w:rPr>
      </w:pPr>
      <w:r w:rsidRPr="00E6284C">
        <w:rPr>
          <w:rFonts w:ascii="Times New Roman" w:eastAsia="Times New Roman" w:hAnsi="Times New Roman" w:cs="Times New Roman"/>
          <w:b/>
          <w:bCs/>
          <w:lang w:eastAsia="ar-SA"/>
        </w:rPr>
        <w:t>EDITAL 01</w:t>
      </w:r>
    </w:p>
    <w:p w14:paraId="6372DDC3" w14:textId="77777777" w:rsidR="00511EF2" w:rsidRPr="00E6284C" w:rsidRDefault="00511EF2" w:rsidP="008F4179">
      <w:pPr>
        <w:pStyle w:val="Standard"/>
        <w:spacing w:line="276" w:lineRule="auto"/>
        <w:jc w:val="center"/>
        <w:rPr>
          <w:rFonts w:ascii="Times New Roman" w:hAnsi="Times New Roman" w:cs="Times New Roman"/>
          <w:b/>
          <w:u w:val="single"/>
        </w:rPr>
      </w:pPr>
    </w:p>
    <w:p w14:paraId="689615D9" w14:textId="77777777" w:rsidR="00C23372" w:rsidRPr="00E6284C" w:rsidRDefault="00C23372" w:rsidP="008F4179">
      <w:pPr>
        <w:pStyle w:val="Standard"/>
        <w:spacing w:line="276" w:lineRule="auto"/>
        <w:jc w:val="both"/>
        <w:rPr>
          <w:rFonts w:ascii="Times New Roman" w:hAnsi="Times New Roman" w:cs="Times New Roman"/>
        </w:rPr>
      </w:pPr>
    </w:p>
    <w:p w14:paraId="63EF0831" w14:textId="015EFB4B" w:rsidR="0018198F" w:rsidRPr="00E6284C" w:rsidRDefault="0018198F" w:rsidP="008F4179">
      <w:pPr>
        <w:pStyle w:val="Nivel2"/>
        <w:numPr>
          <w:ilvl w:val="0"/>
          <w:numId w:val="0"/>
        </w:numPr>
        <w:spacing w:before="0" w:after="0"/>
        <w:rPr>
          <w:rFonts w:ascii="Times New Roman" w:eastAsia="Times New Roman" w:hAnsi="Times New Roman" w:cs="Times New Roman"/>
          <w:sz w:val="24"/>
          <w:szCs w:val="24"/>
        </w:rPr>
      </w:pPr>
      <w:r w:rsidRPr="00E6284C">
        <w:rPr>
          <w:rFonts w:ascii="Times New Roman" w:hAnsi="Times New Roman" w:cs="Times New Roman"/>
          <w:sz w:val="24"/>
          <w:szCs w:val="24"/>
        </w:rPr>
        <w:t xml:space="preserve">Torna-se público que a </w:t>
      </w:r>
      <w:r w:rsidRPr="00E6284C">
        <w:rPr>
          <w:rFonts w:ascii="Times New Roman" w:hAnsi="Times New Roman" w:cs="Times New Roman"/>
          <w:b/>
          <w:bCs/>
          <w:sz w:val="24"/>
          <w:szCs w:val="24"/>
        </w:rPr>
        <w:t>CÂMARA MUNICIPAL DE PARÁ DE MINAS</w:t>
      </w:r>
      <w:r w:rsidRPr="00E6284C">
        <w:rPr>
          <w:rFonts w:ascii="Times New Roman" w:hAnsi="Times New Roman" w:cs="Times New Roman"/>
          <w:sz w:val="24"/>
          <w:szCs w:val="24"/>
        </w:rPr>
        <w:t xml:space="preserve">, inscrita no CNPJ sob o nº 20.931.994/0001-77, sediada na Avenida Presidente Vargas, nº 1935, Bairro Senador Valadares, nesta cidade de Pará de Minas/MG, por meio da Divisão de Compras e Gestão de Contratos, realizará licitação, na modalidade </w:t>
      </w:r>
      <w:r w:rsidRPr="00E6284C">
        <w:rPr>
          <w:rFonts w:ascii="Times New Roman" w:hAnsi="Times New Roman" w:cs="Times New Roman"/>
          <w:b/>
          <w:bCs/>
          <w:sz w:val="24"/>
          <w:szCs w:val="24"/>
        </w:rPr>
        <w:t>PREGÃO</w:t>
      </w:r>
      <w:r w:rsidRPr="00E6284C">
        <w:rPr>
          <w:rFonts w:ascii="Times New Roman" w:hAnsi="Times New Roman" w:cs="Times New Roman"/>
          <w:sz w:val="24"/>
          <w:szCs w:val="24"/>
        </w:rPr>
        <w:t xml:space="preserve">, na forma </w:t>
      </w:r>
      <w:r w:rsidRPr="00E6284C">
        <w:rPr>
          <w:rFonts w:ascii="Times New Roman" w:hAnsi="Times New Roman" w:cs="Times New Roman"/>
          <w:b/>
          <w:bCs/>
          <w:sz w:val="24"/>
          <w:szCs w:val="24"/>
        </w:rPr>
        <w:t>ELETRÔNICA</w:t>
      </w:r>
      <w:r w:rsidRPr="00E6284C">
        <w:rPr>
          <w:rFonts w:ascii="Times New Roman" w:hAnsi="Times New Roman" w:cs="Times New Roman"/>
          <w:sz w:val="24"/>
          <w:szCs w:val="24"/>
        </w:rPr>
        <w:t>,</w:t>
      </w:r>
      <w:r w:rsidRPr="00E6284C">
        <w:rPr>
          <w:rFonts w:ascii="Times New Roman" w:eastAsia="Times New Roman" w:hAnsi="Times New Roman" w:cs="Times New Roman"/>
          <w:sz w:val="24"/>
          <w:szCs w:val="24"/>
        </w:rPr>
        <w:t xml:space="preserve"> </w:t>
      </w:r>
      <w:r w:rsidRPr="00E6284C">
        <w:rPr>
          <w:rFonts w:ascii="Times New Roman" w:hAnsi="Times New Roman" w:cs="Times New Roman"/>
          <w:sz w:val="24"/>
          <w:szCs w:val="24"/>
        </w:rPr>
        <w:t xml:space="preserve">nos termos da </w:t>
      </w:r>
      <w:hyperlink r:id="rId11" w:history="1">
        <w:r w:rsidRPr="00E6284C">
          <w:rPr>
            <w:rStyle w:val="Hyperlink"/>
            <w:rFonts w:ascii="Times New Roman" w:hAnsi="Times New Roman" w:cs="Times New Roman"/>
            <w:sz w:val="24"/>
            <w:szCs w:val="24"/>
          </w:rPr>
          <w:t>Lei nº 14.133, de 1º de abril de 2021</w:t>
        </w:r>
      </w:hyperlink>
      <w:r w:rsidRPr="00E6284C">
        <w:rPr>
          <w:rFonts w:ascii="Times New Roman" w:hAnsi="Times New Roman" w:cs="Times New Roman"/>
          <w:sz w:val="24"/>
          <w:szCs w:val="24"/>
        </w:rPr>
        <w:t xml:space="preserve">, da </w:t>
      </w:r>
      <w:hyperlink r:id="rId12" w:history="1">
        <w:r w:rsidRPr="00E6284C">
          <w:rPr>
            <w:rStyle w:val="Hyperlink"/>
            <w:rFonts w:ascii="Times New Roman" w:hAnsi="Times New Roman" w:cs="Times New Roman"/>
            <w:sz w:val="24"/>
            <w:szCs w:val="24"/>
          </w:rPr>
          <w:t>Lei Complementar nº 123, de 14 de dezembro de 2006</w:t>
        </w:r>
      </w:hyperlink>
      <w:r w:rsidRPr="00E6284C">
        <w:rPr>
          <w:rFonts w:ascii="Times New Roman" w:hAnsi="Times New Roman" w:cs="Times New Roman"/>
          <w:sz w:val="24"/>
          <w:szCs w:val="24"/>
        </w:rPr>
        <w:t xml:space="preserve">, da </w:t>
      </w:r>
      <w:hyperlink r:id="rId13" w:history="1">
        <w:r w:rsidRPr="00E6284C">
          <w:rPr>
            <w:rStyle w:val="Hyperlink"/>
            <w:rFonts w:ascii="Times New Roman" w:hAnsi="Times New Roman" w:cs="Times New Roman"/>
            <w:sz w:val="24"/>
            <w:szCs w:val="24"/>
          </w:rPr>
          <w:t>Lei Municipal nº 5.142, de 07 de fevereiro de 2011</w:t>
        </w:r>
      </w:hyperlink>
      <w:r w:rsidRPr="00E6284C">
        <w:rPr>
          <w:rFonts w:ascii="Times New Roman" w:hAnsi="Times New Roman" w:cs="Times New Roman"/>
          <w:sz w:val="24"/>
          <w:szCs w:val="24"/>
        </w:rPr>
        <w:t xml:space="preserve">, da </w:t>
      </w:r>
      <w:hyperlink r:id="rId14" w:history="1">
        <w:r w:rsidRPr="00E6284C">
          <w:rPr>
            <w:rStyle w:val="Hyperlink"/>
            <w:rFonts w:ascii="Times New Roman" w:hAnsi="Times New Roman" w:cs="Times New Roman"/>
            <w:sz w:val="24"/>
            <w:szCs w:val="24"/>
          </w:rPr>
          <w:t>Instrução Normativa SEGES/ME n° 73, de 30 de setembro de 2022</w:t>
        </w:r>
      </w:hyperlink>
      <w:r w:rsidRPr="00E6284C">
        <w:rPr>
          <w:rFonts w:ascii="Times New Roman" w:hAnsi="Times New Roman" w:cs="Times New Roman"/>
          <w:color w:val="auto"/>
          <w:sz w:val="24"/>
          <w:szCs w:val="24"/>
        </w:rPr>
        <w:t>, do</w:t>
      </w:r>
      <w:r w:rsidRPr="00E6284C">
        <w:rPr>
          <w:rFonts w:ascii="Times New Roman" w:hAnsi="Times New Roman" w:cs="Times New Roman"/>
          <w:color w:val="FF0000"/>
          <w:sz w:val="24"/>
          <w:szCs w:val="24"/>
        </w:rPr>
        <w:t xml:space="preserve"> </w:t>
      </w:r>
      <w:hyperlink r:id="rId15" w:history="1">
        <w:r w:rsidRPr="00E6284C">
          <w:rPr>
            <w:rStyle w:val="Hyperlink"/>
            <w:rFonts w:ascii="Times New Roman" w:hAnsi="Times New Roman" w:cs="Times New Roman"/>
            <w:sz w:val="24"/>
            <w:szCs w:val="24"/>
          </w:rPr>
          <w:t>Ato da Mesa Diretora n° 01/2024</w:t>
        </w:r>
      </w:hyperlink>
      <w:r w:rsidRPr="00E6284C">
        <w:rPr>
          <w:rFonts w:ascii="Times New Roman" w:hAnsi="Times New Roman" w:cs="Times New Roman"/>
          <w:color w:val="auto"/>
          <w:sz w:val="24"/>
          <w:szCs w:val="24"/>
        </w:rPr>
        <w:t xml:space="preserve"> desta Casa </w:t>
      </w:r>
      <w:r w:rsidRPr="00E6284C">
        <w:rPr>
          <w:rFonts w:ascii="Times New Roman" w:hAnsi="Times New Roman" w:cs="Times New Roman"/>
          <w:sz w:val="24"/>
          <w:szCs w:val="24"/>
        </w:rPr>
        <w:t>e demais legislação aplicável e, ainda, de acordo com as condições estabelecidas neste Edital</w:t>
      </w:r>
      <w:r w:rsidRPr="00E6284C">
        <w:rPr>
          <w:rFonts w:ascii="Times New Roman" w:eastAsia="Times New Roman" w:hAnsi="Times New Roman" w:cs="Times New Roman"/>
          <w:sz w:val="24"/>
          <w:szCs w:val="24"/>
        </w:rPr>
        <w:t>.</w:t>
      </w:r>
    </w:p>
    <w:p w14:paraId="25891BBD" w14:textId="77777777" w:rsidR="00C23372" w:rsidRPr="00E6284C" w:rsidRDefault="00C23372" w:rsidP="008F4179">
      <w:pPr>
        <w:pStyle w:val="Standard"/>
        <w:spacing w:line="276" w:lineRule="auto"/>
        <w:jc w:val="both"/>
        <w:rPr>
          <w:rFonts w:ascii="Times New Roman" w:hAnsi="Times New Roman" w:cs="Times New Roman"/>
        </w:rPr>
      </w:pPr>
    </w:p>
    <w:p w14:paraId="35F246F5" w14:textId="38E597B2" w:rsidR="00160D63" w:rsidRPr="00E6284C" w:rsidRDefault="00B21401"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rPr>
      </w:pPr>
      <w:r w:rsidRPr="00E6284C">
        <w:rPr>
          <w:rFonts w:ascii="Times New Roman" w:hAnsi="Times New Roman" w:cs="Times New Roman"/>
          <w:b/>
          <w:bCs/>
        </w:rPr>
        <w:t>Agente de Contratação / Pregoeiro(a):</w:t>
      </w:r>
      <w:r w:rsidR="0018198F" w:rsidRPr="00E6284C">
        <w:rPr>
          <w:rFonts w:ascii="Times New Roman" w:hAnsi="Times New Roman" w:cs="Times New Roman"/>
          <w:b/>
          <w:bCs/>
        </w:rPr>
        <w:t xml:space="preserve"> </w:t>
      </w:r>
      <w:r w:rsidR="0018198F" w:rsidRPr="00E6284C">
        <w:rPr>
          <w:rFonts w:ascii="Times New Roman" w:eastAsia="Arial Unicode MS" w:hAnsi="Times New Roman" w:cs="Times New Roman"/>
        </w:rPr>
        <w:t>Nathaly de Oliveira Celestino Moreira</w:t>
      </w:r>
    </w:p>
    <w:p w14:paraId="14087F83" w14:textId="77777777" w:rsidR="00B21401" w:rsidRPr="00E6284C" w:rsidRDefault="00B21401"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b/>
          <w:bCs/>
        </w:rPr>
      </w:pPr>
    </w:p>
    <w:p w14:paraId="0561E443" w14:textId="4D923918" w:rsidR="00B21401" w:rsidRPr="00E6284C" w:rsidRDefault="00B21401"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rPr>
      </w:pPr>
      <w:r w:rsidRPr="00E6284C">
        <w:rPr>
          <w:rFonts w:ascii="Times New Roman" w:hAnsi="Times New Roman" w:cs="Times New Roman"/>
          <w:b/>
          <w:bCs/>
        </w:rPr>
        <w:t>Equipe de Apoio:</w:t>
      </w:r>
      <w:r w:rsidR="0018198F" w:rsidRPr="00E6284C">
        <w:rPr>
          <w:rFonts w:ascii="Times New Roman" w:hAnsi="Times New Roman" w:cs="Times New Roman"/>
          <w:b/>
          <w:bCs/>
        </w:rPr>
        <w:t xml:space="preserve"> </w:t>
      </w:r>
      <w:r w:rsidR="0018198F" w:rsidRPr="00E6284C">
        <w:rPr>
          <w:rFonts w:ascii="Times New Roman" w:eastAsia="Arial Unicode MS" w:hAnsi="Times New Roman" w:cs="Times New Roman"/>
        </w:rPr>
        <w:t>Fernanda Teixeira Almeida</w:t>
      </w:r>
    </w:p>
    <w:p w14:paraId="57EBFEDE" w14:textId="77777777" w:rsidR="00C23372" w:rsidRPr="00E6284C" w:rsidRDefault="00C23372"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rPr>
      </w:pPr>
    </w:p>
    <w:p w14:paraId="7CD0F5B8" w14:textId="4AB44FA9" w:rsidR="00C23372" w:rsidRPr="00E6284C" w:rsidRDefault="00E67A11"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rPr>
      </w:pPr>
      <w:r w:rsidRPr="00E6284C">
        <w:rPr>
          <w:rFonts w:ascii="Times New Roman" w:eastAsia="Arial Unicode MS" w:hAnsi="Times New Roman" w:cs="Times New Roman"/>
          <w:b/>
          <w:bCs/>
        </w:rPr>
        <w:t xml:space="preserve">Agente de Contratação / Pregoeiro(a) e Equipe de Apoio designados pela </w:t>
      </w:r>
      <w:hyperlink r:id="rId16" w:history="1">
        <w:r w:rsidR="0018198F" w:rsidRPr="00265FC8">
          <w:rPr>
            <w:rStyle w:val="Hyperlink"/>
            <w:rFonts w:ascii="Times New Roman" w:eastAsia="Arial Unicode MS" w:hAnsi="Times New Roman" w:cs="Times New Roman"/>
            <w:b/>
            <w:bCs/>
            <w:sz w:val="24"/>
            <w:shd w:val="clear" w:color="auto" w:fill="EEECE1" w:themeFill="background2"/>
          </w:rPr>
          <w:t xml:space="preserve">Portaria nº 27, </w:t>
        </w:r>
        <w:r w:rsidR="0018198F" w:rsidRPr="00E6284C">
          <w:rPr>
            <w:rStyle w:val="Hyperlink"/>
            <w:rFonts w:ascii="Times New Roman" w:eastAsia="Arial Unicode MS" w:hAnsi="Times New Roman" w:cs="Times New Roman"/>
            <w:b/>
            <w:bCs/>
            <w:sz w:val="24"/>
          </w:rPr>
          <w:t>de 25 de abril de 2024</w:t>
        </w:r>
      </w:hyperlink>
      <w:r w:rsidR="0018198F" w:rsidRPr="00E6284C">
        <w:rPr>
          <w:rFonts w:ascii="Times New Roman" w:eastAsia="Arial Unicode MS" w:hAnsi="Times New Roman" w:cs="Times New Roman"/>
          <w:b/>
          <w:bCs/>
        </w:rPr>
        <w:t>.</w:t>
      </w:r>
    </w:p>
    <w:p w14:paraId="61768D79" w14:textId="77777777" w:rsidR="00C23372" w:rsidRPr="00E6284C" w:rsidRDefault="00C23372" w:rsidP="00265FC8">
      <w:pPr>
        <w:pStyle w:val="Standard"/>
        <w:pBdr>
          <w:top w:val="single" w:sz="4" w:space="1" w:color="auto"/>
          <w:left w:val="single" w:sz="4" w:space="4" w:color="auto"/>
          <w:bottom w:val="single" w:sz="4" w:space="1" w:color="auto"/>
          <w:right w:val="single" w:sz="4" w:space="4" w:color="auto"/>
        </w:pBdr>
        <w:shd w:val="clear" w:color="auto" w:fill="EEECE1" w:themeFill="background2"/>
        <w:spacing w:line="276" w:lineRule="auto"/>
        <w:jc w:val="both"/>
        <w:rPr>
          <w:rFonts w:ascii="Times New Roman" w:hAnsi="Times New Roman" w:cs="Times New Roman"/>
        </w:rPr>
      </w:pPr>
    </w:p>
    <w:p w14:paraId="14A36F0E" w14:textId="77777777" w:rsidR="00C23372" w:rsidRPr="00E6284C" w:rsidRDefault="00C23372" w:rsidP="008F4179">
      <w:pPr>
        <w:pStyle w:val="Standard"/>
        <w:spacing w:line="276" w:lineRule="auto"/>
        <w:jc w:val="both"/>
        <w:rPr>
          <w:rFonts w:ascii="Times New Roman" w:hAnsi="Times New Roman" w:cs="Times New Roman"/>
        </w:rPr>
      </w:pPr>
    </w:p>
    <w:p w14:paraId="097ECA21" w14:textId="7EFB6687" w:rsidR="0018198F" w:rsidRPr="00E6284C" w:rsidRDefault="0018198F"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 xml:space="preserve">I – </w:t>
      </w:r>
      <w:r w:rsidR="00A44F49" w:rsidRPr="00E6284C">
        <w:rPr>
          <w:rStyle w:val="Forte"/>
          <w:rFonts w:ascii="Times New Roman" w:hAnsi="Times New Roman" w:cs="Times New Roman"/>
        </w:rPr>
        <w:t xml:space="preserve">DO </w:t>
      </w:r>
      <w:r w:rsidRPr="00E6284C">
        <w:rPr>
          <w:rStyle w:val="Forte"/>
          <w:rFonts w:ascii="Times New Roman" w:hAnsi="Times New Roman" w:cs="Times New Roman"/>
        </w:rPr>
        <w:t>OBJETO</w:t>
      </w:r>
    </w:p>
    <w:p w14:paraId="6D87B02E" w14:textId="77777777" w:rsidR="0018198F" w:rsidRPr="00E6284C" w:rsidRDefault="0018198F" w:rsidP="008F4179">
      <w:pPr>
        <w:pStyle w:val="NormalWeb"/>
        <w:spacing w:before="0" w:after="0" w:line="276" w:lineRule="auto"/>
        <w:rPr>
          <w:color w:val="auto"/>
        </w:rPr>
      </w:pPr>
    </w:p>
    <w:p w14:paraId="3A65D25C" w14:textId="63B7BE5F" w:rsidR="00977E2B" w:rsidRPr="00E6284C" w:rsidRDefault="00160D63" w:rsidP="00E67F01">
      <w:pPr>
        <w:pStyle w:val="NormalWeb"/>
        <w:numPr>
          <w:ilvl w:val="1"/>
          <w:numId w:val="24"/>
        </w:numPr>
        <w:spacing w:before="0" w:after="0" w:line="276" w:lineRule="auto"/>
        <w:rPr>
          <w:lang w:bidi="pt-BR"/>
        </w:rPr>
      </w:pPr>
      <w:r w:rsidRPr="00E6284C">
        <w:t>O objeto da presente licitação é</w:t>
      </w:r>
      <w:r w:rsidR="00570681">
        <w:t xml:space="preserve"> </w:t>
      </w:r>
      <w:r w:rsidR="009E0B1D">
        <w:rPr>
          <w:bCs/>
          <w:i/>
          <w:iCs/>
        </w:rPr>
        <w:t>c</w:t>
      </w:r>
      <w:r w:rsidR="009E0B1D" w:rsidRPr="002B4F60">
        <w:rPr>
          <w:bCs/>
          <w:i/>
          <w:iCs/>
        </w:rPr>
        <w:t>ontratação de empresa especializada na prestação, de forma contínua, de serviço de recepcionista, compreendendo o fornecimento de insumos (uniformes e crachá) necessários à execução dos serviços, para atender à demanda da Câmara Municipal de Pará de Minas</w:t>
      </w:r>
      <w:r w:rsidR="00FD470C" w:rsidRPr="00E6284C">
        <w:t xml:space="preserve">, conforme </w:t>
      </w:r>
      <w:r w:rsidRPr="00E6284C">
        <w:t>condições, quantidades e exigências estabelecidas neste Edital e seus anexos</w:t>
      </w:r>
      <w:r w:rsidR="00FD470C" w:rsidRPr="00E6284C">
        <w:rPr>
          <w:lang w:bidi="pt-BR"/>
        </w:rPr>
        <w:t>.</w:t>
      </w:r>
    </w:p>
    <w:p w14:paraId="1FDF31E9" w14:textId="77777777" w:rsidR="00977E2B" w:rsidRPr="00E6284C" w:rsidRDefault="00977E2B" w:rsidP="008F4179">
      <w:pPr>
        <w:pStyle w:val="NormalWeb"/>
        <w:spacing w:before="0" w:after="0" w:line="276" w:lineRule="auto"/>
        <w:rPr>
          <w:lang w:bidi="pt-BR"/>
        </w:rPr>
      </w:pPr>
    </w:p>
    <w:p w14:paraId="6CD70C6B" w14:textId="239BBDE3" w:rsidR="00977E2B" w:rsidRPr="003B4980" w:rsidRDefault="00977E2B" w:rsidP="003B4980">
      <w:pPr>
        <w:pStyle w:val="NormalWeb"/>
        <w:numPr>
          <w:ilvl w:val="1"/>
          <w:numId w:val="24"/>
        </w:numPr>
        <w:spacing w:before="0" w:after="0" w:line="276" w:lineRule="auto"/>
        <w:rPr>
          <w:color w:val="auto"/>
          <w:lang w:bidi="pt-BR"/>
        </w:rPr>
      </w:pPr>
      <w:r w:rsidRPr="003B4980">
        <w:rPr>
          <w:color w:val="auto"/>
          <w:lang w:bidi="pt-BR"/>
        </w:rPr>
        <w:t>A licitação será realizada em único item</w:t>
      </w:r>
      <w:r w:rsidR="001E5616" w:rsidRPr="003B4980">
        <w:rPr>
          <w:color w:val="auto"/>
          <w:lang w:bidi="pt-BR"/>
        </w:rPr>
        <w:t>, conforme especificado no Termo de Referência (Anexo I)</w:t>
      </w:r>
      <w:r w:rsidR="003B4980" w:rsidRPr="003B4980">
        <w:rPr>
          <w:color w:val="auto"/>
          <w:lang w:bidi="pt-BR"/>
        </w:rPr>
        <w:t>.</w:t>
      </w:r>
    </w:p>
    <w:p w14:paraId="70D19E88" w14:textId="77777777" w:rsidR="00FD470C" w:rsidRPr="00E6284C" w:rsidRDefault="00FD470C" w:rsidP="008F4179">
      <w:pPr>
        <w:pStyle w:val="NormalWeb"/>
        <w:spacing w:before="0" w:after="0" w:line="276" w:lineRule="auto"/>
      </w:pPr>
    </w:p>
    <w:p w14:paraId="217DD354" w14:textId="2C80B527" w:rsidR="00C22B68" w:rsidRPr="00E6284C" w:rsidRDefault="00C22B68" w:rsidP="00E67F01">
      <w:pPr>
        <w:pStyle w:val="NormalWeb"/>
        <w:numPr>
          <w:ilvl w:val="1"/>
          <w:numId w:val="24"/>
        </w:numPr>
        <w:spacing w:before="0" w:after="0" w:line="276" w:lineRule="auto"/>
      </w:pPr>
      <w:r w:rsidRPr="00E6284C">
        <w:t xml:space="preserve">Em caso de discordância existente entre as especificações do objeto descritas no Edital e as constantes no CATMAT e/ou CATSER, </w:t>
      </w:r>
      <w:r w:rsidRPr="00E6284C">
        <w:rPr>
          <w:b/>
          <w:bCs/>
          <w:u w:val="single"/>
        </w:rPr>
        <w:t>prevalecerão as especificações deste Edital</w:t>
      </w:r>
      <w:r w:rsidRPr="00E6284C">
        <w:t>.</w:t>
      </w:r>
    </w:p>
    <w:p w14:paraId="51CFD1B0" w14:textId="77777777" w:rsidR="00C22B68" w:rsidRPr="00E6284C" w:rsidRDefault="00C22B68" w:rsidP="008F4179">
      <w:pPr>
        <w:pStyle w:val="NormalWeb"/>
        <w:spacing w:before="0" w:after="0" w:line="276" w:lineRule="auto"/>
      </w:pPr>
    </w:p>
    <w:p w14:paraId="6D8AFB23" w14:textId="39782162" w:rsidR="00207B49" w:rsidRPr="00E6284C" w:rsidRDefault="00207B49"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bookmarkStart w:id="2" w:name="_Toc73019337"/>
      <w:bookmarkStart w:id="3" w:name="_Toc73020046"/>
      <w:bookmarkStart w:id="4" w:name="_Toc73020897"/>
      <w:bookmarkStart w:id="5" w:name="_Toc78882151"/>
      <w:bookmarkStart w:id="6" w:name="_Toc93579858"/>
      <w:bookmarkStart w:id="7" w:name="_Toc168410732"/>
      <w:r w:rsidRPr="00E6284C">
        <w:rPr>
          <w:rStyle w:val="Forte"/>
          <w:rFonts w:ascii="Times New Roman" w:hAnsi="Times New Roman" w:cs="Times New Roman"/>
        </w:rPr>
        <w:t xml:space="preserve">II – </w:t>
      </w:r>
      <w:r w:rsidR="00A44F49" w:rsidRPr="00E6284C">
        <w:rPr>
          <w:rStyle w:val="Forte"/>
          <w:rFonts w:ascii="Times New Roman" w:hAnsi="Times New Roman" w:cs="Times New Roman"/>
        </w:rPr>
        <w:t xml:space="preserve">DO CADASTRAMENTO NO SISTEMA E DAS </w:t>
      </w:r>
      <w:r w:rsidRPr="00E6284C">
        <w:rPr>
          <w:rStyle w:val="Forte"/>
          <w:rFonts w:ascii="Times New Roman" w:hAnsi="Times New Roman" w:cs="Times New Roman"/>
        </w:rPr>
        <w:t>CONDIÇÕES DE PARTICIPAÇÃO</w:t>
      </w:r>
      <w:bookmarkEnd w:id="2"/>
      <w:bookmarkEnd w:id="3"/>
      <w:bookmarkEnd w:id="4"/>
      <w:bookmarkEnd w:id="5"/>
      <w:bookmarkEnd w:id="6"/>
      <w:bookmarkEnd w:id="7"/>
      <w:r w:rsidR="00A44F49" w:rsidRPr="00E6284C">
        <w:rPr>
          <w:rStyle w:val="Forte"/>
          <w:rFonts w:ascii="Times New Roman" w:hAnsi="Times New Roman" w:cs="Times New Roman"/>
        </w:rPr>
        <w:t xml:space="preserve"> NA LICITAÇÃO</w:t>
      </w:r>
    </w:p>
    <w:p w14:paraId="72224113" w14:textId="77777777" w:rsidR="00A82A17" w:rsidRPr="00E6284C" w:rsidRDefault="00A82A17" w:rsidP="008F4179">
      <w:pPr>
        <w:pStyle w:val="Standard"/>
        <w:spacing w:line="276" w:lineRule="auto"/>
        <w:jc w:val="both"/>
        <w:rPr>
          <w:rFonts w:ascii="Times New Roman" w:hAnsi="Times New Roman" w:cs="Times New Roman"/>
        </w:rPr>
      </w:pPr>
    </w:p>
    <w:p w14:paraId="77AFD0EF" w14:textId="5C6E0D12" w:rsidR="00453F9E" w:rsidRPr="00E6284C" w:rsidRDefault="00453F9E" w:rsidP="008F4179">
      <w:pPr>
        <w:pStyle w:val="NormalWeb"/>
        <w:numPr>
          <w:ilvl w:val="1"/>
          <w:numId w:val="9"/>
        </w:numPr>
        <w:spacing w:before="0" w:after="0" w:line="276" w:lineRule="auto"/>
        <w:rPr>
          <w:color w:val="auto"/>
        </w:rPr>
      </w:pPr>
      <w:r w:rsidRPr="00E6284C">
        <w:rPr>
          <w:color w:val="auto"/>
        </w:rPr>
        <w:t xml:space="preserve">Poderão participar deste Pregão os interessados que estiverem previamente credenciados no Sistema de Cadastramento Unificado de Fornecedores – </w:t>
      </w:r>
      <w:r w:rsidRPr="00E6284C">
        <w:rPr>
          <w:b/>
          <w:bCs/>
          <w:color w:val="auto"/>
        </w:rPr>
        <w:t>SICAF</w:t>
      </w:r>
      <w:r w:rsidRPr="00E6284C">
        <w:rPr>
          <w:color w:val="auto"/>
        </w:rPr>
        <w:t xml:space="preserve"> </w:t>
      </w:r>
      <w:r w:rsidR="006C7D1B" w:rsidRPr="00E6284C">
        <w:rPr>
          <w:color w:val="auto"/>
        </w:rPr>
        <w:t xml:space="preserve">– </w:t>
      </w:r>
      <w:r w:rsidRPr="00E6284C">
        <w:rPr>
          <w:color w:val="auto"/>
        </w:rPr>
        <w:t>e</w:t>
      </w:r>
      <w:r w:rsidR="00A80C08" w:rsidRPr="00E6284C">
        <w:rPr>
          <w:color w:val="auto"/>
        </w:rPr>
        <w:t xml:space="preserve"> perante </w:t>
      </w:r>
      <w:r w:rsidR="00A80C08" w:rsidRPr="00E6284C">
        <w:rPr>
          <w:color w:val="auto"/>
        </w:rPr>
        <w:lastRenderedPageBreak/>
        <w:t>o sistema eletrônico de compras do Governo Federal,</w:t>
      </w:r>
      <w:r w:rsidRPr="00E6284C">
        <w:rPr>
          <w:color w:val="auto"/>
        </w:rPr>
        <w:t xml:space="preserve"> </w:t>
      </w:r>
      <w:r w:rsidR="00A80C08" w:rsidRPr="00E6284C">
        <w:rPr>
          <w:color w:val="auto"/>
        </w:rPr>
        <w:t>por meio do sítio</w:t>
      </w:r>
      <w:r w:rsidR="006C7D1B" w:rsidRPr="00E6284C">
        <w:rPr>
          <w:color w:val="auto"/>
        </w:rPr>
        <w:t xml:space="preserve"> eletrônico</w:t>
      </w:r>
      <w:r w:rsidR="00A80C08" w:rsidRPr="00E6284C">
        <w:rPr>
          <w:color w:val="auto"/>
        </w:rPr>
        <w:t xml:space="preserve"> </w:t>
      </w:r>
      <w:hyperlink r:id="rId17" w:history="1">
        <w:r w:rsidR="00A80C08" w:rsidRPr="00E6284C">
          <w:rPr>
            <w:rStyle w:val="Hyperlink"/>
            <w:rFonts w:ascii="Times New Roman" w:hAnsi="Times New Roman"/>
            <w:sz w:val="24"/>
          </w:rPr>
          <w:t>https://www.gov.br/compras/pt-br</w:t>
        </w:r>
      </w:hyperlink>
      <w:r w:rsidR="00A80C08" w:rsidRPr="00E6284C">
        <w:rPr>
          <w:color w:val="auto"/>
        </w:rPr>
        <w:t>.</w:t>
      </w:r>
    </w:p>
    <w:p w14:paraId="5F58C9EA" w14:textId="77777777" w:rsidR="00A44F49" w:rsidRPr="00E6284C" w:rsidRDefault="00A44F49" w:rsidP="008F4179">
      <w:pPr>
        <w:pStyle w:val="NormalWeb"/>
        <w:spacing w:before="0" w:after="0" w:line="276" w:lineRule="auto"/>
        <w:rPr>
          <w:color w:val="auto"/>
        </w:rPr>
      </w:pPr>
    </w:p>
    <w:p w14:paraId="25A8E1FC" w14:textId="5F8F5B4E" w:rsidR="00A44F49" w:rsidRPr="00E6284C" w:rsidRDefault="00A44F49" w:rsidP="008F4179">
      <w:pPr>
        <w:pStyle w:val="NormalWeb"/>
        <w:numPr>
          <w:ilvl w:val="2"/>
          <w:numId w:val="9"/>
        </w:numPr>
        <w:spacing w:before="0" w:after="0" w:line="276" w:lineRule="auto"/>
        <w:rPr>
          <w:color w:val="auto"/>
        </w:rPr>
      </w:pPr>
      <w:r w:rsidRPr="00E6284C">
        <w:rPr>
          <w:color w:val="auto"/>
        </w:rPr>
        <w:t xml:space="preserve">Os interessados deverão atender às condições exigidas no cadastramento no </w:t>
      </w:r>
      <w:r w:rsidRPr="00E6284C">
        <w:rPr>
          <w:b/>
          <w:bCs/>
          <w:color w:val="auto"/>
        </w:rPr>
        <w:t>SICAF</w:t>
      </w:r>
      <w:r w:rsidRPr="00E6284C">
        <w:rPr>
          <w:color w:val="auto"/>
        </w:rPr>
        <w:t xml:space="preserve"> até o </w:t>
      </w:r>
      <w:r w:rsidRPr="00E6284C">
        <w:rPr>
          <w:b/>
          <w:bCs/>
          <w:color w:val="auto"/>
        </w:rPr>
        <w:t>terceiro dia útil anterior</w:t>
      </w:r>
      <w:r w:rsidRPr="00E6284C">
        <w:rPr>
          <w:color w:val="auto"/>
        </w:rPr>
        <w:t xml:space="preserve"> à data prevista para recebimento das propostas.</w:t>
      </w:r>
    </w:p>
    <w:p w14:paraId="763C476F" w14:textId="77777777" w:rsidR="00453F9E" w:rsidRPr="00E6284C" w:rsidRDefault="00453F9E" w:rsidP="008F4179">
      <w:pPr>
        <w:pStyle w:val="NormalWeb"/>
        <w:spacing w:before="0" w:after="0" w:line="276" w:lineRule="auto"/>
        <w:rPr>
          <w:color w:val="auto"/>
        </w:rPr>
      </w:pPr>
    </w:p>
    <w:p w14:paraId="548BD8FA" w14:textId="72D51B36" w:rsidR="00453F9E" w:rsidRPr="00E6284C" w:rsidRDefault="009D757B" w:rsidP="008F4179">
      <w:pPr>
        <w:pStyle w:val="NormalWeb"/>
        <w:numPr>
          <w:ilvl w:val="2"/>
          <w:numId w:val="9"/>
        </w:numPr>
        <w:spacing w:before="0" w:after="0" w:line="276" w:lineRule="auto"/>
        <w:rPr>
          <w:color w:val="auto"/>
        </w:rPr>
      </w:pPr>
      <w:r w:rsidRPr="00E6284C">
        <w:rPr>
          <w:color w:val="auto"/>
        </w:rPr>
        <w:t>Para ter acesso ao sistema eletrônico, os interessados em participar deste Pregão deverão dispor de chave de identificação e senha pessoal, obtidas junto à Secretaria de Gestão do Ministério da Economia (SEGES), onde também deverão informar-se a respeito do seu funcionamento e regulamento, bem como receber as instruções detalhadas de sua correta utilização</w:t>
      </w:r>
      <w:r w:rsidR="00453F9E" w:rsidRPr="00E6284C">
        <w:rPr>
          <w:color w:val="auto"/>
        </w:rPr>
        <w:t>.</w:t>
      </w:r>
    </w:p>
    <w:p w14:paraId="785D993A" w14:textId="77777777" w:rsidR="009D757B" w:rsidRPr="00E6284C" w:rsidRDefault="009D757B" w:rsidP="008F4179">
      <w:pPr>
        <w:pStyle w:val="NormalWeb"/>
        <w:spacing w:before="0" w:after="0" w:line="276" w:lineRule="auto"/>
        <w:ind w:left="284"/>
        <w:rPr>
          <w:color w:val="auto"/>
        </w:rPr>
      </w:pPr>
    </w:p>
    <w:p w14:paraId="3652DA1B" w14:textId="576F94EE" w:rsidR="009D757B" w:rsidRPr="00E6284C" w:rsidRDefault="00E5129F" w:rsidP="008F4179">
      <w:pPr>
        <w:pStyle w:val="NormalWeb"/>
        <w:numPr>
          <w:ilvl w:val="2"/>
          <w:numId w:val="9"/>
        </w:numPr>
        <w:spacing w:before="0" w:after="0" w:line="276" w:lineRule="auto"/>
        <w:rPr>
          <w:color w:val="auto"/>
        </w:rPr>
      </w:pPr>
      <w:r w:rsidRPr="00E6284C">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9D757B" w:rsidRPr="00E6284C">
        <w:rPr>
          <w:color w:val="auto"/>
        </w:rPr>
        <w:t>.</w:t>
      </w:r>
    </w:p>
    <w:p w14:paraId="09A3B09B" w14:textId="77777777" w:rsidR="00E5129F" w:rsidRPr="00E6284C" w:rsidRDefault="00E5129F" w:rsidP="008F4179">
      <w:pPr>
        <w:pStyle w:val="NormalWeb"/>
        <w:spacing w:before="0" w:after="0" w:line="276" w:lineRule="auto"/>
        <w:rPr>
          <w:color w:val="auto"/>
        </w:rPr>
      </w:pPr>
    </w:p>
    <w:p w14:paraId="44F7129A" w14:textId="54BC793D" w:rsidR="00E5129F" w:rsidRPr="00E6284C" w:rsidRDefault="00E5129F" w:rsidP="008F4179">
      <w:pPr>
        <w:pStyle w:val="NormalWeb"/>
        <w:numPr>
          <w:ilvl w:val="2"/>
          <w:numId w:val="9"/>
        </w:numPr>
        <w:spacing w:before="0" w:after="0" w:line="276" w:lineRule="auto"/>
        <w:rPr>
          <w:color w:val="auto"/>
        </w:rPr>
      </w:pPr>
      <w:r w:rsidRPr="00E6284C">
        <w:t>É de responsabilidade do cadastrado conferir a exatidão dos seus dados cadastrais nos Sistemas relacionados neste item e mantê-los atualizados junto aos órgãos responsáveis pela informação, devendo proceder, imediatamente, à correção ou à alteração dos registros tão logo identifique incorreção ou aqueles se tornem desatualizados.</w:t>
      </w:r>
    </w:p>
    <w:p w14:paraId="598B4DE3" w14:textId="77777777" w:rsidR="00E5129F" w:rsidRPr="00E6284C" w:rsidRDefault="00E5129F" w:rsidP="008F4179">
      <w:pPr>
        <w:pStyle w:val="NormalWeb"/>
        <w:spacing w:before="0" w:after="0" w:line="276" w:lineRule="auto"/>
        <w:rPr>
          <w:color w:val="auto"/>
        </w:rPr>
      </w:pPr>
    </w:p>
    <w:p w14:paraId="2A811380" w14:textId="13E4280A" w:rsidR="00E5129F" w:rsidRPr="00E6284C" w:rsidRDefault="00E5129F" w:rsidP="008F4179">
      <w:pPr>
        <w:pStyle w:val="NormalWeb"/>
        <w:numPr>
          <w:ilvl w:val="2"/>
          <w:numId w:val="9"/>
        </w:numPr>
        <w:spacing w:before="0" w:after="0" w:line="276" w:lineRule="auto"/>
        <w:rPr>
          <w:color w:val="auto"/>
        </w:rPr>
      </w:pPr>
      <w:r w:rsidRPr="00E6284C">
        <w:t xml:space="preserve">A não observância do disposto neste item poderá ensejar </w:t>
      </w:r>
      <w:r w:rsidRPr="00E6284C">
        <w:rPr>
          <w:b/>
          <w:bCs/>
        </w:rPr>
        <w:t>desclassificação</w:t>
      </w:r>
      <w:r w:rsidR="006E070E" w:rsidRPr="00E6284C">
        <w:t xml:space="preserve"> na licitação</w:t>
      </w:r>
      <w:r w:rsidRPr="00E6284C">
        <w:t>.</w:t>
      </w:r>
    </w:p>
    <w:p w14:paraId="2E0E7673" w14:textId="77777777" w:rsidR="00453F9E" w:rsidRPr="00E6284C" w:rsidRDefault="00453F9E" w:rsidP="008F4179">
      <w:pPr>
        <w:pStyle w:val="NormalWeb"/>
        <w:spacing w:before="0" w:after="0" w:line="276" w:lineRule="auto"/>
        <w:rPr>
          <w:color w:val="auto"/>
        </w:rPr>
      </w:pPr>
    </w:p>
    <w:p w14:paraId="1C54875B" w14:textId="39A1E164" w:rsidR="00453F9E" w:rsidRPr="00B411BE" w:rsidRDefault="00B76128" w:rsidP="00B411BE">
      <w:pPr>
        <w:pStyle w:val="NormalWeb"/>
        <w:numPr>
          <w:ilvl w:val="1"/>
          <w:numId w:val="9"/>
        </w:numPr>
        <w:spacing w:before="0" w:after="0" w:line="276" w:lineRule="auto"/>
        <w:rPr>
          <w:color w:val="auto"/>
        </w:rPr>
      </w:pPr>
      <w:r w:rsidRPr="00B411BE">
        <w:rPr>
          <w:color w:val="auto"/>
        </w:rPr>
        <w:t xml:space="preserve">A presente licitação é </w:t>
      </w:r>
      <w:r w:rsidRPr="00B411BE">
        <w:rPr>
          <w:b/>
          <w:bCs/>
          <w:color w:val="auto"/>
        </w:rPr>
        <w:t xml:space="preserve">EXCLUSIVA </w:t>
      </w:r>
      <w:r w:rsidRPr="00B411BE">
        <w:rPr>
          <w:color w:val="auto"/>
        </w:rPr>
        <w:t xml:space="preserve">para </w:t>
      </w:r>
      <w:r w:rsidRPr="00B411BE">
        <w:rPr>
          <w:b/>
          <w:bCs/>
          <w:color w:val="auto"/>
        </w:rPr>
        <w:t>Microempresas – ME</w:t>
      </w:r>
      <w:r w:rsidR="001D62B3" w:rsidRPr="00B411BE">
        <w:rPr>
          <w:b/>
          <w:bCs/>
          <w:color w:val="auto"/>
        </w:rPr>
        <w:t xml:space="preserve"> e</w:t>
      </w:r>
      <w:r w:rsidRPr="00B411BE">
        <w:rPr>
          <w:b/>
          <w:bCs/>
          <w:color w:val="auto"/>
        </w:rPr>
        <w:t xml:space="preserve"> Empresas de Pequeno Porte – EPP</w:t>
      </w:r>
      <w:r w:rsidRPr="00B411BE">
        <w:rPr>
          <w:color w:val="auto"/>
        </w:rPr>
        <w:t>, nos termos do art. 48 da Lei Complementar nº 123/2006 e art. 28 da Lei Municipal nº 5.142/2011</w:t>
      </w:r>
      <w:r w:rsidR="006C7D1B" w:rsidRPr="00B411BE">
        <w:rPr>
          <w:color w:val="auto"/>
        </w:rPr>
        <w:t xml:space="preserve">, </w:t>
      </w:r>
      <w:r w:rsidR="00C33715" w:rsidRPr="00B411BE">
        <w:rPr>
          <w:color w:val="auto"/>
        </w:rPr>
        <w:t>que sejam do ramo pertinente e compatível com o objeto licitado, apta ao fornecimento do objeto e satisfaçam às condições deste edital e seus anexos.</w:t>
      </w:r>
    </w:p>
    <w:p w14:paraId="0AD9DB12" w14:textId="77777777" w:rsidR="00B76128" w:rsidRPr="00E6284C" w:rsidRDefault="00B76128" w:rsidP="008F4179">
      <w:pPr>
        <w:pStyle w:val="NormalWeb"/>
        <w:spacing w:before="0" w:after="0" w:line="276" w:lineRule="auto"/>
        <w:rPr>
          <w:i/>
          <w:iCs/>
          <w:color w:val="FF0000"/>
          <w:u w:val="single"/>
        </w:rPr>
      </w:pPr>
    </w:p>
    <w:p w14:paraId="00E7D227" w14:textId="766F82E1" w:rsidR="006E070E" w:rsidRPr="00C96CF2" w:rsidRDefault="002E585F" w:rsidP="00372BA1">
      <w:pPr>
        <w:pStyle w:val="NormalWeb"/>
        <w:numPr>
          <w:ilvl w:val="2"/>
          <w:numId w:val="9"/>
        </w:numPr>
        <w:spacing w:before="0" w:after="0" w:line="276" w:lineRule="auto"/>
        <w:rPr>
          <w:color w:val="auto"/>
        </w:rPr>
      </w:pPr>
      <w:r w:rsidRPr="00C96CF2">
        <w:rPr>
          <w:color w:val="auto"/>
        </w:rPr>
        <w:t>Será concedido tratamento favorecido para as microempresas e empresas de pequeno porte</w:t>
      </w:r>
      <w:r w:rsidR="00335D12" w:rsidRPr="00C96CF2">
        <w:rPr>
          <w:color w:val="auto"/>
        </w:rPr>
        <w:t>,</w:t>
      </w:r>
      <w:r w:rsidR="006E070E" w:rsidRPr="00C96CF2">
        <w:rPr>
          <w:color w:val="auto"/>
        </w:rPr>
        <w:t xml:space="preserve"> limitad</w:t>
      </w:r>
      <w:r w:rsidR="001C1FFF" w:rsidRPr="00C96CF2">
        <w:rPr>
          <w:color w:val="auto"/>
        </w:rPr>
        <w:t>o</w:t>
      </w:r>
      <w:r w:rsidR="006E070E" w:rsidRPr="00C96CF2">
        <w:rPr>
          <w:color w:val="auto"/>
        </w:rPr>
        <w:t xml:space="preserve"> à</w:t>
      </w:r>
      <w:r w:rsidR="00335D12" w:rsidRPr="00C96CF2">
        <w:rPr>
          <w:color w:val="auto"/>
        </w:rPr>
        <w:t>quelas</w:t>
      </w:r>
      <w:r w:rsidR="006E070E" w:rsidRPr="00C96CF2">
        <w:rPr>
          <w:color w:val="auto"/>
        </w:rPr>
        <w:t xml:space="preserve"> que, no ano-calendário de realização da licitação, ainda não tenham celebrado contratos com a Administração Pública cujos valores somados extrapolem a receita bruta máxima admitida para fins de enquadramento como empresa de pequeno porte, nos termos do art. 4º, §2º da Lei nº 14.133/2021. </w:t>
      </w:r>
    </w:p>
    <w:p w14:paraId="14EE1AF3" w14:textId="77777777" w:rsidR="00335D12" w:rsidRPr="00C96CF2" w:rsidRDefault="00335D12" w:rsidP="00335D12">
      <w:pPr>
        <w:pStyle w:val="NormalWeb"/>
        <w:spacing w:before="0" w:after="0" w:line="276" w:lineRule="auto"/>
        <w:ind w:left="284"/>
        <w:rPr>
          <w:color w:val="auto"/>
        </w:rPr>
      </w:pPr>
    </w:p>
    <w:p w14:paraId="1EFC56D5" w14:textId="77777777" w:rsidR="00335D12" w:rsidRPr="00C96CF2" w:rsidRDefault="00335D12" w:rsidP="002327D9">
      <w:pPr>
        <w:pStyle w:val="NormalWeb"/>
        <w:numPr>
          <w:ilvl w:val="2"/>
          <w:numId w:val="9"/>
        </w:numPr>
        <w:spacing w:before="0" w:after="0" w:line="276" w:lineRule="auto"/>
        <w:rPr>
          <w:color w:val="auto"/>
        </w:rPr>
      </w:pPr>
      <w:r w:rsidRPr="00C96CF2">
        <w:rPr>
          <w:rFonts w:ascii="Times-Roman" w:hAnsi="Times-Roman" w:cs="Times-Roman"/>
          <w:color w:val="auto"/>
        </w:rPr>
        <w:t>Considerando que os serviços objeto da presente licitação demandam dedicação</w:t>
      </w:r>
    </w:p>
    <w:p w14:paraId="519BF488" w14:textId="77777777" w:rsidR="00335D12" w:rsidRPr="00C96CF2" w:rsidRDefault="00335D12" w:rsidP="002327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jc w:val="both"/>
        <w:rPr>
          <w:rFonts w:ascii="Times-Roman" w:hAnsi="Times-Roman" w:cs="Times-Roman"/>
          <w:color w:val="auto"/>
        </w:rPr>
      </w:pPr>
      <w:r w:rsidRPr="00C96CF2">
        <w:rPr>
          <w:rFonts w:ascii="Times-Roman" w:hAnsi="Times-Roman" w:cs="Times-Roman"/>
          <w:color w:val="auto"/>
        </w:rPr>
        <w:t>exclusiva de mão de obra que pressupõe a subordinação, pessoalidade e habitualidade</w:t>
      </w:r>
    </w:p>
    <w:p w14:paraId="6700E65D" w14:textId="77777777" w:rsidR="00335D12" w:rsidRPr="00C96CF2" w:rsidRDefault="00335D12" w:rsidP="002327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jc w:val="both"/>
        <w:rPr>
          <w:rFonts w:ascii="Times-Roman" w:hAnsi="Times-Roman" w:cs="Times-Roman"/>
          <w:color w:val="auto"/>
        </w:rPr>
      </w:pPr>
      <w:r w:rsidRPr="00C96CF2">
        <w:rPr>
          <w:rFonts w:ascii="Times-Roman" w:hAnsi="Times-Roman" w:cs="Times-Roman"/>
          <w:color w:val="auto"/>
        </w:rPr>
        <w:t>por parte dos empregados a serem contratados em relação à futura prestadora do serviço</w:t>
      </w:r>
    </w:p>
    <w:p w14:paraId="28925946" w14:textId="77777777" w:rsidR="00335D12" w:rsidRPr="00C96CF2" w:rsidRDefault="00335D12" w:rsidP="002327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jc w:val="both"/>
        <w:rPr>
          <w:rFonts w:ascii="Times-Roman" w:hAnsi="Times-Roman" w:cs="Times-Roman"/>
          <w:color w:val="auto"/>
        </w:rPr>
      </w:pPr>
      <w:r w:rsidRPr="00C96CF2">
        <w:rPr>
          <w:rFonts w:ascii="Times-Roman" w:hAnsi="Times-Roman" w:cs="Times-Roman"/>
          <w:color w:val="auto"/>
        </w:rPr>
        <w:t>e tendo em vista o disposto no art. 5º da Lei nº 12.690/2012, bem como o entendimento</w:t>
      </w:r>
    </w:p>
    <w:p w14:paraId="1177A3F4" w14:textId="77777777" w:rsidR="00335D12" w:rsidRPr="00C96CF2" w:rsidRDefault="00335D12" w:rsidP="002327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jc w:val="both"/>
        <w:rPr>
          <w:rFonts w:ascii="Times-Roman" w:hAnsi="Times-Roman" w:cs="Times-Roman"/>
          <w:color w:val="auto"/>
        </w:rPr>
      </w:pPr>
      <w:r w:rsidRPr="00C96CF2">
        <w:rPr>
          <w:rFonts w:ascii="Times-Roman" w:hAnsi="Times-Roman" w:cs="Times-Roman"/>
          <w:color w:val="auto"/>
        </w:rPr>
        <w:lastRenderedPageBreak/>
        <w:t>do Tribunal de Contas da União consubstanciado no enunciado da Súmula nº 281 e no</w:t>
      </w:r>
    </w:p>
    <w:p w14:paraId="45BC9B39" w14:textId="7A44E80B" w:rsidR="00335D12" w:rsidRPr="00C96CF2" w:rsidRDefault="00335D12" w:rsidP="002327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jc w:val="both"/>
        <w:rPr>
          <w:rFonts w:ascii="Times-Roman" w:hAnsi="Times-Roman" w:cs="Times-Roman"/>
          <w:color w:val="auto"/>
        </w:rPr>
      </w:pPr>
      <w:r w:rsidRPr="00C96CF2">
        <w:rPr>
          <w:rFonts w:ascii="Times-Roman" w:hAnsi="Times-Roman" w:cs="Times-Roman"/>
          <w:color w:val="auto"/>
        </w:rPr>
        <w:t>Acórdão nº 610/2021-Plenário, não será admitida a participação neste certame de cooperativas de mão de obra.</w:t>
      </w:r>
    </w:p>
    <w:p w14:paraId="0A85ACBE" w14:textId="77777777" w:rsidR="00BF58AC" w:rsidRPr="00E6284C" w:rsidRDefault="00BF58AC" w:rsidP="008F4179">
      <w:pPr>
        <w:pStyle w:val="NormalWeb"/>
        <w:spacing w:before="0" w:after="0" w:line="276" w:lineRule="auto"/>
        <w:rPr>
          <w:color w:val="auto"/>
        </w:rPr>
      </w:pPr>
    </w:p>
    <w:p w14:paraId="6D1F0765" w14:textId="465C5D1F" w:rsidR="00A82A17" w:rsidRPr="00E6284C" w:rsidRDefault="00A82A17" w:rsidP="004D3C5B">
      <w:pPr>
        <w:pStyle w:val="NormalWeb"/>
        <w:numPr>
          <w:ilvl w:val="1"/>
          <w:numId w:val="9"/>
        </w:numPr>
        <w:spacing w:before="0" w:after="0" w:line="276" w:lineRule="auto"/>
        <w:rPr>
          <w:color w:val="000000"/>
        </w:rPr>
      </w:pPr>
      <w:r w:rsidRPr="00E6284C">
        <w:rPr>
          <w:b/>
          <w:bCs/>
          <w:color w:val="000000"/>
          <w:u w:val="single"/>
        </w:rPr>
        <w:t>Não</w:t>
      </w:r>
      <w:r w:rsidRPr="00E6284C">
        <w:rPr>
          <w:color w:val="000000"/>
        </w:rPr>
        <w:t xml:space="preserve"> poder</w:t>
      </w:r>
      <w:r w:rsidR="008C1EAF" w:rsidRPr="00E6284C">
        <w:rPr>
          <w:color w:val="000000"/>
        </w:rPr>
        <w:t>ão</w:t>
      </w:r>
      <w:r w:rsidRPr="00E6284C">
        <w:rPr>
          <w:color w:val="000000"/>
        </w:rPr>
        <w:t xml:space="preserve"> </w:t>
      </w:r>
      <w:r w:rsidR="009D757B" w:rsidRPr="00E6284C">
        <w:rPr>
          <w:color w:val="000000"/>
        </w:rPr>
        <w:t xml:space="preserve">participar da presente licitação, direta ou indiretamente, isoladamente ou em consórcio, </w:t>
      </w:r>
      <w:r w:rsidR="009D757B" w:rsidRPr="00E6284C">
        <w:rPr>
          <w:b/>
          <w:bCs/>
          <w:color w:val="000000"/>
        </w:rPr>
        <w:t>pessoas jurídicas</w:t>
      </w:r>
      <w:r w:rsidR="009D757B" w:rsidRPr="00E6284C">
        <w:rPr>
          <w:color w:val="000000"/>
        </w:rPr>
        <w:t xml:space="preserve"> que, por qualquer motivo</w:t>
      </w:r>
      <w:r w:rsidR="008C1EAF" w:rsidRPr="00E6284C">
        <w:rPr>
          <w:color w:val="000000"/>
        </w:rPr>
        <w:t>:</w:t>
      </w:r>
      <w:r w:rsidR="00137243" w:rsidRPr="00E6284C">
        <w:rPr>
          <w:color w:val="000000"/>
        </w:rPr>
        <w:t xml:space="preserve"> </w:t>
      </w:r>
    </w:p>
    <w:p w14:paraId="5A6B9790" w14:textId="77777777" w:rsidR="00A82A17" w:rsidRPr="00E6284C" w:rsidRDefault="00A82A17" w:rsidP="008F4179">
      <w:pPr>
        <w:pStyle w:val="NormalWeb"/>
        <w:spacing w:before="0" w:after="0" w:line="276" w:lineRule="auto"/>
        <w:rPr>
          <w:color w:val="000000"/>
        </w:rPr>
      </w:pPr>
    </w:p>
    <w:p w14:paraId="01514D7F" w14:textId="4C539D17" w:rsidR="00C33715" w:rsidRPr="00E6284C" w:rsidRDefault="00C33715" w:rsidP="008F4179">
      <w:pPr>
        <w:pStyle w:val="NormalWeb"/>
        <w:numPr>
          <w:ilvl w:val="0"/>
          <w:numId w:val="10"/>
        </w:numPr>
        <w:spacing w:before="0" w:after="0" w:line="276" w:lineRule="auto"/>
        <w:rPr>
          <w:color w:val="000000"/>
        </w:rPr>
      </w:pPr>
      <w:r w:rsidRPr="00E6284C">
        <w:rPr>
          <w:color w:val="000000"/>
        </w:rPr>
        <w:t>não atendam às condições deste Edital e seus anexos;</w:t>
      </w:r>
    </w:p>
    <w:p w14:paraId="6D32446C" w14:textId="77777777" w:rsidR="00F63D0F" w:rsidRPr="00E6284C" w:rsidRDefault="00F63D0F" w:rsidP="008F4179">
      <w:pPr>
        <w:spacing w:line="276" w:lineRule="auto"/>
        <w:rPr>
          <w:rFonts w:ascii="Times New Roman" w:hAnsi="Times New Roman" w:cs="Times New Roman"/>
        </w:rPr>
      </w:pPr>
    </w:p>
    <w:p w14:paraId="22CB52C0" w14:textId="08039C09" w:rsidR="00F63D0F" w:rsidRPr="00E6284C" w:rsidRDefault="00F63D0F" w:rsidP="008F4179">
      <w:pPr>
        <w:pStyle w:val="NormalWeb"/>
        <w:numPr>
          <w:ilvl w:val="0"/>
          <w:numId w:val="10"/>
        </w:numPr>
        <w:spacing w:before="0" w:after="0" w:line="276" w:lineRule="auto"/>
        <w:rPr>
          <w:color w:val="000000"/>
        </w:rPr>
      </w:pPr>
      <w:r w:rsidRPr="00E6284C">
        <w:rPr>
          <w:color w:val="000000"/>
        </w:rPr>
        <w:t>que tenham tido sua falência declarada, que se encontrem sob concurso de credores ou em dissolução ou em liquidação;</w:t>
      </w:r>
    </w:p>
    <w:p w14:paraId="24CC7949" w14:textId="77777777" w:rsidR="00D62B62" w:rsidRPr="00E6284C" w:rsidRDefault="00D62B62" w:rsidP="008F4179">
      <w:pPr>
        <w:pStyle w:val="NormalWeb"/>
        <w:spacing w:before="0" w:after="0" w:line="276" w:lineRule="auto"/>
        <w:rPr>
          <w:color w:val="000000"/>
        </w:rPr>
      </w:pPr>
    </w:p>
    <w:p w14:paraId="6C8C07DC" w14:textId="280FC93D" w:rsidR="00F63D0F" w:rsidRPr="00E6284C" w:rsidRDefault="00F63D0F" w:rsidP="008F4179">
      <w:pPr>
        <w:pStyle w:val="NormalWeb"/>
        <w:numPr>
          <w:ilvl w:val="0"/>
          <w:numId w:val="10"/>
        </w:numPr>
        <w:spacing w:before="0" w:after="0" w:line="276" w:lineRule="auto"/>
        <w:rPr>
          <w:color w:val="000000"/>
        </w:rPr>
      </w:pPr>
      <w:r w:rsidRPr="00E6284C">
        <w:rPr>
          <w:color w:val="000000"/>
        </w:rPr>
        <w:t xml:space="preserve">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r w:rsidRPr="00E6284C">
        <w:rPr>
          <w:color w:val="auto"/>
        </w:rPr>
        <w:t>conforme art. 14, inciso IV, da Lei nº 14.133/2024</w:t>
      </w:r>
      <w:r w:rsidRPr="00E6284C">
        <w:rPr>
          <w:color w:val="000000"/>
        </w:rPr>
        <w:t>;</w:t>
      </w:r>
    </w:p>
    <w:p w14:paraId="471DB8F7" w14:textId="77777777" w:rsidR="00F63D0F" w:rsidRPr="00E6284C" w:rsidRDefault="00F63D0F" w:rsidP="008F4179">
      <w:pPr>
        <w:pStyle w:val="NormalWeb"/>
        <w:spacing w:before="0" w:after="0" w:line="276" w:lineRule="auto"/>
        <w:rPr>
          <w:color w:val="000000"/>
        </w:rPr>
      </w:pPr>
    </w:p>
    <w:p w14:paraId="33EFD66B" w14:textId="6A195FAB" w:rsidR="00137243" w:rsidRPr="00E6284C" w:rsidRDefault="00DE5D8E" w:rsidP="008F4179">
      <w:pPr>
        <w:pStyle w:val="NormalWeb"/>
        <w:numPr>
          <w:ilvl w:val="0"/>
          <w:numId w:val="10"/>
        </w:numPr>
        <w:spacing w:before="0" w:after="0" w:line="276" w:lineRule="auto"/>
        <w:rPr>
          <w:color w:val="000000"/>
        </w:rPr>
      </w:pPr>
      <w:r w:rsidRPr="00E6284C">
        <w:rPr>
          <w:color w:val="000000"/>
        </w:rPr>
        <w:t>estejam elencadas</w:t>
      </w:r>
      <w:r w:rsidR="0015102B" w:rsidRPr="00E6284C">
        <w:rPr>
          <w:color w:val="000000"/>
        </w:rPr>
        <w:t xml:space="preserve"> </w:t>
      </w:r>
      <w:r w:rsidR="00F63D0F" w:rsidRPr="00E6284C">
        <w:rPr>
          <w:color w:val="000000"/>
        </w:rPr>
        <w:t>no demais incisos d</w:t>
      </w:r>
      <w:r w:rsidR="0015102B" w:rsidRPr="00E6284C">
        <w:rPr>
          <w:color w:val="000000"/>
        </w:rPr>
        <w:t>o art. 14 da Lei nº 14.133/2021;</w:t>
      </w:r>
    </w:p>
    <w:p w14:paraId="4340A73A" w14:textId="77777777" w:rsidR="00D63A5D" w:rsidRPr="00E6284C" w:rsidRDefault="00D63A5D" w:rsidP="008F4179">
      <w:pPr>
        <w:pStyle w:val="NormalWeb"/>
        <w:spacing w:before="0" w:after="0" w:line="276" w:lineRule="auto"/>
        <w:rPr>
          <w:color w:val="000000"/>
        </w:rPr>
      </w:pPr>
    </w:p>
    <w:p w14:paraId="22FF57CE" w14:textId="0D85CCAE" w:rsidR="00F63D0F" w:rsidRPr="00E6284C" w:rsidRDefault="008704C4" w:rsidP="004D3C5B">
      <w:pPr>
        <w:pStyle w:val="NormalWeb"/>
        <w:numPr>
          <w:ilvl w:val="1"/>
          <w:numId w:val="9"/>
        </w:numPr>
        <w:spacing w:before="0" w:after="0" w:line="276" w:lineRule="auto"/>
        <w:rPr>
          <w:color w:val="000000"/>
        </w:rPr>
      </w:pPr>
      <w:r w:rsidRPr="00E6284C">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sidRPr="00E6284C">
        <w:rPr>
          <w:color w:val="auto"/>
        </w:rPr>
        <w:t xml:space="preserve"> </w:t>
      </w:r>
    </w:p>
    <w:p w14:paraId="38D83BB3" w14:textId="77777777" w:rsidR="00F63D0F" w:rsidRPr="00E6284C" w:rsidRDefault="00F63D0F" w:rsidP="008F4179">
      <w:pPr>
        <w:spacing w:line="276" w:lineRule="auto"/>
        <w:rPr>
          <w:rFonts w:ascii="Times New Roman" w:hAnsi="Times New Roman" w:cs="Times New Roman"/>
        </w:rPr>
      </w:pPr>
    </w:p>
    <w:p w14:paraId="467A616A" w14:textId="7B02518C" w:rsidR="00766AAD" w:rsidRPr="00E6284C" w:rsidRDefault="00D63A5D" w:rsidP="004D3C5B">
      <w:pPr>
        <w:pStyle w:val="NormalWeb"/>
        <w:numPr>
          <w:ilvl w:val="1"/>
          <w:numId w:val="9"/>
        </w:numPr>
        <w:spacing w:before="0" w:after="0" w:line="276" w:lineRule="auto"/>
        <w:rPr>
          <w:color w:val="000000"/>
        </w:rPr>
      </w:pPr>
      <w:r w:rsidRPr="00E6284C">
        <w:rPr>
          <w:color w:val="000000"/>
        </w:rPr>
        <w:t>É vedada a participação de pessoas jurídicas reunidas em consórcio, qualquer que seja a sua forma de constituição.</w:t>
      </w:r>
    </w:p>
    <w:p w14:paraId="5FF7F560" w14:textId="77777777" w:rsidR="00766AAD" w:rsidRPr="00E6284C" w:rsidRDefault="00766AAD" w:rsidP="008F4179">
      <w:pPr>
        <w:spacing w:line="276" w:lineRule="auto"/>
        <w:rPr>
          <w:rFonts w:ascii="Times New Roman" w:hAnsi="Times New Roman" w:cs="Times New Roman"/>
        </w:rPr>
      </w:pPr>
    </w:p>
    <w:p w14:paraId="602A6318" w14:textId="66F35F09" w:rsidR="00D63A5D" w:rsidRPr="00FD3CFF" w:rsidRDefault="00766AAD" w:rsidP="004D3C5B">
      <w:pPr>
        <w:pStyle w:val="NormalWeb"/>
        <w:numPr>
          <w:ilvl w:val="2"/>
          <w:numId w:val="9"/>
        </w:numPr>
        <w:spacing w:before="0" w:after="0" w:line="276" w:lineRule="auto"/>
        <w:rPr>
          <w:color w:val="000000"/>
        </w:rPr>
      </w:pPr>
      <w:r w:rsidRPr="00FD3CFF">
        <w:rPr>
          <w:color w:val="000000"/>
        </w:rPr>
        <w:t xml:space="preserve"> </w:t>
      </w:r>
      <w:r w:rsidRPr="00FD3CFF">
        <w:rPr>
          <w:rFonts w:eastAsia="Cambria"/>
          <w:kern w:val="0"/>
          <w:lang w:eastAsia="en-US"/>
        </w:rPr>
        <w:t>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na presente licitação</w:t>
      </w:r>
      <w:r w:rsidRPr="00E6284C">
        <w:t>.</w:t>
      </w:r>
      <w:r w:rsidRPr="00FD3CFF">
        <w:rPr>
          <w:i/>
          <w:iCs/>
          <w:color w:val="FF0000"/>
        </w:rPr>
        <w:t xml:space="preserve"> </w:t>
      </w:r>
    </w:p>
    <w:p w14:paraId="73B86025" w14:textId="77777777" w:rsidR="00FD3CFF" w:rsidRPr="00FD3CFF" w:rsidRDefault="00FD3CFF" w:rsidP="00FD3CFF">
      <w:pPr>
        <w:pStyle w:val="NormalWeb"/>
        <w:spacing w:before="0" w:after="0" w:line="276" w:lineRule="auto"/>
        <w:ind w:left="284"/>
        <w:rPr>
          <w:color w:val="000000"/>
        </w:rPr>
      </w:pPr>
    </w:p>
    <w:p w14:paraId="58C824EA" w14:textId="67494226" w:rsidR="00D63A5D" w:rsidRPr="00E6284C" w:rsidRDefault="00D63A5D" w:rsidP="004D3C5B">
      <w:pPr>
        <w:pStyle w:val="NormalWeb"/>
        <w:numPr>
          <w:ilvl w:val="1"/>
          <w:numId w:val="9"/>
        </w:numPr>
        <w:spacing w:before="0" w:after="0" w:line="276" w:lineRule="auto"/>
        <w:rPr>
          <w:color w:val="000000"/>
        </w:rPr>
      </w:pPr>
      <w:r w:rsidRPr="00E6284C">
        <w:rPr>
          <w:color w:val="000000"/>
        </w:rPr>
        <w:t xml:space="preserve">Constatada a ocorrência objetiva de uma das hipóteses de impedimento de participação previstas neste Capítulo, o </w:t>
      </w:r>
      <w:r w:rsidR="00A44F49" w:rsidRPr="00E6284C">
        <w:rPr>
          <w:color w:val="000000"/>
        </w:rPr>
        <w:t>Agente de Contratação</w:t>
      </w:r>
      <w:r w:rsidRPr="00E6284C">
        <w:rPr>
          <w:color w:val="000000"/>
        </w:rPr>
        <w:t xml:space="preserve"> relatará o fato em campo próprio do sistema e concederá à respectiva licitante a oportunidade de manifestação acerca da matéria e, eventualmente, a comprovação do afastamento dos efeitos da causa impeditiva de participação no certame.</w:t>
      </w:r>
    </w:p>
    <w:p w14:paraId="6E4E4261" w14:textId="77777777" w:rsidR="00D63A5D" w:rsidRPr="00E6284C" w:rsidRDefault="00D63A5D" w:rsidP="008F4179">
      <w:pPr>
        <w:pStyle w:val="NormalWeb"/>
        <w:spacing w:before="0" w:after="0" w:line="276" w:lineRule="auto"/>
        <w:rPr>
          <w:color w:val="000000"/>
        </w:rPr>
      </w:pPr>
    </w:p>
    <w:p w14:paraId="39C37B95" w14:textId="1E0390DF" w:rsidR="00E5129F" w:rsidRPr="00E6284C" w:rsidRDefault="00E5129F"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lastRenderedPageBreak/>
        <w:t>III – DO CADASTRAMENTO DA PROPOSTA</w:t>
      </w:r>
      <w:r w:rsidR="002215F3" w:rsidRPr="00E6284C">
        <w:rPr>
          <w:rStyle w:val="Forte"/>
          <w:rFonts w:ascii="Times New Roman" w:hAnsi="Times New Roman" w:cs="Times New Roman"/>
        </w:rPr>
        <w:t xml:space="preserve"> NO SISTEMA</w:t>
      </w:r>
    </w:p>
    <w:p w14:paraId="7550D866" w14:textId="77777777" w:rsidR="00E5129F" w:rsidRPr="00E6284C" w:rsidRDefault="00E5129F" w:rsidP="008F4179">
      <w:pPr>
        <w:pStyle w:val="NormalWeb"/>
        <w:spacing w:before="0" w:after="0" w:line="276" w:lineRule="auto"/>
        <w:rPr>
          <w:color w:val="000000"/>
        </w:rPr>
      </w:pPr>
    </w:p>
    <w:p w14:paraId="4505869D" w14:textId="2FA73B51" w:rsidR="00A77B02" w:rsidRPr="00E6284C" w:rsidRDefault="00766AAD" w:rsidP="00E67F01">
      <w:pPr>
        <w:pStyle w:val="NormalWeb"/>
        <w:numPr>
          <w:ilvl w:val="1"/>
          <w:numId w:val="25"/>
        </w:numPr>
        <w:spacing w:before="0" w:after="0" w:line="276" w:lineRule="auto"/>
        <w:rPr>
          <w:color w:val="000000"/>
        </w:rPr>
      </w:pPr>
      <w:r w:rsidRPr="00E6284C">
        <w:rPr>
          <w:color w:val="000000"/>
        </w:rPr>
        <w:t xml:space="preserve">Os licitantes deverão cadastrar a proposta comercial </w:t>
      </w:r>
      <w:r w:rsidRPr="00E6284C">
        <w:rPr>
          <w:b/>
          <w:bCs/>
          <w:color w:val="000000"/>
        </w:rPr>
        <w:t>exclusivamente</w:t>
      </w:r>
      <w:r w:rsidRPr="00E6284C">
        <w:rPr>
          <w:color w:val="000000"/>
        </w:rPr>
        <w:t xml:space="preserve"> por meio do sistema eletrônico</w:t>
      </w:r>
      <w:r w:rsidR="00720BFF" w:rsidRPr="00E6284C">
        <w:rPr>
          <w:color w:val="000000"/>
        </w:rPr>
        <w:t>, até a data e o horário estabelecidos para abertura da sessão pública</w:t>
      </w:r>
      <w:r w:rsidR="004D7777" w:rsidRPr="00E6284C">
        <w:rPr>
          <w:color w:val="000000"/>
        </w:rPr>
        <w:t>, quando então encerrar-se-á automaticamente a fase de recebimento de propostas</w:t>
      </w:r>
      <w:r w:rsidR="00720BFF" w:rsidRPr="00E6284C">
        <w:rPr>
          <w:color w:val="000000"/>
        </w:rPr>
        <w:t>.</w:t>
      </w:r>
    </w:p>
    <w:p w14:paraId="704231DE" w14:textId="77777777" w:rsidR="00371E86" w:rsidRPr="00E6284C" w:rsidRDefault="00371E86" w:rsidP="008F4179">
      <w:pPr>
        <w:pStyle w:val="NormalWeb"/>
        <w:spacing w:before="0" w:after="0" w:line="276" w:lineRule="auto"/>
        <w:rPr>
          <w:color w:val="000000"/>
        </w:rPr>
      </w:pPr>
    </w:p>
    <w:p w14:paraId="4229F7D9" w14:textId="77777777" w:rsidR="00371E86" w:rsidRPr="00E6284C" w:rsidRDefault="00371E86" w:rsidP="00E67F01">
      <w:pPr>
        <w:pStyle w:val="NormalWeb"/>
        <w:numPr>
          <w:ilvl w:val="2"/>
          <w:numId w:val="25"/>
        </w:numPr>
        <w:spacing w:before="0" w:after="0" w:line="276" w:lineRule="auto"/>
        <w:rPr>
          <w:color w:val="000000"/>
        </w:rPr>
      </w:pPr>
      <w:r w:rsidRPr="00E6284C">
        <w:rPr>
          <w:color w:val="000000"/>
        </w:rPr>
        <w:t xml:space="preserve">Os licitantes poderão retirar ou substituir a proposta cadastrada no sistema </w:t>
      </w:r>
      <w:r w:rsidRPr="00E6284C">
        <w:rPr>
          <w:b/>
          <w:bCs/>
          <w:color w:val="000000"/>
        </w:rPr>
        <w:t>até a abertura da sessão pública</w:t>
      </w:r>
      <w:r w:rsidRPr="00E6284C">
        <w:rPr>
          <w:color w:val="000000"/>
        </w:rPr>
        <w:t>.</w:t>
      </w:r>
    </w:p>
    <w:p w14:paraId="4D9DC3BA" w14:textId="77777777" w:rsidR="004D7777" w:rsidRPr="00E6284C" w:rsidRDefault="004D7777" w:rsidP="008F4179">
      <w:pPr>
        <w:pStyle w:val="NormalWeb"/>
        <w:spacing w:before="0" w:after="0" w:line="276" w:lineRule="auto"/>
        <w:rPr>
          <w:color w:val="000000"/>
        </w:rPr>
      </w:pPr>
    </w:p>
    <w:p w14:paraId="10ABFFC6" w14:textId="7581D4C3" w:rsidR="004D7777" w:rsidRPr="00E6284C" w:rsidRDefault="004D7777" w:rsidP="00E67F01">
      <w:pPr>
        <w:pStyle w:val="NormalWeb"/>
        <w:numPr>
          <w:ilvl w:val="1"/>
          <w:numId w:val="25"/>
        </w:numPr>
        <w:spacing w:before="0" w:after="0" w:line="276" w:lineRule="auto"/>
        <w:rPr>
          <w:color w:val="000000"/>
        </w:rPr>
      </w:pPr>
      <w:r w:rsidRPr="00E6284C">
        <w:rPr>
          <w:color w:val="000000"/>
        </w:rPr>
        <w:t xml:space="preserve">Deverá ser consignado, na forma expressa no sistema </w:t>
      </w:r>
      <w:r w:rsidRPr="004333F9">
        <w:rPr>
          <w:color w:val="000000"/>
        </w:rPr>
        <w:t>eletrônico, o preço unitário e total de cada item, observados o quantitativo e a unidade de medida</w:t>
      </w:r>
      <w:r w:rsidRPr="00E6284C">
        <w:rPr>
          <w:color w:val="000000"/>
        </w:rPr>
        <w:t xml:space="preserve"> do objeto a ser contratado, conforme o Termo de Referência (</w:t>
      </w:r>
      <w:r w:rsidRPr="00E6284C">
        <w:rPr>
          <w:b/>
          <w:bCs/>
          <w:color w:val="000000"/>
        </w:rPr>
        <w:t>Anexo I</w:t>
      </w:r>
      <w:r w:rsidRPr="00E6284C">
        <w:rPr>
          <w:color w:val="000000"/>
        </w:rPr>
        <w:t>).</w:t>
      </w:r>
    </w:p>
    <w:p w14:paraId="7A2A542F" w14:textId="77777777" w:rsidR="004D7777" w:rsidRPr="00E6284C" w:rsidRDefault="004D7777" w:rsidP="008F4179">
      <w:pPr>
        <w:spacing w:line="276" w:lineRule="auto"/>
        <w:rPr>
          <w:rFonts w:ascii="Times New Roman" w:hAnsi="Times New Roman" w:cs="Times New Roman"/>
        </w:rPr>
      </w:pPr>
    </w:p>
    <w:p w14:paraId="046036FE" w14:textId="71EE1396" w:rsidR="004D7777" w:rsidRPr="00E6284C" w:rsidRDefault="004D7777" w:rsidP="00E67F01">
      <w:pPr>
        <w:pStyle w:val="NormalWeb"/>
        <w:numPr>
          <w:ilvl w:val="2"/>
          <w:numId w:val="25"/>
        </w:numPr>
        <w:spacing w:before="0" w:after="0" w:line="276" w:lineRule="auto"/>
        <w:rPr>
          <w:color w:val="000000"/>
        </w:rPr>
      </w:pPr>
      <w:r w:rsidRPr="00E6284C">
        <w:rPr>
          <w:color w:val="000000"/>
        </w:rPr>
        <w:t>Os valores deverão ser expressos em algarismo arábico, em moeda corrente nacional, devendo ser apresentado com precisão de 02 (duas) casas decimais.</w:t>
      </w:r>
    </w:p>
    <w:p w14:paraId="761E145F" w14:textId="77777777" w:rsidR="004D7777" w:rsidRPr="00E6284C" w:rsidRDefault="004D7777" w:rsidP="008F4179">
      <w:pPr>
        <w:pStyle w:val="NormalWeb"/>
        <w:spacing w:before="0" w:after="0" w:line="276" w:lineRule="auto"/>
        <w:ind w:left="284"/>
        <w:rPr>
          <w:color w:val="000000"/>
        </w:rPr>
      </w:pPr>
    </w:p>
    <w:p w14:paraId="1E96ACCC" w14:textId="64B867BC" w:rsidR="004D7777" w:rsidRPr="00E6284C" w:rsidRDefault="004D7777" w:rsidP="00E67F01">
      <w:pPr>
        <w:pStyle w:val="NormalWeb"/>
        <w:numPr>
          <w:ilvl w:val="2"/>
          <w:numId w:val="25"/>
        </w:numPr>
        <w:spacing w:before="0" w:after="0" w:line="276" w:lineRule="auto"/>
        <w:rPr>
          <w:color w:val="000000"/>
        </w:rPr>
      </w:pPr>
      <w:r w:rsidRPr="00E6284C">
        <w:t xml:space="preserve">Na hipótese de apresentação de preços com mais de </w:t>
      </w:r>
      <w:r w:rsidRPr="00E6284C">
        <w:rPr>
          <w:b/>
        </w:rPr>
        <w:t>02 (duas)</w:t>
      </w:r>
      <w:r w:rsidRPr="00E6284C">
        <w:t xml:space="preserve"> casas decimais, serão desprezados todos os valores a partir da 3ª (terceira) casa decimal, refazendo-se os cálculos para efeito de julgamento.</w:t>
      </w:r>
    </w:p>
    <w:p w14:paraId="750D9573" w14:textId="77777777" w:rsidR="0055311D" w:rsidRPr="00E6284C" w:rsidRDefault="0055311D" w:rsidP="008F4179">
      <w:pPr>
        <w:pStyle w:val="NormalWeb"/>
        <w:spacing w:before="0" w:after="0" w:line="276" w:lineRule="auto"/>
        <w:rPr>
          <w:color w:val="000000"/>
        </w:rPr>
      </w:pPr>
    </w:p>
    <w:p w14:paraId="253A94A7" w14:textId="0748327C" w:rsidR="004D7777" w:rsidRPr="00E6284C" w:rsidRDefault="003552A5" w:rsidP="00E67F01">
      <w:pPr>
        <w:pStyle w:val="NormalWeb"/>
        <w:numPr>
          <w:ilvl w:val="2"/>
          <w:numId w:val="25"/>
        </w:numPr>
        <w:spacing w:before="0" w:after="0" w:line="276" w:lineRule="auto"/>
        <w:rPr>
          <w:color w:val="000000"/>
        </w:rPr>
      </w:pPr>
      <w:r w:rsidRPr="00E6284C">
        <w:t>Nos valores propostos estarão inclusos todos os custos operacionais, encargos previdenciários, trabalhistas, tributários, comerciais e quaisquer outros que incidam direta ou indiretamente na execução do objeto</w:t>
      </w:r>
      <w:r w:rsidR="00335D12">
        <w:t xml:space="preserve">, </w:t>
      </w:r>
      <w:r w:rsidR="00335D12" w:rsidRPr="006C7398">
        <w:rPr>
          <w:color w:val="auto"/>
        </w:rPr>
        <w:t>devendo ser observado, ainda, o Acordo ou Convenção Coletiva de Trabalho da categoria.</w:t>
      </w:r>
    </w:p>
    <w:p w14:paraId="2B858B68" w14:textId="77777777" w:rsidR="008E107D" w:rsidRPr="00E6284C" w:rsidRDefault="008E107D" w:rsidP="008F4179">
      <w:pPr>
        <w:pStyle w:val="NormalWeb"/>
        <w:spacing w:before="0" w:after="0" w:line="276" w:lineRule="auto"/>
        <w:rPr>
          <w:color w:val="000000"/>
        </w:rPr>
      </w:pPr>
    </w:p>
    <w:p w14:paraId="2A6A1442" w14:textId="53A1566C" w:rsidR="008E107D" w:rsidRPr="00E6284C" w:rsidRDefault="008E107D" w:rsidP="00E67F01">
      <w:pPr>
        <w:pStyle w:val="NormalWeb"/>
        <w:numPr>
          <w:ilvl w:val="2"/>
          <w:numId w:val="25"/>
        </w:numPr>
        <w:spacing w:before="0" w:after="0" w:line="276" w:lineRule="auto"/>
        <w:rPr>
          <w:color w:val="000000"/>
        </w:rPr>
      </w:pPr>
      <w:r w:rsidRPr="00E6284C">
        <w:t xml:space="preserve">Os preços propostos serão de exclusiva responsabilidade do licitante, não lhe assistindo o direito de pleitear qualquer alteração dos valores, sob alegação de erro, omissão ou qualquer outro pretexto, </w:t>
      </w:r>
      <w:r w:rsidRPr="00E6284C">
        <w:rPr>
          <w:rFonts w:eastAsia="Cambria"/>
          <w:lang w:eastAsia="pt-BR"/>
        </w:rPr>
        <w:t>devendo arcar com o ônus decorrente de eventual equívoco no dimensionamento dos quantitativos de sua proposta.</w:t>
      </w:r>
    </w:p>
    <w:p w14:paraId="0A95A0AC" w14:textId="77777777" w:rsidR="00720BFF" w:rsidRPr="00E6284C" w:rsidRDefault="00720BFF" w:rsidP="008F4179">
      <w:pPr>
        <w:pStyle w:val="NormalWeb"/>
        <w:spacing w:before="0" w:after="0" w:line="276" w:lineRule="auto"/>
        <w:rPr>
          <w:color w:val="000000"/>
        </w:rPr>
      </w:pPr>
    </w:p>
    <w:p w14:paraId="5136641E" w14:textId="6E3976A1" w:rsidR="00821428" w:rsidRPr="00E6284C" w:rsidRDefault="00821428" w:rsidP="00E67F01">
      <w:pPr>
        <w:pStyle w:val="NormalWeb"/>
        <w:numPr>
          <w:ilvl w:val="1"/>
          <w:numId w:val="25"/>
        </w:numPr>
        <w:spacing w:before="0" w:after="0" w:line="276" w:lineRule="auto"/>
        <w:rPr>
          <w:color w:val="000000"/>
        </w:rPr>
      </w:pPr>
      <w:r w:rsidRPr="00E6284C">
        <w:rPr>
          <w:color w:val="000000"/>
        </w:rPr>
        <w:t>Para o adequado cadastramento da proposta, o licitante deverá consignar, nos campos próprios, as informações exigidas pelo sistema, observando, para tanto, as especificações constantes deste Edital.</w:t>
      </w:r>
    </w:p>
    <w:p w14:paraId="4AA5F7EE" w14:textId="77777777" w:rsidR="00821428" w:rsidRPr="00E6284C" w:rsidRDefault="00821428" w:rsidP="008F4179">
      <w:pPr>
        <w:pStyle w:val="NormalWeb"/>
        <w:spacing w:before="0" w:after="0" w:line="276" w:lineRule="auto"/>
        <w:rPr>
          <w:color w:val="000000"/>
        </w:rPr>
      </w:pPr>
    </w:p>
    <w:p w14:paraId="7A778B4A" w14:textId="618FC1A3" w:rsidR="00821428" w:rsidRPr="00E6284C" w:rsidRDefault="00821428" w:rsidP="00E67F01">
      <w:pPr>
        <w:pStyle w:val="NormalWeb"/>
        <w:numPr>
          <w:ilvl w:val="2"/>
          <w:numId w:val="25"/>
        </w:numPr>
        <w:spacing w:before="0" w:after="0" w:line="276" w:lineRule="auto"/>
        <w:rPr>
          <w:color w:val="000000"/>
        </w:rPr>
      </w:pPr>
      <w:r w:rsidRPr="00E6284C">
        <w:rPr>
          <w:color w:val="000000"/>
        </w:rPr>
        <w:t>O campo “Descrição Detalhada do Objeto Ofertado” será destinado às informações complementares da proposta, observados as condições e</w:t>
      </w:r>
      <w:r w:rsidR="008E107D" w:rsidRPr="00E6284C">
        <w:rPr>
          <w:color w:val="000000"/>
        </w:rPr>
        <w:t xml:space="preserve"> os</w:t>
      </w:r>
      <w:r w:rsidRPr="00E6284C">
        <w:rPr>
          <w:color w:val="000000"/>
        </w:rPr>
        <w:t xml:space="preserve"> prazos constantes do Termo de Referência (</w:t>
      </w:r>
      <w:r w:rsidRPr="00E6284C">
        <w:rPr>
          <w:b/>
          <w:bCs/>
          <w:color w:val="000000"/>
        </w:rPr>
        <w:t>Anexo I</w:t>
      </w:r>
      <w:r w:rsidRPr="00E6284C">
        <w:rPr>
          <w:color w:val="000000"/>
        </w:rPr>
        <w:t>).</w:t>
      </w:r>
      <w:r w:rsidR="002215F3" w:rsidRPr="00E6284C">
        <w:rPr>
          <w:color w:val="000000"/>
        </w:rPr>
        <w:t xml:space="preserve"> </w:t>
      </w:r>
    </w:p>
    <w:p w14:paraId="52C23A7D" w14:textId="77777777" w:rsidR="00821428" w:rsidRPr="00E6284C" w:rsidRDefault="00821428" w:rsidP="008F4179">
      <w:pPr>
        <w:pStyle w:val="NormalWeb"/>
        <w:spacing w:before="0" w:after="0" w:line="276" w:lineRule="auto"/>
        <w:rPr>
          <w:color w:val="000000"/>
        </w:rPr>
      </w:pPr>
    </w:p>
    <w:p w14:paraId="71FA5F7C" w14:textId="2D2E0F1C" w:rsidR="009D2294" w:rsidRPr="00E6284C" w:rsidRDefault="009D2294" w:rsidP="00E67F01">
      <w:pPr>
        <w:pStyle w:val="NormalWeb"/>
        <w:numPr>
          <w:ilvl w:val="1"/>
          <w:numId w:val="25"/>
        </w:numPr>
        <w:spacing w:before="0" w:after="0" w:line="276" w:lineRule="auto"/>
        <w:rPr>
          <w:color w:val="000000"/>
        </w:rPr>
      </w:pPr>
      <w:r w:rsidRPr="00E6284C">
        <w:t>Os preços ofertados, tanto na proposta inicial, quanto na etapa de lances, serão de exclusiva responsabilidade do licitante, não lhe assistindo o direito de pleitear qualquer alteração, sob alegação de erro, omissão ou qualquer outro pretexto.</w:t>
      </w:r>
    </w:p>
    <w:p w14:paraId="21214056" w14:textId="77777777" w:rsidR="009D2294" w:rsidRPr="00E6284C" w:rsidRDefault="009D2294" w:rsidP="008F4179">
      <w:pPr>
        <w:pStyle w:val="NormalWeb"/>
        <w:spacing w:before="0" w:after="0" w:line="276" w:lineRule="auto"/>
        <w:rPr>
          <w:color w:val="000000"/>
        </w:rPr>
      </w:pPr>
    </w:p>
    <w:p w14:paraId="44DB40C2" w14:textId="3D75F9BB" w:rsidR="008E107D" w:rsidRPr="00E6284C" w:rsidRDefault="008E107D" w:rsidP="00E67F01">
      <w:pPr>
        <w:pStyle w:val="NormalWeb"/>
        <w:numPr>
          <w:ilvl w:val="1"/>
          <w:numId w:val="25"/>
        </w:numPr>
        <w:spacing w:before="0" w:after="0" w:line="276" w:lineRule="auto"/>
        <w:rPr>
          <w:color w:val="000000"/>
        </w:rPr>
      </w:pPr>
      <w:r w:rsidRPr="00E6284C">
        <w:rPr>
          <w:b/>
          <w:bCs/>
          <w:color w:val="000000"/>
        </w:rPr>
        <w:lastRenderedPageBreak/>
        <w:t xml:space="preserve">Não </w:t>
      </w:r>
      <w:r w:rsidRPr="00E6284C">
        <w:rPr>
          <w:color w:val="000000"/>
        </w:rPr>
        <w:t>serão classificadas as propostas em desconformidade com este Edital.</w:t>
      </w:r>
    </w:p>
    <w:p w14:paraId="725443AB" w14:textId="77777777" w:rsidR="008E107D" w:rsidRPr="00E6284C" w:rsidRDefault="008E107D" w:rsidP="008F4179">
      <w:pPr>
        <w:pStyle w:val="NormalWeb"/>
        <w:spacing w:before="0" w:after="0" w:line="276" w:lineRule="auto"/>
        <w:rPr>
          <w:color w:val="000000"/>
        </w:rPr>
      </w:pPr>
    </w:p>
    <w:p w14:paraId="5EE07DD2" w14:textId="6D754465" w:rsidR="00DB698E" w:rsidRPr="000275E2" w:rsidRDefault="009D2294" w:rsidP="00E67F01">
      <w:pPr>
        <w:pStyle w:val="NormalWeb"/>
        <w:numPr>
          <w:ilvl w:val="1"/>
          <w:numId w:val="25"/>
        </w:numPr>
        <w:spacing w:before="0" w:after="0" w:line="276" w:lineRule="auto"/>
        <w:rPr>
          <w:color w:val="000000"/>
        </w:rPr>
      </w:pPr>
      <w:r w:rsidRPr="000275E2">
        <w:rPr>
          <w:color w:val="000000"/>
        </w:rPr>
        <w:t>Quando do cadastramento da proposta, o</w:t>
      </w:r>
      <w:r w:rsidR="00DB698E" w:rsidRPr="000275E2">
        <w:rPr>
          <w:color w:val="000000"/>
        </w:rPr>
        <w:t xml:space="preserve"> licitante deverá preencher, em campo próprio do sistema eletrônico, as</w:t>
      </w:r>
      <w:r w:rsidRPr="000275E2">
        <w:rPr>
          <w:color w:val="000000"/>
        </w:rPr>
        <w:t xml:space="preserve"> seguintes</w:t>
      </w:r>
      <w:r w:rsidR="00DB698E" w:rsidRPr="000275E2">
        <w:rPr>
          <w:color w:val="000000"/>
        </w:rPr>
        <w:t xml:space="preserve"> </w:t>
      </w:r>
      <w:r w:rsidR="00DB698E" w:rsidRPr="000275E2">
        <w:rPr>
          <w:b/>
          <w:bCs/>
          <w:color w:val="000000"/>
          <w:u w:val="single"/>
        </w:rPr>
        <w:t>declarações</w:t>
      </w:r>
      <w:r w:rsidR="00DB698E" w:rsidRPr="000275E2">
        <w:rPr>
          <w:color w:val="000000"/>
        </w:rPr>
        <w:t>:</w:t>
      </w:r>
    </w:p>
    <w:p w14:paraId="138F9120" w14:textId="77777777" w:rsidR="00DB698E" w:rsidRPr="00E6284C" w:rsidRDefault="00DB698E" w:rsidP="008F4179">
      <w:pPr>
        <w:spacing w:line="276" w:lineRule="auto"/>
        <w:rPr>
          <w:rFonts w:ascii="Times New Roman" w:hAnsi="Times New Roman" w:cs="Times New Roman"/>
          <w:highlight w:val="yellow"/>
        </w:rPr>
      </w:pPr>
    </w:p>
    <w:p w14:paraId="1498A788" w14:textId="4A4CEDCC" w:rsidR="000E34AE" w:rsidRPr="00E6284C" w:rsidRDefault="000E34AE" w:rsidP="00610F97">
      <w:pPr>
        <w:pStyle w:val="Standard"/>
        <w:numPr>
          <w:ilvl w:val="0"/>
          <w:numId w:val="42"/>
        </w:numPr>
        <w:spacing w:line="276" w:lineRule="auto"/>
        <w:jc w:val="both"/>
        <w:rPr>
          <w:rFonts w:ascii="Times New Roman" w:hAnsi="Times New Roman" w:cs="Times New Roman"/>
        </w:rPr>
      </w:pPr>
      <w:r w:rsidRPr="00E6284C">
        <w:rPr>
          <w:rFonts w:ascii="Times New Roman" w:hAnsi="Times New Roman" w:cs="Times New Roman"/>
        </w:rPr>
        <w:t xml:space="preserve">está ciente e concorda com as condições </w:t>
      </w:r>
      <w:r w:rsidR="009408E5" w:rsidRPr="00E6284C">
        <w:rPr>
          <w:rFonts w:ascii="Times New Roman" w:hAnsi="Times New Roman" w:cs="Times New Roman"/>
        </w:rPr>
        <w:t>contidas neste E</w:t>
      </w:r>
      <w:r w:rsidRPr="00E6284C">
        <w:rPr>
          <w:rFonts w:ascii="Times New Roman" w:hAnsi="Times New Roman" w:cs="Times New Roman"/>
        </w:rPr>
        <w:t>dital e seus anexos</w:t>
      </w:r>
      <w:r w:rsidR="00253C5B" w:rsidRPr="00E6284C">
        <w:rPr>
          <w:rFonts w:ascii="Times New Roman" w:hAnsi="Times New Roman" w:cs="Times New Roman"/>
        </w:rPr>
        <w:t>,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w:t>
      </w:r>
      <w:r w:rsidRPr="00E6284C">
        <w:rPr>
          <w:rFonts w:ascii="Times New Roman" w:hAnsi="Times New Roman" w:cs="Times New Roman"/>
        </w:rPr>
        <w:t xml:space="preserve"> cumpre plenamente os requisitos de habilitação; </w:t>
      </w:r>
    </w:p>
    <w:p w14:paraId="24083CEB" w14:textId="77777777" w:rsidR="000B781F" w:rsidRPr="00E6284C" w:rsidRDefault="000B781F" w:rsidP="008F4179">
      <w:pPr>
        <w:pStyle w:val="Standard"/>
        <w:spacing w:line="276" w:lineRule="auto"/>
        <w:ind w:left="720"/>
        <w:jc w:val="both"/>
        <w:rPr>
          <w:rFonts w:ascii="Times New Roman" w:hAnsi="Times New Roman" w:cs="Times New Roman"/>
        </w:rPr>
      </w:pPr>
    </w:p>
    <w:p w14:paraId="61A886C8" w14:textId="77777777" w:rsidR="00253C5B" w:rsidRPr="00E6284C" w:rsidRDefault="000E34AE" w:rsidP="00610F97">
      <w:pPr>
        <w:pStyle w:val="Standard"/>
        <w:numPr>
          <w:ilvl w:val="0"/>
          <w:numId w:val="42"/>
        </w:numPr>
        <w:spacing w:line="276" w:lineRule="auto"/>
        <w:jc w:val="both"/>
        <w:rPr>
          <w:rFonts w:ascii="Times New Roman" w:hAnsi="Times New Roman" w:cs="Times New Roman"/>
        </w:rPr>
      </w:pPr>
      <w:r w:rsidRPr="00E6284C">
        <w:rPr>
          <w:rFonts w:ascii="Times New Roman" w:hAnsi="Times New Roman" w:cs="Times New Roman"/>
        </w:rPr>
        <w:t xml:space="preserve">não existem fatos impeditivos para a sua habilitação </w:t>
      </w:r>
      <w:r w:rsidR="00253C5B" w:rsidRPr="00E6284C">
        <w:rPr>
          <w:rFonts w:ascii="Times New Roman" w:hAnsi="Times New Roman" w:cs="Times New Roman"/>
        </w:rPr>
        <w:t>na presente licitação e que está</w:t>
      </w:r>
      <w:r w:rsidRPr="00E6284C">
        <w:rPr>
          <w:rFonts w:ascii="Times New Roman" w:hAnsi="Times New Roman" w:cs="Times New Roman"/>
        </w:rPr>
        <w:t xml:space="preserve"> ciente da obrigatoriedade de declarar ocorrência</w:t>
      </w:r>
      <w:r w:rsidR="00253C5B" w:rsidRPr="00E6284C">
        <w:rPr>
          <w:rFonts w:ascii="Times New Roman" w:hAnsi="Times New Roman" w:cs="Times New Roman"/>
        </w:rPr>
        <w:t>s</w:t>
      </w:r>
      <w:r w:rsidRPr="00E6284C">
        <w:rPr>
          <w:rFonts w:ascii="Times New Roman" w:hAnsi="Times New Roman" w:cs="Times New Roman"/>
        </w:rPr>
        <w:t xml:space="preserve"> posterior</w:t>
      </w:r>
      <w:r w:rsidR="00253C5B" w:rsidRPr="00E6284C">
        <w:rPr>
          <w:rFonts w:ascii="Times New Roman" w:hAnsi="Times New Roman" w:cs="Times New Roman"/>
        </w:rPr>
        <w:t>es</w:t>
      </w:r>
      <w:r w:rsidRPr="00E6284C">
        <w:rPr>
          <w:rFonts w:ascii="Times New Roman" w:hAnsi="Times New Roman" w:cs="Times New Roman"/>
        </w:rPr>
        <w:t>;</w:t>
      </w:r>
    </w:p>
    <w:p w14:paraId="27D2D8B1" w14:textId="77777777" w:rsidR="00253C5B" w:rsidRPr="00E6284C" w:rsidRDefault="00253C5B" w:rsidP="00253C5B">
      <w:pPr>
        <w:pStyle w:val="Standard"/>
        <w:spacing w:line="276" w:lineRule="auto"/>
        <w:jc w:val="both"/>
        <w:rPr>
          <w:rFonts w:ascii="Times New Roman" w:hAnsi="Times New Roman" w:cs="Times New Roman"/>
        </w:rPr>
      </w:pPr>
    </w:p>
    <w:p w14:paraId="70DAAF37" w14:textId="07177EB2" w:rsidR="00253C5B" w:rsidRPr="00E6284C" w:rsidRDefault="00253C5B" w:rsidP="00610F97">
      <w:pPr>
        <w:pStyle w:val="Standard"/>
        <w:numPr>
          <w:ilvl w:val="0"/>
          <w:numId w:val="42"/>
        </w:numPr>
        <w:spacing w:line="276" w:lineRule="auto"/>
        <w:jc w:val="both"/>
        <w:rPr>
          <w:rFonts w:ascii="Times New Roman" w:hAnsi="Times New Roman" w:cs="Times New Roman"/>
        </w:rPr>
      </w:pPr>
      <w:r w:rsidRPr="00E6284C">
        <w:rPr>
          <w:rFonts w:ascii="Times New Roman" w:hAnsi="Times New Roman" w:cs="Times New Roman"/>
        </w:rPr>
        <w:t>não emprega menor de 18 (dezoito) anos em trabalho noturno, perigoso ou insalubre, e não emprega menor de 16 (dezesseis) anos, salvo menor, a partir de 14 (quatorze) anos, na condição de aprendiz, nos termos do artigo 7º, inciso XXXIII, da Constituição;</w:t>
      </w:r>
    </w:p>
    <w:p w14:paraId="1080BA68" w14:textId="77777777" w:rsidR="00253C5B" w:rsidRPr="00E6284C" w:rsidRDefault="00253C5B" w:rsidP="00253C5B">
      <w:pPr>
        <w:pStyle w:val="PargrafodaLista"/>
        <w:spacing w:after="0"/>
        <w:rPr>
          <w:rFonts w:ascii="Times New Roman" w:hAnsi="Times New Roman" w:cs="Times New Roman"/>
        </w:rPr>
      </w:pPr>
    </w:p>
    <w:p w14:paraId="2115B75E" w14:textId="498386FB" w:rsidR="00253C5B" w:rsidRPr="00E6284C" w:rsidRDefault="00253C5B" w:rsidP="00610F97">
      <w:pPr>
        <w:pStyle w:val="Standard"/>
        <w:numPr>
          <w:ilvl w:val="0"/>
          <w:numId w:val="42"/>
        </w:numPr>
        <w:spacing w:line="276" w:lineRule="auto"/>
        <w:jc w:val="both"/>
        <w:rPr>
          <w:rFonts w:ascii="Times New Roman" w:hAnsi="Times New Roman" w:cs="Times New Roman"/>
        </w:rPr>
      </w:pPr>
      <w:r w:rsidRPr="00E6284C">
        <w:rPr>
          <w:rFonts w:ascii="Times New Roman" w:hAnsi="Times New Roman" w:cs="Times New Roman"/>
        </w:rPr>
        <w:t>não possui empregados executando trabalho degradante ou forçado, observado o disposto nos incisos III e IV do art. 1º e no inciso III do art. 5º da Constituição Federal;</w:t>
      </w:r>
    </w:p>
    <w:p w14:paraId="6B062DF0" w14:textId="77777777" w:rsidR="000B781F" w:rsidRPr="00E6284C" w:rsidRDefault="000B781F" w:rsidP="00253C5B">
      <w:pPr>
        <w:pStyle w:val="Standard"/>
        <w:spacing w:line="276" w:lineRule="auto"/>
        <w:jc w:val="both"/>
        <w:rPr>
          <w:rFonts w:ascii="Times New Roman" w:hAnsi="Times New Roman" w:cs="Times New Roman"/>
        </w:rPr>
      </w:pPr>
    </w:p>
    <w:p w14:paraId="4CA5A75F" w14:textId="06194615" w:rsidR="00D13E67" w:rsidRPr="00E6284C" w:rsidRDefault="000E34AE" w:rsidP="00610F97">
      <w:pPr>
        <w:pStyle w:val="Standard"/>
        <w:numPr>
          <w:ilvl w:val="0"/>
          <w:numId w:val="42"/>
        </w:numPr>
        <w:spacing w:line="276" w:lineRule="auto"/>
        <w:jc w:val="both"/>
        <w:rPr>
          <w:rFonts w:ascii="Times New Roman" w:hAnsi="Times New Roman" w:cs="Times New Roman"/>
        </w:rPr>
      </w:pPr>
      <w:r w:rsidRPr="00E6284C">
        <w:rPr>
          <w:rFonts w:ascii="Times New Roman" w:hAnsi="Times New Roman" w:cs="Times New Roman"/>
        </w:rPr>
        <w:t>cumpre as exigências de reserva de cargos para pessoa com deficiência e para reabilitado da Previdência Social, previstas em lei e em outras normas específicas.</w:t>
      </w:r>
    </w:p>
    <w:p w14:paraId="08D2096A" w14:textId="77777777" w:rsidR="006B5C31" w:rsidRPr="00E6284C" w:rsidRDefault="006B5C31" w:rsidP="008F4179">
      <w:pPr>
        <w:pStyle w:val="NormalWeb"/>
        <w:spacing w:before="0" w:after="0" w:line="276" w:lineRule="auto"/>
        <w:rPr>
          <w:color w:val="000000"/>
        </w:rPr>
      </w:pPr>
    </w:p>
    <w:p w14:paraId="02F6AE2F" w14:textId="67F25BEC" w:rsidR="00C02B96" w:rsidRPr="00E6284C" w:rsidRDefault="00C02B96" w:rsidP="00E67F01">
      <w:pPr>
        <w:pStyle w:val="NormalWeb"/>
        <w:numPr>
          <w:ilvl w:val="1"/>
          <w:numId w:val="25"/>
        </w:numPr>
        <w:spacing w:before="0" w:after="0" w:line="276" w:lineRule="auto"/>
        <w:rPr>
          <w:color w:val="000000"/>
        </w:rPr>
      </w:pPr>
      <w:r w:rsidRPr="00E6284C">
        <w:t>A licitante que se enquadre na definição de microempresa ou empresa de pequeno porte deverá declarar, ainda, em campo próprio do sistema eletrônico, sob as penas da Lei, que cumpre os requisitos estabelecidos no artigo 3° da Lei Complementar n. 123/ 2006, estando apta a usufruir do tratamento favorecido estabelecido em seus arts. 42 a 49, observado o disposto nos §§ 1º ao 3º do art. 4º, da Lei nº 14.133/ 2021.</w:t>
      </w:r>
    </w:p>
    <w:p w14:paraId="4116DFF9" w14:textId="77777777" w:rsidR="00C02B96" w:rsidRPr="00E6284C" w:rsidRDefault="00C02B96" w:rsidP="00C02B96">
      <w:pPr>
        <w:pStyle w:val="NormalWeb"/>
        <w:spacing w:before="0" w:after="0" w:line="276" w:lineRule="auto"/>
        <w:rPr>
          <w:color w:val="000000"/>
        </w:rPr>
      </w:pPr>
    </w:p>
    <w:p w14:paraId="392699A8" w14:textId="6789AD90" w:rsidR="00C02B96" w:rsidRPr="00E6284C" w:rsidRDefault="00C02B96" w:rsidP="00E67F01">
      <w:pPr>
        <w:pStyle w:val="NormalWeb"/>
        <w:numPr>
          <w:ilvl w:val="1"/>
          <w:numId w:val="25"/>
        </w:numPr>
        <w:spacing w:before="0" w:after="0" w:line="276" w:lineRule="auto"/>
        <w:rPr>
          <w:color w:val="000000"/>
        </w:rPr>
      </w:pPr>
      <w:r w:rsidRPr="00E6284C">
        <w:t>A licitante que deixar de prestar a declaração de enquadramento como ME/EPP não poderá usufruir dos benefícios previstos na Lei Complementar 123/2006, ainda que se enquadre como uma das beneficiárias.</w:t>
      </w:r>
    </w:p>
    <w:p w14:paraId="1A179BFC" w14:textId="77777777" w:rsidR="00C02B96" w:rsidRPr="00E6284C" w:rsidRDefault="00C02B96" w:rsidP="00C02B96">
      <w:pPr>
        <w:pStyle w:val="NormalWeb"/>
        <w:spacing w:before="0" w:after="0" w:line="276" w:lineRule="auto"/>
        <w:rPr>
          <w:color w:val="000000"/>
        </w:rPr>
      </w:pPr>
    </w:p>
    <w:p w14:paraId="16D205D3" w14:textId="33EB8A6C" w:rsidR="00FD0F61" w:rsidRPr="00E6284C" w:rsidRDefault="00C02B96" w:rsidP="00E67F01">
      <w:pPr>
        <w:pStyle w:val="NormalWeb"/>
        <w:numPr>
          <w:ilvl w:val="1"/>
          <w:numId w:val="25"/>
        </w:numPr>
        <w:spacing w:before="0" w:after="0" w:line="276" w:lineRule="auto"/>
        <w:rPr>
          <w:color w:val="000000"/>
        </w:rPr>
      </w:pPr>
      <w:r w:rsidRPr="00E6284C">
        <w:rPr>
          <w:color w:val="000000"/>
        </w:rPr>
        <w:t>A</w:t>
      </w:r>
      <w:r w:rsidR="001B252B" w:rsidRPr="00E6284C">
        <w:rPr>
          <w:color w:val="000000"/>
        </w:rPr>
        <w:t xml:space="preserve"> licitante organizad</w:t>
      </w:r>
      <w:r w:rsidRPr="00E6284C">
        <w:rPr>
          <w:color w:val="000000"/>
        </w:rPr>
        <w:t>a</w:t>
      </w:r>
      <w:r w:rsidR="001B252B" w:rsidRPr="00E6284C">
        <w:rPr>
          <w:color w:val="000000"/>
        </w:rPr>
        <w:t xml:space="preserve"> em cooperativa deverá declarar, ainda, em campo próprio do sistema eletrônico, que cumpre os requisitos estabelecidos no artigo 16 da Lei nº 14.133/2021.</w:t>
      </w:r>
    </w:p>
    <w:p w14:paraId="3B0AF5B2" w14:textId="77777777" w:rsidR="00371E86" w:rsidRPr="00E6284C" w:rsidRDefault="00371E86" w:rsidP="008F4179">
      <w:pPr>
        <w:pStyle w:val="NormalWeb"/>
        <w:spacing w:before="0" w:after="0" w:line="276" w:lineRule="auto"/>
        <w:rPr>
          <w:color w:val="000000"/>
        </w:rPr>
      </w:pPr>
    </w:p>
    <w:p w14:paraId="30B8FDF0" w14:textId="5F6AB01D" w:rsidR="00FD0F61" w:rsidRPr="00E6284C" w:rsidRDefault="00FD0F61" w:rsidP="00E67F01">
      <w:pPr>
        <w:pStyle w:val="NormalWeb"/>
        <w:numPr>
          <w:ilvl w:val="1"/>
          <w:numId w:val="25"/>
        </w:numPr>
        <w:spacing w:before="0" w:after="0" w:line="276" w:lineRule="auto"/>
        <w:rPr>
          <w:color w:val="000000"/>
        </w:rPr>
      </w:pPr>
      <w:r w:rsidRPr="00E6284C">
        <w:rPr>
          <w:color w:val="000000"/>
        </w:rPr>
        <w:lastRenderedPageBreak/>
        <w:t xml:space="preserve">A falsidade da declaração sujeitará </w:t>
      </w:r>
      <w:r w:rsidR="00C02B96" w:rsidRPr="00E6284C">
        <w:rPr>
          <w:color w:val="000000"/>
        </w:rPr>
        <w:t>a</w:t>
      </w:r>
      <w:r w:rsidRPr="00E6284C">
        <w:rPr>
          <w:color w:val="000000"/>
        </w:rPr>
        <w:t xml:space="preserve"> licitante às sanções prevista na Lei nº 14.133/2021 e neste Edital.</w:t>
      </w:r>
    </w:p>
    <w:p w14:paraId="43F2BD8C" w14:textId="77777777" w:rsidR="00FD0F61" w:rsidRPr="00E6284C" w:rsidRDefault="00FD0F61" w:rsidP="008F4179">
      <w:pPr>
        <w:spacing w:line="276" w:lineRule="auto"/>
        <w:rPr>
          <w:rFonts w:ascii="Times New Roman" w:hAnsi="Times New Roman" w:cs="Times New Roman"/>
        </w:rPr>
      </w:pPr>
    </w:p>
    <w:p w14:paraId="2C816513" w14:textId="7C7A8E8B" w:rsidR="00D13E67" w:rsidRPr="00E6284C" w:rsidRDefault="00D13E67" w:rsidP="00E67F01">
      <w:pPr>
        <w:pStyle w:val="NormalWeb"/>
        <w:numPr>
          <w:ilvl w:val="1"/>
          <w:numId w:val="25"/>
        </w:numPr>
        <w:spacing w:before="0" w:after="0" w:line="276" w:lineRule="auto"/>
        <w:rPr>
          <w:color w:val="000000"/>
        </w:rPr>
      </w:pPr>
      <w:r w:rsidRPr="00E6284C">
        <w:t>Não haverá ordem de classificação na etapa de cadastramento da proposta pel</w:t>
      </w:r>
      <w:r w:rsidR="00C02B96" w:rsidRPr="00E6284C">
        <w:t>a</w:t>
      </w:r>
      <w:r w:rsidRPr="00E6284C">
        <w:t xml:space="preserve"> licitante, o que ocorrerá somente após os procedimentos de abertura da sessão pública e da fase de envio de lances.</w:t>
      </w:r>
    </w:p>
    <w:p w14:paraId="344783C0" w14:textId="77777777" w:rsidR="009D2294" w:rsidRPr="00E6284C" w:rsidRDefault="009D2294" w:rsidP="008F4179">
      <w:pPr>
        <w:spacing w:line="276" w:lineRule="auto"/>
        <w:rPr>
          <w:rFonts w:ascii="Times New Roman" w:hAnsi="Times New Roman" w:cs="Times New Roman"/>
        </w:rPr>
      </w:pPr>
    </w:p>
    <w:p w14:paraId="50D91D57" w14:textId="010D7839" w:rsidR="009D2294" w:rsidRPr="00E6284C" w:rsidRDefault="003552A5" w:rsidP="00E67F01">
      <w:pPr>
        <w:pStyle w:val="NormalWeb"/>
        <w:numPr>
          <w:ilvl w:val="1"/>
          <w:numId w:val="25"/>
        </w:numPr>
        <w:spacing w:before="0" w:after="0" w:line="276" w:lineRule="auto"/>
        <w:rPr>
          <w:color w:val="000000"/>
        </w:rPr>
      </w:pPr>
      <w:r w:rsidRPr="00E6284C">
        <w:t xml:space="preserve">O prazo de validade da proposta não será </w:t>
      </w:r>
      <w:r w:rsidRPr="0038077C">
        <w:rPr>
          <w:color w:val="auto"/>
        </w:rPr>
        <w:t xml:space="preserve">inferior a </w:t>
      </w:r>
      <w:r w:rsidRPr="0038077C">
        <w:rPr>
          <w:b/>
          <w:bCs/>
          <w:color w:val="auto"/>
        </w:rPr>
        <w:t>60 (sessenta)</w:t>
      </w:r>
      <w:r w:rsidRPr="00E6284C">
        <w:rPr>
          <w:color w:val="FF0000"/>
        </w:rPr>
        <w:t xml:space="preserve"> </w:t>
      </w:r>
      <w:r w:rsidRPr="00E6284C">
        <w:t>dias</w:t>
      </w:r>
      <w:r w:rsidRPr="00E6284C">
        <w:rPr>
          <w:bCs/>
        </w:rPr>
        <w:t xml:space="preserve">, </w:t>
      </w:r>
      <w:r w:rsidRPr="00E6284C">
        <w:t>a contar da data de sua apresentação</w:t>
      </w:r>
      <w:r w:rsidR="009D2294" w:rsidRPr="00E6284C">
        <w:t>.</w:t>
      </w:r>
    </w:p>
    <w:p w14:paraId="7BF82F12" w14:textId="77777777" w:rsidR="009D2294" w:rsidRPr="00E6284C" w:rsidRDefault="009D2294" w:rsidP="008F4179">
      <w:pPr>
        <w:spacing w:line="276" w:lineRule="auto"/>
        <w:rPr>
          <w:rFonts w:ascii="Times New Roman" w:hAnsi="Times New Roman" w:cs="Times New Roman"/>
        </w:rPr>
      </w:pPr>
    </w:p>
    <w:p w14:paraId="21921339" w14:textId="321D193D" w:rsidR="009D2294" w:rsidRPr="00E6284C" w:rsidRDefault="009D2294" w:rsidP="00E67F01">
      <w:pPr>
        <w:pStyle w:val="NormalWeb"/>
        <w:numPr>
          <w:ilvl w:val="2"/>
          <w:numId w:val="25"/>
        </w:numPr>
        <w:spacing w:before="0" w:after="0" w:line="276" w:lineRule="auto"/>
        <w:rPr>
          <w:color w:val="000000"/>
        </w:rPr>
      </w:pPr>
      <w:r w:rsidRPr="00E6284C">
        <w:rPr>
          <w:color w:val="000000"/>
        </w:rPr>
        <w:t>Decorrido o prazo de validade das propostas, sem convocação para contratação, ficam as licitantes liberadas dos compromissos assumidos.</w:t>
      </w:r>
    </w:p>
    <w:p w14:paraId="0438955E" w14:textId="77777777" w:rsidR="00D13E67" w:rsidRPr="00E6284C" w:rsidRDefault="00D13E67" w:rsidP="008F4179">
      <w:pPr>
        <w:pStyle w:val="Standard"/>
        <w:spacing w:line="276" w:lineRule="auto"/>
        <w:jc w:val="both"/>
        <w:rPr>
          <w:rFonts w:ascii="Times New Roman" w:hAnsi="Times New Roman" w:cs="Times New Roman"/>
          <w:i/>
          <w:iCs/>
        </w:rPr>
      </w:pPr>
    </w:p>
    <w:p w14:paraId="68627AC4" w14:textId="7C49ADD0" w:rsidR="00A44726" w:rsidRPr="00802C7D" w:rsidRDefault="00A44726" w:rsidP="004F65A4">
      <w:pPr>
        <w:pStyle w:val="Standard"/>
        <w:numPr>
          <w:ilvl w:val="1"/>
          <w:numId w:val="25"/>
        </w:numPr>
        <w:spacing w:line="276" w:lineRule="auto"/>
        <w:jc w:val="both"/>
        <w:rPr>
          <w:rFonts w:ascii="Times New Roman" w:hAnsi="Times New Roman" w:cs="Times New Roman"/>
        </w:rPr>
      </w:pPr>
      <w:r w:rsidRPr="00802C7D">
        <w:rPr>
          <w:rFonts w:ascii="Times New Roman" w:hAnsi="Times New Roman" w:cs="Times New Roman"/>
        </w:rPr>
        <w:t>Considerando tratar-se de contratação de serviços mediante cessão de mão de obra, a licitante que se enquadre na definição de microempresa ou empresa de pequeno porte optante pelo Simples Nacional não poderá se utilizar dos benefícios do regime tributário diferenciado em sua proposta de preços e, caso venha a ser contratada, estará sujeita à retenção na fonte de tributos e contribuições sociais, na forma da legislação em vigor, em decorrência de sua exclusão obrigatória a contar do mês seguinte ao da contratação, nos termos da Lei Complementar nº 123/2006, excetuadas as situações previstas pelos arts. 17, §1º, e 18, § 5º-H, da referida lei.</w:t>
      </w:r>
    </w:p>
    <w:p w14:paraId="4BF16A79" w14:textId="77777777" w:rsidR="00A82A17" w:rsidRPr="00802C7D" w:rsidRDefault="00A82A17" w:rsidP="008F4179">
      <w:pPr>
        <w:pStyle w:val="Standard"/>
        <w:spacing w:line="276" w:lineRule="auto"/>
        <w:jc w:val="both"/>
        <w:rPr>
          <w:rFonts w:ascii="Times New Roman" w:hAnsi="Times New Roman" w:cs="Times New Roman"/>
        </w:rPr>
      </w:pPr>
    </w:p>
    <w:p w14:paraId="625706CE" w14:textId="14C8B7A3" w:rsidR="00D13E67" w:rsidRPr="00E6284C" w:rsidRDefault="00D13E67"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IV – DA SESSÃO PÚBLICA</w:t>
      </w:r>
    </w:p>
    <w:p w14:paraId="56D47B86" w14:textId="77777777" w:rsidR="00D13E67" w:rsidRPr="00E6284C" w:rsidRDefault="00D13E67" w:rsidP="008F4179">
      <w:pPr>
        <w:pStyle w:val="Standard"/>
        <w:spacing w:line="276" w:lineRule="auto"/>
        <w:jc w:val="both"/>
        <w:rPr>
          <w:rFonts w:ascii="Times New Roman" w:hAnsi="Times New Roman" w:cs="Times New Roman"/>
        </w:rPr>
      </w:pPr>
    </w:p>
    <w:p w14:paraId="06439D68" w14:textId="166A0B0D" w:rsidR="001E37E9" w:rsidRPr="00E6284C" w:rsidRDefault="0063377A"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rPr>
        <w:t>A abertura da sessão pública deste Pregão</w:t>
      </w:r>
      <w:r w:rsidR="00D13E67" w:rsidRPr="00E6284C">
        <w:rPr>
          <w:rFonts w:ascii="Times New Roman" w:hAnsi="Times New Roman" w:cs="Times New Roman"/>
        </w:rPr>
        <w:t xml:space="preserve"> dar-se-á automaticamente</w:t>
      </w:r>
      <w:r w:rsidRPr="00E6284C">
        <w:rPr>
          <w:rFonts w:ascii="Times New Roman" w:hAnsi="Times New Roman" w:cs="Times New Roman"/>
        </w:rPr>
        <w:t xml:space="preserve"> </w:t>
      </w:r>
      <w:r w:rsidR="000E34AE" w:rsidRPr="00E6284C">
        <w:rPr>
          <w:rFonts w:ascii="Times New Roman" w:hAnsi="Times New Roman" w:cs="Times New Roman"/>
        </w:rPr>
        <w:t xml:space="preserve">no sítio eletrônico </w:t>
      </w:r>
      <w:hyperlink r:id="rId18" w:history="1">
        <w:r w:rsidR="000E34AE" w:rsidRPr="00E6284C">
          <w:rPr>
            <w:rStyle w:val="Hyperlink"/>
            <w:rFonts w:ascii="Times New Roman" w:hAnsi="Times New Roman" w:cs="Times New Roman"/>
            <w:sz w:val="24"/>
          </w:rPr>
          <w:t>https://www.gov.br/compras/pt-</w:t>
        </w:r>
        <w:r w:rsidR="000E34AE" w:rsidRPr="00E6284C">
          <w:rPr>
            <w:rStyle w:val="Hyperlink"/>
            <w:rFonts w:ascii="Times New Roman" w:hAnsi="Times New Roman" w:cs="Times New Roman"/>
            <w:sz w:val="24"/>
            <w:u w:val="none"/>
          </w:rPr>
          <w:t>br</w:t>
        </w:r>
      </w:hyperlink>
      <w:r w:rsidR="000E34AE" w:rsidRPr="00E6284C">
        <w:rPr>
          <w:rStyle w:val="Hyperlink"/>
          <w:rFonts w:ascii="Times New Roman" w:hAnsi="Times New Roman" w:cs="Times New Roman"/>
          <w:color w:val="auto"/>
          <w:sz w:val="24"/>
          <w:u w:val="none"/>
        </w:rPr>
        <w:t>,</w:t>
      </w:r>
      <w:r w:rsidR="000E34AE" w:rsidRPr="00E6284C">
        <w:rPr>
          <w:rStyle w:val="Hyperlink"/>
          <w:rFonts w:ascii="Times New Roman" w:hAnsi="Times New Roman" w:cs="Times New Roman"/>
          <w:sz w:val="24"/>
          <w:u w:val="none"/>
        </w:rPr>
        <w:t xml:space="preserve"> </w:t>
      </w:r>
      <w:r w:rsidRPr="00E6284C">
        <w:rPr>
          <w:rFonts w:ascii="Times New Roman" w:hAnsi="Times New Roman" w:cs="Times New Roman"/>
        </w:rPr>
        <w:t>na data e na hora indicadas no preâmbulo deste Edital.</w:t>
      </w:r>
    </w:p>
    <w:p w14:paraId="0473F849" w14:textId="77777777" w:rsidR="001E37E9" w:rsidRPr="00E6284C" w:rsidRDefault="001E37E9" w:rsidP="008F4179">
      <w:pPr>
        <w:pStyle w:val="Standard"/>
        <w:spacing w:line="276" w:lineRule="auto"/>
        <w:jc w:val="both"/>
        <w:rPr>
          <w:rFonts w:ascii="Times New Roman" w:hAnsi="Times New Roman" w:cs="Times New Roman"/>
        </w:rPr>
      </w:pPr>
    </w:p>
    <w:p w14:paraId="7ED95739" w14:textId="77777777" w:rsidR="001E37E9" w:rsidRPr="00E6284C" w:rsidRDefault="001E37E9"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rPr>
        <w:t>Durante a sessão pública, a comunicação entre o Pregoeiro e os licitantes ocorrerá mediante troca de mensagens em campo próprio do sistema eletrônico (“chat”).</w:t>
      </w:r>
    </w:p>
    <w:p w14:paraId="011D268A" w14:textId="77777777" w:rsidR="001E37E9" w:rsidRPr="00E6284C" w:rsidRDefault="001E37E9" w:rsidP="008F4179">
      <w:pPr>
        <w:pStyle w:val="Standard"/>
        <w:spacing w:line="276" w:lineRule="auto"/>
        <w:jc w:val="both"/>
        <w:rPr>
          <w:rFonts w:ascii="Times New Roman" w:hAnsi="Times New Roman" w:cs="Times New Roman"/>
        </w:rPr>
      </w:pPr>
    </w:p>
    <w:p w14:paraId="374BC4A1" w14:textId="41CF2942" w:rsidR="00E36D90" w:rsidRPr="00E6284C" w:rsidRDefault="001E37E9" w:rsidP="00E67F01">
      <w:pPr>
        <w:pStyle w:val="Standard"/>
        <w:numPr>
          <w:ilvl w:val="2"/>
          <w:numId w:val="26"/>
        </w:numPr>
        <w:spacing w:line="276" w:lineRule="auto"/>
        <w:jc w:val="both"/>
        <w:rPr>
          <w:rFonts w:ascii="Times New Roman" w:hAnsi="Times New Roman" w:cs="Times New Roman"/>
        </w:rPr>
      </w:pPr>
      <w:r w:rsidRPr="00E6284C">
        <w:rPr>
          <w:rFonts w:ascii="Times New Roman" w:hAnsi="Times New Roman" w:cs="Times New Roman"/>
        </w:rPr>
        <w:t>Diante da indisponibilidade momentânea do campo próprio do sistema eletrônico, o licitante deverá formalizar o apontamento de imediato e exclusivamente</w:t>
      </w:r>
      <w:r w:rsidR="0063377A" w:rsidRPr="00E6284C">
        <w:rPr>
          <w:rFonts w:ascii="Times New Roman" w:hAnsi="Times New Roman" w:cs="Times New Roman"/>
        </w:rPr>
        <w:t xml:space="preserve"> </w:t>
      </w:r>
      <w:r w:rsidRPr="00E6284C">
        <w:rPr>
          <w:rFonts w:ascii="Times New Roman" w:hAnsi="Times New Roman" w:cs="Times New Roman"/>
        </w:rPr>
        <w:t xml:space="preserve">pelo e-mail </w:t>
      </w:r>
      <w:hyperlink r:id="rId19" w:history="1">
        <w:r w:rsidR="00371E86" w:rsidRPr="00E6284C">
          <w:rPr>
            <w:rStyle w:val="Hyperlink"/>
            <w:rFonts w:ascii="Times New Roman" w:hAnsi="Times New Roman" w:cs="Times New Roman"/>
            <w:sz w:val="24"/>
          </w:rPr>
          <w:t>agentedecontratacao@camarapm.mg.gov.br</w:t>
        </w:r>
      </w:hyperlink>
      <w:r w:rsidRPr="00E6284C">
        <w:rPr>
          <w:rFonts w:ascii="Times New Roman" w:hAnsi="Times New Roman" w:cs="Times New Roman"/>
        </w:rPr>
        <w:t>, sob pena de preclusão da oportunidade de alegação da matéria, devendo o Pregoeiro registrar o fato no “chat” e relatar o teor das comunicações.</w:t>
      </w:r>
    </w:p>
    <w:p w14:paraId="71113BE6" w14:textId="77777777" w:rsidR="001E37E9" w:rsidRPr="00E6284C" w:rsidRDefault="001E37E9" w:rsidP="008F4179">
      <w:pPr>
        <w:pStyle w:val="Standard"/>
        <w:spacing w:line="276" w:lineRule="auto"/>
        <w:jc w:val="both"/>
        <w:rPr>
          <w:rFonts w:ascii="Times New Roman" w:hAnsi="Times New Roman" w:cs="Times New Roman"/>
        </w:rPr>
      </w:pPr>
    </w:p>
    <w:p w14:paraId="680D82C4" w14:textId="52A169BB" w:rsidR="009D2294" w:rsidRPr="00E6284C" w:rsidRDefault="009D2294"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color w:val="000000"/>
        </w:rPr>
        <w:t xml:space="preserve">Caberá ao licitante acompanhar as operações no sistema eletrônico durante </w:t>
      </w:r>
      <w:r w:rsidR="001E37E9" w:rsidRPr="00E6284C">
        <w:rPr>
          <w:rFonts w:ascii="Times New Roman" w:hAnsi="Times New Roman" w:cs="Times New Roman"/>
          <w:color w:val="000000"/>
        </w:rPr>
        <w:t>a sessão pública do Pregão,</w:t>
      </w:r>
      <w:r w:rsidRPr="00E6284C">
        <w:rPr>
          <w:rFonts w:ascii="Times New Roman" w:hAnsi="Times New Roman" w:cs="Times New Roman"/>
          <w:color w:val="000000"/>
        </w:rPr>
        <w:t xml:space="preserve"> </w:t>
      </w:r>
      <w:r w:rsidR="001E37E9" w:rsidRPr="00E6284C">
        <w:rPr>
          <w:rFonts w:ascii="Times New Roman" w:hAnsi="Times New Roman" w:cs="Times New Roman"/>
          <w:color w:val="000000"/>
        </w:rPr>
        <w:t>ficando responsável</w:t>
      </w:r>
      <w:r w:rsidRPr="00E6284C">
        <w:rPr>
          <w:rFonts w:ascii="Times New Roman" w:hAnsi="Times New Roman" w:cs="Times New Roman"/>
          <w:color w:val="000000"/>
        </w:rPr>
        <w:t xml:space="preserve"> pelo ônus decorrente da perda de negócios</w:t>
      </w:r>
      <w:r w:rsidR="001E37E9" w:rsidRPr="00E6284C">
        <w:rPr>
          <w:rFonts w:ascii="Times New Roman" w:hAnsi="Times New Roman" w:cs="Times New Roman"/>
          <w:color w:val="000000"/>
        </w:rPr>
        <w:t xml:space="preserve"> em razão de sua própria desconexão ou</w:t>
      </w:r>
      <w:r w:rsidRPr="00E6284C">
        <w:rPr>
          <w:rFonts w:ascii="Times New Roman" w:hAnsi="Times New Roman" w:cs="Times New Roman"/>
          <w:color w:val="000000"/>
        </w:rPr>
        <w:t xml:space="preserve"> diante da inobservância de</w:t>
      </w:r>
      <w:r w:rsidR="001E37E9" w:rsidRPr="00E6284C">
        <w:rPr>
          <w:rFonts w:ascii="Times New Roman" w:hAnsi="Times New Roman" w:cs="Times New Roman"/>
          <w:color w:val="000000"/>
        </w:rPr>
        <w:t xml:space="preserve"> qualquer</w:t>
      </w:r>
      <w:r w:rsidRPr="00E6284C">
        <w:rPr>
          <w:rFonts w:ascii="Times New Roman" w:hAnsi="Times New Roman" w:cs="Times New Roman"/>
          <w:color w:val="000000"/>
        </w:rPr>
        <w:t xml:space="preserve"> mensage</w:t>
      </w:r>
      <w:r w:rsidR="001E37E9" w:rsidRPr="00E6284C">
        <w:rPr>
          <w:rFonts w:ascii="Times New Roman" w:hAnsi="Times New Roman" w:cs="Times New Roman"/>
          <w:color w:val="000000"/>
        </w:rPr>
        <w:t>m</w:t>
      </w:r>
      <w:r w:rsidRPr="00E6284C">
        <w:rPr>
          <w:rFonts w:ascii="Times New Roman" w:hAnsi="Times New Roman" w:cs="Times New Roman"/>
          <w:color w:val="000000"/>
        </w:rPr>
        <w:t xml:space="preserve"> emitida pel</w:t>
      </w:r>
      <w:r w:rsidR="001E37E9" w:rsidRPr="00E6284C">
        <w:rPr>
          <w:rFonts w:ascii="Times New Roman" w:hAnsi="Times New Roman" w:cs="Times New Roman"/>
          <w:color w:val="000000"/>
        </w:rPr>
        <w:t>o</w:t>
      </w:r>
      <w:r w:rsidRPr="00E6284C">
        <w:rPr>
          <w:rFonts w:ascii="Times New Roman" w:hAnsi="Times New Roman" w:cs="Times New Roman"/>
          <w:color w:val="000000"/>
        </w:rPr>
        <w:t xml:space="preserve"> </w:t>
      </w:r>
      <w:r w:rsidR="001E37E9" w:rsidRPr="00E6284C">
        <w:rPr>
          <w:rFonts w:ascii="Times New Roman" w:hAnsi="Times New Roman" w:cs="Times New Roman"/>
          <w:color w:val="000000"/>
        </w:rPr>
        <w:t>sistema</w:t>
      </w:r>
      <w:r w:rsidRPr="00E6284C">
        <w:rPr>
          <w:rFonts w:ascii="Times New Roman" w:hAnsi="Times New Roman" w:cs="Times New Roman"/>
          <w:color w:val="000000"/>
        </w:rPr>
        <w:t>.</w:t>
      </w:r>
    </w:p>
    <w:p w14:paraId="4BB34D3C" w14:textId="77777777" w:rsidR="001E37E9" w:rsidRPr="00E6284C" w:rsidRDefault="001E37E9" w:rsidP="008F4179">
      <w:pPr>
        <w:pStyle w:val="Standard"/>
        <w:spacing w:line="276" w:lineRule="auto"/>
        <w:jc w:val="both"/>
        <w:rPr>
          <w:rFonts w:ascii="Times New Roman" w:hAnsi="Times New Roman" w:cs="Times New Roman"/>
        </w:rPr>
      </w:pPr>
    </w:p>
    <w:p w14:paraId="717C7BF2" w14:textId="0299910B" w:rsidR="001E37E9" w:rsidRPr="00E6284C" w:rsidRDefault="001E37E9"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rPr>
        <w:lastRenderedPageBreak/>
        <w:t>Se ocorrer a desconexão do Pregoeiro no decorrer da etapa de lances e o sistema eletrônico permanecer acessível às licitantes, os lances continuarão sendo recebidos, sem prejuízo dos atos realizados.</w:t>
      </w:r>
    </w:p>
    <w:p w14:paraId="16EFD17F" w14:textId="77777777" w:rsidR="001E37E9" w:rsidRPr="00E6284C" w:rsidRDefault="001E37E9" w:rsidP="008F4179">
      <w:pPr>
        <w:spacing w:line="276" w:lineRule="auto"/>
        <w:rPr>
          <w:rFonts w:ascii="Times New Roman" w:hAnsi="Times New Roman" w:cs="Times New Roman"/>
        </w:rPr>
      </w:pPr>
    </w:p>
    <w:p w14:paraId="365FDEB7" w14:textId="7C367E0C" w:rsidR="001E37E9" w:rsidRPr="00E6284C" w:rsidRDefault="001E37E9"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rPr>
        <w:t xml:space="preserve">No caso de a desconexão do Pregoeiro persistir por tempo </w:t>
      </w:r>
      <w:r w:rsidRPr="00E6284C">
        <w:rPr>
          <w:rFonts w:ascii="Times New Roman" w:hAnsi="Times New Roman" w:cs="Times New Roman"/>
          <w:b/>
          <w:bCs/>
        </w:rPr>
        <w:t>superior a</w:t>
      </w:r>
      <w:r w:rsidRPr="00E6284C">
        <w:rPr>
          <w:rFonts w:ascii="Times New Roman" w:hAnsi="Times New Roman" w:cs="Times New Roman"/>
        </w:rPr>
        <w:t xml:space="preserve"> </w:t>
      </w:r>
      <w:r w:rsidRPr="00E6284C">
        <w:rPr>
          <w:rFonts w:ascii="Times New Roman" w:hAnsi="Times New Roman" w:cs="Times New Roman"/>
          <w:b/>
          <w:bCs/>
        </w:rPr>
        <w:t>10 (dez) minutos</w:t>
      </w:r>
      <w:r w:rsidRPr="00E6284C">
        <w:rPr>
          <w:rFonts w:ascii="Times New Roman" w:hAnsi="Times New Roman" w:cs="Times New Roman"/>
        </w:rPr>
        <w:t xml:space="preserve">, a sessão do Pregão será </w:t>
      </w:r>
      <w:r w:rsidRPr="00E6284C">
        <w:rPr>
          <w:rFonts w:ascii="Times New Roman" w:hAnsi="Times New Roman" w:cs="Times New Roman"/>
          <w:b/>
          <w:bCs/>
        </w:rPr>
        <w:t>suspensa automaticamente</w:t>
      </w:r>
      <w:r w:rsidRPr="00E6284C">
        <w:rPr>
          <w:rFonts w:ascii="Times New Roman" w:hAnsi="Times New Roman" w:cs="Times New Roman"/>
        </w:rPr>
        <w:t xml:space="preserve"> e terá reinício somente decorridas 24 (vinte e quatro) horas após </w:t>
      </w:r>
      <w:r w:rsidRPr="00E6284C">
        <w:rPr>
          <w:rFonts w:ascii="Times New Roman" w:hAnsi="Times New Roman" w:cs="Times New Roman"/>
          <w:b/>
          <w:bCs/>
        </w:rPr>
        <w:t>comunicação expressa</w:t>
      </w:r>
      <w:r w:rsidRPr="00E6284C">
        <w:rPr>
          <w:rFonts w:ascii="Times New Roman" w:hAnsi="Times New Roman" w:cs="Times New Roman"/>
        </w:rPr>
        <w:t xml:space="preserve"> aos participantes no sítio eletrônico</w:t>
      </w:r>
      <w:r w:rsidR="00FB19E7" w:rsidRPr="00E6284C">
        <w:rPr>
          <w:rFonts w:ascii="Times New Roman" w:hAnsi="Times New Roman" w:cs="Times New Roman"/>
        </w:rPr>
        <w:t xml:space="preserve"> </w:t>
      </w:r>
      <w:hyperlink r:id="rId20" w:history="1">
        <w:r w:rsidR="00FB19E7" w:rsidRPr="00E6284C">
          <w:rPr>
            <w:rStyle w:val="Hyperlink"/>
            <w:rFonts w:ascii="Times New Roman" w:hAnsi="Times New Roman" w:cs="Times New Roman"/>
            <w:sz w:val="24"/>
          </w:rPr>
          <w:t>https://www.gov.br/compras/pt-br</w:t>
        </w:r>
      </w:hyperlink>
      <w:r w:rsidR="00FB19E7" w:rsidRPr="00E6284C">
        <w:rPr>
          <w:rFonts w:ascii="Times New Roman" w:hAnsi="Times New Roman" w:cs="Times New Roman"/>
        </w:rPr>
        <w:t>.</w:t>
      </w:r>
    </w:p>
    <w:p w14:paraId="1E7325B4" w14:textId="77777777" w:rsidR="001E37E9" w:rsidRPr="00E6284C" w:rsidRDefault="001E37E9" w:rsidP="008F4179">
      <w:pPr>
        <w:spacing w:line="276" w:lineRule="auto"/>
        <w:rPr>
          <w:rFonts w:ascii="Times New Roman" w:hAnsi="Times New Roman" w:cs="Times New Roman"/>
        </w:rPr>
      </w:pPr>
    </w:p>
    <w:p w14:paraId="10CB499A" w14:textId="15330ABD" w:rsidR="00FB19E7" w:rsidRPr="00E6284C" w:rsidRDefault="00FB19E7"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rPr>
        <w:t>O Pregoeiro poderá suspender a sessão pública do certame, justificando no “chat” os motivos da suspensão e informando a data e o horário previstos para a sua reabertura.</w:t>
      </w:r>
    </w:p>
    <w:p w14:paraId="61D34706" w14:textId="77777777" w:rsidR="00FB19E7" w:rsidRPr="00E6284C" w:rsidRDefault="00FB19E7" w:rsidP="008F4179">
      <w:pPr>
        <w:spacing w:line="276" w:lineRule="auto"/>
        <w:rPr>
          <w:rFonts w:ascii="Times New Roman" w:hAnsi="Times New Roman" w:cs="Times New Roman"/>
        </w:rPr>
      </w:pPr>
    </w:p>
    <w:p w14:paraId="1BDD9393" w14:textId="658B2245" w:rsidR="001E37E9" w:rsidRPr="00E6284C" w:rsidRDefault="001E37E9" w:rsidP="00E67F01">
      <w:pPr>
        <w:pStyle w:val="Standard"/>
        <w:numPr>
          <w:ilvl w:val="1"/>
          <w:numId w:val="26"/>
        </w:numPr>
        <w:spacing w:line="276" w:lineRule="auto"/>
        <w:jc w:val="both"/>
        <w:rPr>
          <w:rFonts w:ascii="Times New Roman" w:hAnsi="Times New Roman" w:cs="Times New Roman"/>
        </w:rPr>
      </w:pPr>
      <w:r w:rsidRPr="00E6284C">
        <w:rPr>
          <w:rFonts w:ascii="Times New Roman" w:hAnsi="Times New Roman" w:cs="Times New Roman"/>
          <w:color w:val="000000"/>
        </w:rPr>
        <w:t>O licitante deverá comunicar imediatamente ao provedor do sistema qualquer acontecimento que possa comprometer o sigilo ou a segurança, para imediato bloqueio de acesso.</w:t>
      </w:r>
    </w:p>
    <w:p w14:paraId="07095B74" w14:textId="77777777" w:rsidR="00FB19E7" w:rsidRPr="00E6284C" w:rsidRDefault="00FB19E7" w:rsidP="008F4179">
      <w:pPr>
        <w:pStyle w:val="Standard"/>
        <w:spacing w:line="276" w:lineRule="auto"/>
        <w:jc w:val="both"/>
        <w:rPr>
          <w:rFonts w:ascii="Times New Roman" w:hAnsi="Times New Roman" w:cs="Times New Roman"/>
        </w:rPr>
      </w:pPr>
    </w:p>
    <w:p w14:paraId="4D594995" w14:textId="7CEFE0AC" w:rsidR="003552A5" w:rsidRPr="00E6284C" w:rsidRDefault="003552A5"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V – DO INÍCIO DA DISPUTA E DA VERIFICAÇÃO DE CONFORMIDADE DAS PROPOSTAS</w:t>
      </w:r>
    </w:p>
    <w:p w14:paraId="71A9D149" w14:textId="77777777" w:rsidR="003552A5" w:rsidRPr="00E6284C" w:rsidRDefault="003552A5" w:rsidP="008F4179">
      <w:pPr>
        <w:pStyle w:val="Standard"/>
        <w:spacing w:line="276" w:lineRule="auto"/>
        <w:jc w:val="both"/>
        <w:rPr>
          <w:rFonts w:ascii="Times New Roman" w:hAnsi="Times New Roman" w:cs="Times New Roman"/>
        </w:rPr>
      </w:pPr>
    </w:p>
    <w:p w14:paraId="3BACB3B8" w14:textId="24E7E78D" w:rsidR="00EE6036" w:rsidRPr="00E6284C" w:rsidRDefault="00FB19E7" w:rsidP="00E67F01">
      <w:pPr>
        <w:pStyle w:val="Standard"/>
        <w:numPr>
          <w:ilvl w:val="1"/>
          <w:numId w:val="27"/>
        </w:numPr>
        <w:spacing w:line="276" w:lineRule="auto"/>
        <w:jc w:val="both"/>
        <w:rPr>
          <w:rFonts w:ascii="Times New Roman" w:hAnsi="Times New Roman" w:cs="Times New Roman"/>
        </w:rPr>
      </w:pPr>
      <w:r w:rsidRPr="00E6284C">
        <w:rPr>
          <w:rFonts w:ascii="Times New Roman" w:hAnsi="Times New Roman" w:cs="Times New Roman"/>
        </w:rPr>
        <w:t xml:space="preserve">A fase de lances deste Pregão será processada pelo modo de disputa </w:t>
      </w:r>
      <w:r w:rsidRPr="00E6284C">
        <w:rPr>
          <w:rFonts w:ascii="Times New Roman" w:hAnsi="Times New Roman" w:cs="Times New Roman"/>
          <w:b/>
          <w:bCs/>
        </w:rPr>
        <w:t>aberto</w:t>
      </w:r>
      <w:r w:rsidR="008A2B7E" w:rsidRPr="00E6284C">
        <w:rPr>
          <w:rFonts w:ascii="Times New Roman" w:hAnsi="Times New Roman" w:cs="Times New Roman"/>
        </w:rPr>
        <w:t>.</w:t>
      </w:r>
    </w:p>
    <w:p w14:paraId="1507ECEB" w14:textId="77777777" w:rsidR="00046242" w:rsidRPr="00E6284C" w:rsidRDefault="00046242" w:rsidP="008F4179">
      <w:pPr>
        <w:pStyle w:val="Standard"/>
        <w:spacing w:line="276" w:lineRule="auto"/>
        <w:jc w:val="both"/>
        <w:rPr>
          <w:rFonts w:ascii="Times New Roman" w:hAnsi="Times New Roman" w:cs="Times New Roman"/>
        </w:rPr>
      </w:pPr>
    </w:p>
    <w:p w14:paraId="6B9EFB73" w14:textId="4D48FE98" w:rsidR="00046242" w:rsidRPr="00E6284C" w:rsidRDefault="00046242" w:rsidP="00E67F01">
      <w:pPr>
        <w:pStyle w:val="Standard"/>
        <w:numPr>
          <w:ilvl w:val="2"/>
          <w:numId w:val="27"/>
        </w:numPr>
        <w:spacing w:line="276" w:lineRule="auto"/>
        <w:jc w:val="both"/>
        <w:rPr>
          <w:rFonts w:ascii="Times New Roman" w:hAnsi="Times New Roman" w:cs="Times New Roman"/>
        </w:rPr>
      </w:pPr>
      <w:r w:rsidRPr="00E6284C">
        <w:rPr>
          <w:rFonts w:ascii="Times New Roman" w:hAnsi="Times New Roman" w:cs="Times New Roman"/>
        </w:rPr>
        <w:t xml:space="preserve">A etapa de envio de lances durará </w:t>
      </w:r>
      <w:r w:rsidRPr="00E6284C">
        <w:rPr>
          <w:rFonts w:ascii="Times New Roman" w:hAnsi="Times New Roman" w:cs="Times New Roman"/>
          <w:b/>
          <w:bCs/>
        </w:rPr>
        <w:t>dez minutos</w:t>
      </w:r>
      <w:r w:rsidRPr="00E6284C">
        <w:rPr>
          <w:rFonts w:ascii="Times New Roman" w:hAnsi="Times New Roman" w:cs="Times New Roman"/>
        </w:rPr>
        <w:t xml:space="preserve"> e, após isso, será prorrogada automaticamente pelo sistema quando houver lance ofertado nos último dois minutos do período de duração desta etapa.</w:t>
      </w:r>
    </w:p>
    <w:p w14:paraId="0A18D53F" w14:textId="77777777" w:rsidR="00046242" w:rsidRPr="00E6284C" w:rsidRDefault="00046242" w:rsidP="008F4179">
      <w:pPr>
        <w:pStyle w:val="Standard"/>
        <w:spacing w:line="276" w:lineRule="auto"/>
        <w:ind w:left="284"/>
        <w:jc w:val="both"/>
        <w:rPr>
          <w:rFonts w:ascii="Times New Roman" w:hAnsi="Times New Roman" w:cs="Times New Roman"/>
        </w:rPr>
      </w:pPr>
    </w:p>
    <w:p w14:paraId="57F21722" w14:textId="02F19165" w:rsidR="00046242" w:rsidRPr="00E6284C" w:rsidRDefault="00046242" w:rsidP="00E67F01">
      <w:pPr>
        <w:pStyle w:val="Standard"/>
        <w:numPr>
          <w:ilvl w:val="2"/>
          <w:numId w:val="27"/>
        </w:numPr>
        <w:spacing w:line="276" w:lineRule="auto"/>
        <w:jc w:val="both"/>
        <w:rPr>
          <w:rFonts w:ascii="Times New Roman" w:hAnsi="Times New Roman" w:cs="Times New Roman"/>
        </w:rPr>
      </w:pPr>
      <w:r w:rsidRPr="00E6284C">
        <w:rPr>
          <w:rFonts w:ascii="Times New Roman" w:hAnsi="Times New Roman" w:cs="Times New Roman"/>
        </w:rPr>
        <w:t xml:space="preserve">A prorrogação automática da etapa de envio de lances, de que trata o </w:t>
      </w:r>
      <w:r w:rsidRPr="00E6284C">
        <w:rPr>
          <w:rFonts w:ascii="Times New Roman" w:hAnsi="Times New Roman" w:cs="Times New Roman"/>
          <w:b/>
          <w:bCs/>
        </w:rPr>
        <w:t>subitem 5.1.1</w:t>
      </w:r>
      <w:r w:rsidRPr="00E6284C">
        <w:rPr>
          <w:rFonts w:ascii="Times New Roman" w:hAnsi="Times New Roman" w:cs="Times New Roman"/>
        </w:rPr>
        <w:t xml:space="preserve">, será de </w:t>
      </w:r>
      <w:r w:rsidRPr="00E6284C">
        <w:rPr>
          <w:rFonts w:ascii="Times New Roman" w:hAnsi="Times New Roman" w:cs="Times New Roman"/>
          <w:b/>
          <w:bCs/>
        </w:rPr>
        <w:t>dois minutos</w:t>
      </w:r>
      <w:r w:rsidRPr="00E6284C">
        <w:rPr>
          <w:rFonts w:ascii="Times New Roman" w:hAnsi="Times New Roman" w:cs="Times New Roman"/>
        </w:rPr>
        <w:t xml:space="preserve"> e ocorrerá sucessivamente sempre que houver lances enviados nesse período de prorrogação, inclusive quando se trata de lances intermediários.</w:t>
      </w:r>
    </w:p>
    <w:p w14:paraId="6B09FDC3" w14:textId="77777777" w:rsidR="00046242" w:rsidRPr="00E6284C" w:rsidRDefault="00046242" w:rsidP="008F4179">
      <w:pPr>
        <w:pStyle w:val="Standard"/>
        <w:spacing w:line="276" w:lineRule="auto"/>
        <w:jc w:val="both"/>
        <w:rPr>
          <w:rFonts w:ascii="Times New Roman" w:hAnsi="Times New Roman" w:cs="Times New Roman"/>
        </w:rPr>
      </w:pPr>
    </w:p>
    <w:p w14:paraId="6BA36631" w14:textId="0CD987F1" w:rsidR="00046242" w:rsidRPr="00E6284C" w:rsidRDefault="00046242" w:rsidP="00E67F01">
      <w:pPr>
        <w:pStyle w:val="Standard"/>
        <w:numPr>
          <w:ilvl w:val="2"/>
          <w:numId w:val="27"/>
        </w:numPr>
        <w:spacing w:line="276" w:lineRule="auto"/>
        <w:jc w:val="both"/>
        <w:rPr>
          <w:rFonts w:ascii="Times New Roman" w:hAnsi="Times New Roman" w:cs="Times New Roman"/>
        </w:rPr>
      </w:pPr>
      <w:r w:rsidRPr="00E6284C">
        <w:rPr>
          <w:rFonts w:ascii="Times New Roman" w:hAnsi="Times New Roman" w:cs="Times New Roman"/>
        </w:rPr>
        <w:t>Na hipótese de não haver novos lances na forma estabelecida nos subitens anteriores, a etapa será encerrada automaticamente, e o sistema ordenará e divulgará os lances</w:t>
      </w:r>
      <w:r w:rsidR="005F1035" w:rsidRPr="00E6284C">
        <w:rPr>
          <w:rFonts w:ascii="Times New Roman" w:hAnsi="Times New Roman" w:cs="Times New Roman"/>
        </w:rPr>
        <w:t xml:space="preserve"> conforme a ordem crescente de classificação</w:t>
      </w:r>
      <w:r w:rsidRPr="00E6284C">
        <w:rPr>
          <w:rFonts w:ascii="Times New Roman" w:hAnsi="Times New Roman" w:cs="Times New Roman"/>
        </w:rPr>
        <w:t>.</w:t>
      </w:r>
    </w:p>
    <w:p w14:paraId="36D1A061" w14:textId="77777777" w:rsidR="00EE6036" w:rsidRPr="00E6284C" w:rsidRDefault="00EE6036" w:rsidP="008F4179">
      <w:pPr>
        <w:pStyle w:val="Standard"/>
        <w:spacing w:line="276" w:lineRule="auto"/>
        <w:jc w:val="both"/>
        <w:rPr>
          <w:rFonts w:ascii="Times New Roman" w:hAnsi="Times New Roman" w:cs="Times New Roman"/>
        </w:rPr>
      </w:pPr>
    </w:p>
    <w:p w14:paraId="5568A7F3" w14:textId="1F247E87" w:rsidR="00EE6036" w:rsidRPr="00E6284C" w:rsidRDefault="00EE6036" w:rsidP="00E67F01">
      <w:pPr>
        <w:pStyle w:val="Standard"/>
        <w:numPr>
          <w:ilvl w:val="1"/>
          <w:numId w:val="27"/>
        </w:numPr>
        <w:spacing w:line="276" w:lineRule="auto"/>
        <w:jc w:val="both"/>
        <w:rPr>
          <w:rFonts w:ascii="Times New Roman" w:hAnsi="Times New Roman" w:cs="Times New Roman"/>
        </w:rPr>
      </w:pPr>
      <w:r w:rsidRPr="00E6284C">
        <w:rPr>
          <w:rFonts w:ascii="Times New Roman" w:hAnsi="Times New Roman" w:cs="Times New Roman"/>
        </w:rPr>
        <w:t xml:space="preserve">A verificação da conformidade da proposta será feita </w:t>
      </w:r>
      <w:r w:rsidRPr="00E6284C">
        <w:rPr>
          <w:rFonts w:ascii="Times New Roman" w:hAnsi="Times New Roman" w:cs="Times New Roman"/>
          <w:b/>
          <w:bCs/>
        </w:rPr>
        <w:t>exclusivamente</w:t>
      </w:r>
      <w:r w:rsidRPr="00E6284C">
        <w:rPr>
          <w:rFonts w:ascii="Times New Roman" w:hAnsi="Times New Roman" w:cs="Times New Roman"/>
        </w:rPr>
        <w:t xml:space="preserve"> na fase de julgamento, </w:t>
      </w:r>
      <w:r w:rsidRPr="00E6284C">
        <w:rPr>
          <w:rFonts w:ascii="Times New Roman" w:hAnsi="Times New Roman" w:cs="Times New Roman"/>
          <w:i/>
          <w:iCs/>
        </w:rPr>
        <w:t>ressalvado</w:t>
      </w:r>
      <w:r w:rsidRPr="00E6284C">
        <w:rPr>
          <w:rFonts w:ascii="Times New Roman" w:hAnsi="Times New Roman" w:cs="Times New Roman"/>
        </w:rPr>
        <w:t xml:space="preserve"> o disposto no </w:t>
      </w:r>
      <w:r w:rsidRPr="00E6284C">
        <w:rPr>
          <w:rFonts w:ascii="Times New Roman" w:hAnsi="Times New Roman" w:cs="Times New Roman"/>
          <w:b/>
          <w:bCs/>
        </w:rPr>
        <w:t>item 5.3</w:t>
      </w:r>
      <w:r w:rsidRPr="00E6284C">
        <w:rPr>
          <w:rFonts w:ascii="Times New Roman" w:hAnsi="Times New Roman" w:cs="Times New Roman"/>
        </w:rPr>
        <w:t>.</w:t>
      </w:r>
    </w:p>
    <w:p w14:paraId="474E0BAC" w14:textId="77777777" w:rsidR="00EE6036" w:rsidRPr="00E6284C" w:rsidRDefault="00EE6036" w:rsidP="008F4179">
      <w:pPr>
        <w:spacing w:line="276" w:lineRule="auto"/>
        <w:rPr>
          <w:rFonts w:ascii="Times New Roman" w:hAnsi="Times New Roman" w:cs="Times New Roman"/>
        </w:rPr>
      </w:pPr>
    </w:p>
    <w:p w14:paraId="43DB18AA" w14:textId="32433AE5" w:rsidR="00EE6036" w:rsidRPr="00E6284C" w:rsidRDefault="00EE6036" w:rsidP="00E67F01">
      <w:pPr>
        <w:pStyle w:val="Standard"/>
        <w:numPr>
          <w:ilvl w:val="1"/>
          <w:numId w:val="27"/>
        </w:numPr>
        <w:spacing w:line="276" w:lineRule="auto"/>
        <w:jc w:val="both"/>
        <w:rPr>
          <w:rFonts w:ascii="Times New Roman" w:hAnsi="Times New Roman" w:cs="Times New Roman"/>
        </w:rPr>
      </w:pPr>
      <w:r w:rsidRPr="00E6284C">
        <w:rPr>
          <w:rFonts w:ascii="Times New Roman" w:hAnsi="Times New Roman" w:cs="Times New Roman"/>
        </w:rPr>
        <w:t>Durante a etapa de envio de lances,</w:t>
      </w:r>
      <w:r w:rsidR="008C4351" w:rsidRPr="00E6284C">
        <w:rPr>
          <w:rFonts w:ascii="Times New Roman" w:hAnsi="Times New Roman" w:cs="Times New Roman"/>
        </w:rPr>
        <w:t xml:space="preserve"> tendo por fundamento o disposto nos arts. 5º, 9º 11 da Lei nº 14.133/2021,</w:t>
      </w:r>
      <w:r w:rsidRPr="00E6284C">
        <w:rPr>
          <w:rFonts w:ascii="Times New Roman" w:hAnsi="Times New Roman" w:cs="Times New Roman"/>
        </w:rPr>
        <w:t xml:space="preserve"> </w:t>
      </w:r>
      <w:r w:rsidR="008C4351" w:rsidRPr="00E6284C">
        <w:rPr>
          <w:rFonts w:ascii="Times New Roman" w:hAnsi="Times New Roman" w:cs="Times New Roman"/>
        </w:rPr>
        <w:t xml:space="preserve">o Pregoeiro poderá </w:t>
      </w:r>
      <w:r w:rsidR="008C4351" w:rsidRPr="00E6284C">
        <w:rPr>
          <w:rFonts w:ascii="Times New Roman" w:hAnsi="Times New Roman" w:cs="Times New Roman"/>
          <w:b/>
          <w:bCs/>
        </w:rPr>
        <w:t>desclassificar</w:t>
      </w:r>
      <w:r w:rsidR="008C4351" w:rsidRPr="00E6284C">
        <w:rPr>
          <w:rFonts w:ascii="Times New Roman" w:hAnsi="Times New Roman" w:cs="Times New Roman"/>
        </w:rPr>
        <w:t xml:space="preserve"> a proposta que possa comprometer a regularidade do certame, a dinâmica da disputa e/ou causar prejuízo à competitividade do processo licitatório, assim compreendidos:</w:t>
      </w:r>
    </w:p>
    <w:p w14:paraId="281F15B7" w14:textId="77777777" w:rsidR="008C4351" w:rsidRPr="00E6284C" w:rsidRDefault="008C4351" w:rsidP="008F4179">
      <w:pPr>
        <w:spacing w:line="276" w:lineRule="auto"/>
        <w:rPr>
          <w:rFonts w:ascii="Times New Roman" w:hAnsi="Times New Roman" w:cs="Times New Roman"/>
        </w:rPr>
      </w:pPr>
    </w:p>
    <w:p w14:paraId="58C8BD9D" w14:textId="7869813B" w:rsidR="008C4351" w:rsidRPr="00E6284C" w:rsidRDefault="008C4351" w:rsidP="00E67F01">
      <w:pPr>
        <w:pStyle w:val="Standard"/>
        <w:numPr>
          <w:ilvl w:val="2"/>
          <w:numId w:val="27"/>
        </w:numPr>
        <w:spacing w:line="276" w:lineRule="auto"/>
        <w:jc w:val="both"/>
        <w:rPr>
          <w:rFonts w:ascii="Times New Roman" w:hAnsi="Times New Roman" w:cs="Times New Roman"/>
        </w:rPr>
      </w:pPr>
      <w:r w:rsidRPr="00E6284C">
        <w:rPr>
          <w:rFonts w:ascii="Times New Roman" w:hAnsi="Times New Roman" w:cs="Times New Roman"/>
        </w:rPr>
        <w:lastRenderedPageBreak/>
        <w:t>a proposta que apresente objeto em manifesta desconformidade com as características especificadas no edital ou que apresente elemento que possibilite a pronta identificação do licitante;</w:t>
      </w:r>
    </w:p>
    <w:p w14:paraId="5A8E53AB" w14:textId="77777777" w:rsidR="008C4351" w:rsidRPr="00E6284C" w:rsidRDefault="008C4351" w:rsidP="008F4179">
      <w:pPr>
        <w:pStyle w:val="Standard"/>
        <w:spacing w:line="276" w:lineRule="auto"/>
        <w:ind w:left="720"/>
        <w:jc w:val="both"/>
        <w:rPr>
          <w:rFonts w:ascii="Times New Roman" w:hAnsi="Times New Roman" w:cs="Times New Roman"/>
        </w:rPr>
      </w:pPr>
    </w:p>
    <w:p w14:paraId="5C87D4C1" w14:textId="2A786E5C" w:rsidR="008C4351" w:rsidRPr="00E6284C" w:rsidRDefault="008C4351" w:rsidP="00E67F01">
      <w:pPr>
        <w:pStyle w:val="Standard"/>
        <w:numPr>
          <w:ilvl w:val="2"/>
          <w:numId w:val="27"/>
        </w:numPr>
        <w:spacing w:line="276" w:lineRule="auto"/>
        <w:jc w:val="both"/>
        <w:rPr>
          <w:rFonts w:ascii="Times New Roman" w:hAnsi="Times New Roman" w:cs="Times New Roman"/>
        </w:rPr>
      </w:pPr>
      <w:r w:rsidRPr="00E6284C">
        <w:rPr>
          <w:rFonts w:ascii="Times New Roman" w:hAnsi="Times New Roman" w:cs="Times New Roman"/>
        </w:rPr>
        <w:t>a proposta com preços manifestamente inconsistentes ou com presunção absoluta de inexequibilidade.</w:t>
      </w:r>
    </w:p>
    <w:p w14:paraId="4BBC791C" w14:textId="77777777" w:rsidR="001E37E9" w:rsidRPr="00E6284C" w:rsidRDefault="001E37E9" w:rsidP="008F4179">
      <w:pPr>
        <w:pStyle w:val="Standard"/>
        <w:spacing w:line="276" w:lineRule="auto"/>
        <w:jc w:val="both"/>
        <w:rPr>
          <w:rFonts w:ascii="Times New Roman" w:hAnsi="Times New Roman" w:cs="Times New Roman"/>
        </w:rPr>
      </w:pPr>
    </w:p>
    <w:p w14:paraId="5D3C6BE7" w14:textId="3E5BABF9" w:rsidR="001E37E9" w:rsidRPr="00E6284C" w:rsidRDefault="008C4351" w:rsidP="00E67F01">
      <w:pPr>
        <w:pStyle w:val="Standard"/>
        <w:numPr>
          <w:ilvl w:val="1"/>
          <w:numId w:val="27"/>
        </w:numPr>
        <w:spacing w:line="276" w:lineRule="auto"/>
        <w:jc w:val="both"/>
        <w:rPr>
          <w:rFonts w:ascii="Times New Roman" w:hAnsi="Times New Roman" w:cs="Times New Roman"/>
        </w:rPr>
      </w:pPr>
      <w:r w:rsidRPr="00E6284C">
        <w:rPr>
          <w:rFonts w:ascii="Times New Roman" w:hAnsi="Times New Roman" w:cs="Times New Roman"/>
        </w:rPr>
        <w:t>Serão considerados preços manifestamente inconsistentes quando ofertado valores ou percentuais simbólicos, irrisórios ou nulos, claramente incompatíveis com os praticados pelo mercado.</w:t>
      </w:r>
    </w:p>
    <w:p w14:paraId="1AD2FCB4" w14:textId="77777777" w:rsidR="008C4351" w:rsidRPr="00E6284C" w:rsidRDefault="008C4351" w:rsidP="008F4179">
      <w:pPr>
        <w:pStyle w:val="Standard"/>
        <w:spacing w:line="276" w:lineRule="auto"/>
        <w:jc w:val="both"/>
        <w:rPr>
          <w:rFonts w:ascii="Times New Roman" w:hAnsi="Times New Roman" w:cs="Times New Roman"/>
        </w:rPr>
      </w:pPr>
    </w:p>
    <w:p w14:paraId="2877C6C1" w14:textId="6D1CFEFC" w:rsidR="008C4351" w:rsidRPr="00E6284C" w:rsidRDefault="008C4351" w:rsidP="00E67F01">
      <w:pPr>
        <w:pStyle w:val="Standard"/>
        <w:numPr>
          <w:ilvl w:val="1"/>
          <w:numId w:val="27"/>
        </w:numPr>
        <w:spacing w:line="276" w:lineRule="auto"/>
        <w:jc w:val="both"/>
        <w:rPr>
          <w:rFonts w:ascii="Times New Roman" w:hAnsi="Times New Roman" w:cs="Times New Roman"/>
        </w:rPr>
      </w:pPr>
      <w:r w:rsidRPr="00E6284C">
        <w:rPr>
          <w:rFonts w:ascii="Times New Roman" w:hAnsi="Times New Roman" w:cs="Times New Roman"/>
        </w:rPr>
        <w:t xml:space="preserve">Mediante despacho fundamentado registrado no sistema e acessível a todos, o Pregoeiro apresentará as razões para a prévia desclassificação da proposta, esclarecendo os motivos que ensejaram a decisão, em vista do disposto no </w:t>
      </w:r>
      <w:r w:rsidRPr="00E6284C">
        <w:rPr>
          <w:rFonts w:ascii="Times New Roman" w:hAnsi="Times New Roman" w:cs="Times New Roman"/>
          <w:b/>
          <w:bCs/>
        </w:rPr>
        <w:t>item 5.3</w:t>
      </w:r>
      <w:r w:rsidRPr="00E6284C">
        <w:rPr>
          <w:rFonts w:ascii="Times New Roman" w:hAnsi="Times New Roman" w:cs="Times New Roman"/>
        </w:rPr>
        <w:t>.</w:t>
      </w:r>
    </w:p>
    <w:p w14:paraId="304C8AED" w14:textId="77777777" w:rsidR="001E37E9" w:rsidRPr="00E6284C" w:rsidRDefault="001E37E9" w:rsidP="008F4179">
      <w:pPr>
        <w:pStyle w:val="Standard"/>
        <w:spacing w:line="276" w:lineRule="auto"/>
        <w:jc w:val="both"/>
        <w:rPr>
          <w:rFonts w:ascii="Times New Roman" w:hAnsi="Times New Roman" w:cs="Times New Roman"/>
        </w:rPr>
      </w:pPr>
    </w:p>
    <w:p w14:paraId="726F1BAF" w14:textId="7DE4B7CC" w:rsidR="003552A5" w:rsidRPr="00E6284C" w:rsidRDefault="003552A5"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VI – DA FORMULAÇÃO DE LANCES</w:t>
      </w:r>
    </w:p>
    <w:p w14:paraId="03EAB425" w14:textId="77777777" w:rsidR="003552A5" w:rsidRPr="00E6284C" w:rsidRDefault="003552A5" w:rsidP="008F4179">
      <w:pPr>
        <w:pStyle w:val="Standard"/>
        <w:spacing w:line="276" w:lineRule="auto"/>
        <w:jc w:val="both"/>
        <w:rPr>
          <w:rFonts w:ascii="Times New Roman" w:hAnsi="Times New Roman" w:cs="Times New Roman"/>
        </w:rPr>
      </w:pPr>
    </w:p>
    <w:p w14:paraId="0E3D23D8" w14:textId="6093C007" w:rsidR="001E37E9" w:rsidRPr="00E6284C" w:rsidRDefault="00F11060"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 xml:space="preserve">Aberta a etapa competitiva, os licitantes classificados poderão encaminhar </w:t>
      </w:r>
      <w:r w:rsidRPr="00E6284C">
        <w:rPr>
          <w:rFonts w:ascii="Times New Roman" w:hAnsi="Times New Roman" w:cs="Times New Roman"/>
          <w:b/>
          <w:bCs/>
        </w:rPr>
        <w:t>lances sucessivos</w:t>
      </w:r>
      <w:r w:rsidRPr="00E6284C">
        <w:rPr>
          <w:rFonts w:ascii="Times New Roman" w:hAnsi="Times New Roman" w:cs="Times New Roman"/>
        </w:rPr>
        <w:t xml:space="preserve">, </w:t>
      </w:r>
      <w:r w:rsidRPr="00E6284C">
        <w:rPr>
          <w:rFonts w:ascii="Times New Roman" w:hAnsi="Times New Roman" w:cs="Times New Roman"/>
          <w:b/>
          <w:bCs/>
        </w:rPr>
        <w:t>exclusivamente por meio do sistema eletrônico</w:t>
      </w:r>
      <w:r w:rsidRPr="00E6284C">
        <w:rPr>
          <w:rFonts w:ascii="Times New Roman" w:hAnsi="Times New Roman" w:cs="Times New Roman"/>
        </w:rPr>
        <w:t>, sendo imediatamente informados do horário e do valor consignado de cada lance.</w:t>
      </w:r>
    </w:p>
    <w:p w14:paraId="6346E169" w14:textId="77777777" w:rsidR="00F11060" w:rsidRPr="00E6284C" w:rsidRDefault="00F11060" w:rsidP="008F4179">
      <w:pPr>
        <w:pStyle w:val="Standard"/>
        <w:spacing w:line="276" w:lineRule="auto"/>
        <w:jc w:val="both"/>
        <w:rPr>
          <w:rFonts w:ascii="Times New Roman" w:hAnsi="Times New Roman" w:cs="Times New Roman"/>
        </w:rPr>
      </w:pPr>
    </w:p>
    <w:p w14:paraId="2944414F" w14:textId="2D86F067" w:rsidR="00F11060" w:rsidRPr="00E6284C" w:rsidRDefault="00F11060"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O licitante somente poderá oferecer lance inferior ao último por el</w:t>
      </w:r>
      <w:r w:rsidR="003552A5" w:rsidRPr="00E6284C">
        <w:rPr>
          <w:rFonts w:ascii="Times New Roman" w:hAnsi="Times New Roman" w:cs="Times New Roman"/>
        </w:rPr>
        <w:t>e</w:t>
      </w:r>
      <w:r w:rsidRPr="00E6284C">
        <w:rPr>
          <w:rFonts w:ascii="Times New Roman" w:hAnsi="Times New Roman" w:cs="Times New Roman"/>
        </w:rPr>
        <w:t xml:space="preserve"> ofertado e registrado no sistema.</w:t>
      </w:r>
    </w:p>
    <w:p w14:paraId="2454A26C" w14:textId="77777777" w:rsidR="00F11060" w:rsidRPr="00E6284C" w:rsidRDefault="00F11060" w:rsidP="008F4179">
      <w:pPr>
        <w:spacing w:line="276" w:lineRule="auto"/>
        <w:rPr>
          <w:rFonts w:ascii="Times New Roman" w:hAnsi="Times New Roman" w:cs="Times New Roman"/>
        </w:rPr>
      </w:pPr>
    </w:p>
    <w:p w14:paraId="61BCD56D" w14:textId="01835515" w:rsidR="00F11060" w:rsidRPr="00E6284C" w:rsidRDefault="00F11060"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Durante o transcurso da sessão, os licitantes serão informados, em tempo real, do valor do menor lance registrado, mantendo-se em sigilo a identificação do ofertante.</w:t>
      </w:r>
    </w:p>
    <w:p w14:paraId="240EB725" w14:textId="77777777" w:rsidR="00E95F37" w:rsidRPr="00E6284C" w:rsidRDefault="00E95F37" w:rsidP="008F4179">
      <w:pPr>
        <w:spacing w:line="276" w:lineRule="auto"/>
        <w:rPr>
          <w:rFonts w:ascii="Times New Roman" w:hAnsi="Times New Roman" w:cs="Times New Roman"/>
        </w:rPr>
      </w:pPr>
    </w:p>
    <w:p w14:paraId="2975B788" w14:textId="71DF47EF" w:rsidR="00E95F37" w:rsidRPr="00E6284C" w:rsidRDefault="00E95F37"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Os lances apresentados e levados em consideração para efeitos de julgamento serão de exclusiva e total responsabilidade do licitante, não lhe cabendo o direito de pleitear qualquer alteração.</w:t>
      </w:r>
    </w:p>
    <w:p w14:paraId="5760014B" w14:textId="77777777" w:rsidR="00E95F37" w:rsidRPr="00E6284C" w:rsidRDefault="00E95F37" w:rsidP="008F4179">
      <w:pPr>
        <w:pStyle w:val="Standard"/>
        <w:spacing w:line="276" w:lineRule="auto"/>
        <w:jc w:val="both"/>
        <w:rPr>
          <w:rFonts w:ascii="Times New Roman" w:hAnsi="Times New Roman" w:cs="Times New Roman"/>
        </w:rPr>
      </w:pPr>
    </w:p>
    <w:p w14:paraId="70FFE784" w14:textId="7D0CE0E6" w:rsidR="00E95F37" w:rsidRPr="00E6284C" w:rsidRDefault="00E95F37" w:rsidP="00E67F01">
      <w:pPr>
        <w:pStyle w:val="Standard"/>
        <w:numPr>
          <w:ilvl w:val="2"/>
          <w:numId w:val="28"/>
        </w:numPr>
        <w:spacing w:line="276" w:lineRule="auto"/>
        <w:jc w:val="both"/>
        <w:rPr>
          <w:rFonts w:ascii="Times New Roman" w:hAnsi="Times New Roman" w:cs="Times New Roman"/>
        </w:rPr>
      </w:pPr>
      <w:r w:rsidRPr="00E6284C">
        <w:rPr>
          <w:rFonts w:ascii="Times New Roman" w:hAnsi="Times New Roman" w:cs="Times New Roman"/>
        </w:rPr>
        <w:t xml:space="preserve">O licitante poderá, </w:t>
      </w:r>
      <w:r w:rsidRPr="00E6284C">
        <w:rPr>
          <w:rFonts w:ascii="Times New Roman" w:hAnsi="Times New Roman" w:cs="Times New Roman"/>
          <w:i/>
          <w:iCs/>
        </w:rPr>
        <w:t>uma única vez</w:t>
      </w:r>
      <w:r w:rsidRPr="00E6284C">
        <w:rPr>
          <w:rFonts w:ascii="Times New Roman" w:hAnsi="Times New Roman" w:cs="Times New Roman"/>
        </w:rPr>
        <w:t xml:space="preserve">, excluir seu último lance ofertado, no intervalo de </w:t>
      </w:r>
      <w:r w:rsidRPr="00E6284C">
        <w:rPr>
          <w:rFonts w:ascii="Times New Roman" w:hAnsi="Times New Roman" w:cs="Times New Roman"/>
          <w:b/>
          <w:bCs/>
        </w:rPr>
        <w:t>15 (quinze) segundos</w:t>
      </w:r>
      <w:r w:rsidRPr="00E6284C">
        <w:rPr>
          <w:rFonts w:ascii="Times New Roman" w:hAnsi="Times New Roman" w:cs="Times New Roman"/>
        </w:rPr>
        <w:t xml:space="preserve"> após o registro no sistema, na hipótese de lance inconsistente ou inexequível.</w:t>
      </w:r>
    </w:p>
    <w:p w14:paraId="1AD0A7DD" w14:textId="77777777" w:rsidR="001E37E9" w:rsidRPr="00E6284C" w:rsidRDefault="001E37E9" w:rsidP="008F4179">
      <w:pPr>
        <w:pStyle w:val="Standard"/>
        <w:spacing w:line="276" w:lineRule="auto"/>
        <w:jc w:val="both"/>
        <w:rPr>
          <w:rFonts w:ascii="Times New Roman" w:hAnsi="Times New Roman" w:cs="Times New Roman"/>
        </w:rPr>
      </w:pPr>
    </w:p>
    <w:p w14:paraId="3676EFEE" w14:textId="173A330B" w:rsidR="008C4351" w:rsidRPr="00E6284C" w:rsidRDefault="00587EB1"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Durante a “etapa aberta”</w:t>
      </w:r>
      <w:r w:rsidRPr="00E6284C">
        <w:rPr>
          <w:rFonts w:ascii="Times New Roman" w:hAnsi="Times New Roman" w:cs="Times New Roman"/>
          <w:color w:val="FF0000"/>
        </w:rPr>
        <w:t xml:space="preserve"> </w:t>
      </w:r>
      <w:r w:rsidRPr="00E6284C">
        <w:rPr>
          <w:rFonts w:ascii="Times New Roman" w:hAnsi="Times New Roman" w:cs="Times New Roman"/>
        </w:rPr>
        <w:t>da fase de lances, o Pregoeiro poderá excluir</w:t>
      </w:r>
      <w:r w:rsidR="00587881" w:rsidRPr="00E6284C">
        <w:rPr>
          <w:rFonts w:ascii="Times New Roman" w:hAnsi="Times New Roman" w:cs="Times New Roman"/>
        </w:rPr>
        <w:t>, justificadamente,</w:t>
      </w:r>
      <w:r w:rsidRPr="00E6284C">
        <w:rPr>
          <w:rFonts w:ascii="Times New Roman" w:hAnsi="Times New Roman" w:cs="Times New Roman"/>
        </w:rPr>
        <w:t xml:space="preserve"> o lance cujo valor seja manifestamente inexequível.</w:t>
      </w:r>
    </w:p>
    <w:p w14:paraId="32D4E886" w14:textId="77777777" w:rsidR="00587EB1" w:rsidRPr="00E6284C" w:rsidRDefault="00587EB1" w:rsidP="008F4179">
      <w:pPr>
        <w:pStyle w:val="Standard"/>
        <w:spacing w:line="276" w:lineRule="auto"/>
        <w:jc w:val="both"/>
        <w:rPr>
          <w:rFonts w:ascii="Times New Roman" w:hAnsi="Times New Roman" w:cs="Times New Roman"/>
        </w:rPr>
      </w:pPr>
    </w:p>
    <w:p w14:paraId="6CAFE25B" w14:textId="149997F2" w:rsidR="00587EB1" w:rsidRPr="00E6284C" w:rsidRDefault="00587EB1" w:rsidP="00E67F01">
      <w:pPr>
        <w:pStyle w:val="Standard"/>
        <w:numPr>
          <w:ilvl w:val="2"/>
          <w:numId w:val="28"/>
        </w:numPr>
        <w:spacing w:line="276" w:lineRule="auto"/>
        <w:jc w:val="both"/>
        <w:rPr>
          <w:rFonts w:ascii="Times New Roman" w:hAnsi="Times New Roman" w:cs="Times New Roman"/>
        </w:rPr>
      </w:pPr>
      <w:r w:rsidRPr="00E6284C">
        <w:rPr>
          <w:rFonts w:ascii="Times New Roman" w:hAnsi="Times New Roman" w:cs="Times New Roman"/>
        </w:rPr>
        <w:t xml:space="preserve">A possibilidade de exclusão de lance inexequível por parte do Pregoeiro não desonera </w:t>
      </w:r>
      <w:r w:rsidR="00FA17B3" w:rsidRPr="00E6284C">
        <w:rPr>
          <w:rFonts w:ascii="Times New Roman" w:hAnsi="Times New Roman" w:cs="Times New Roman"/>
        </w:rPr>
        <w:t>a</w:t>
      </w:r>
      <w:r w:rsidRPr="00E6284C">
        <w:rPr>
          <w:rFonts w:ascii="Times New Roman" w:hAnsi="Times New Roman" w:cs="Times New Roman"/>
        </w:rPr>
        <w:t xml:space="preserve"> licitante da responsabilidade pelo registro da oferta, ainda que haja erro manifesto.</w:t>
      </w:r>
    </w:p>
    <w:p w14:paraId="4F52FD4D" w14:textId="77777777" w:rsidR="00587EB1" w:rsidRPr="00E6284C" w:rsidRDefault="00587EB1" w:rsidP="008F4179">
      <w:pPr>
        <w:pStyle w:val="Standard"/>
        <w:spacing w:line="276" w:lineRule="auto"/>
        <w:ind w:left="284"/>
        <w:jc w:val="both"/>
        <w:rPr>
          <w:rFonts w:ascii="Times New Roman" w:hAnsi="Times New Roman" w:cs="Times New Roman"/>
        </w:rPr>
      </w:pPr>
    </w:p>
    <w:p w14:paraId="5FC2EF38" w14:textId="5D8F5528" w:rsidR="00587EB1" w:rsidRPr="00E6284C" w:rsidRDefault="00587EB1"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lastRenderedPageBreak/>
        <w:t>Para a formulação dos lances, o licitante deverá observar o intervalo mínim</w:t>
      </w:r>
      <w:r w:rsidR="002809A6">
        <w:rPr>
          <w:rFonts w:ascii="Times New Roman" w:hAnsi="Times New Roman" w:cs="Times New Roman"/>
        </w:rPr>
        <w:t>o de 1% (um por cento)</w:t>
      </w:r>
      <w:r w:rsidRPr="00E6284C">
        <w:rPr>
          <w:rFonts w:ascii="Times New Roman" w:hAnsi="Times New Roman" w:cs="Times New Roman"/>
        </w:rPr>
        <w:t>.</w:t>
      </w:r>
    </w:p>
    <w:p w14:paraId="03C984A4" w14:textId="77777777" w:rsidR="003C3A26" w:rsidRPr="00E6284C" w:rsidRDefault="003C3A26" w:rsidP="008F4179">
      <w:pPr>
        <w:pStyle w:val="Standard"/>
        <w:spacing w:line="276" w:lineRule="auto"/>
        <w:jc w:val="both"/>
        <w:rPr>
          <w:rFonts w:ascii="Times New Roman" w:hAnsi="Times New Roman" w:cs="Times New Roman"/>
        </w:rPr>
      </w:pPr>
    </w:p>
    <w:p w14:paraId="521992A0" w14:textId="3FA1E864" w:rsidR="003C3A26" w:rsidRPr="00EE31D0" w:rsidRDefault="003C3A26" w:rsidP="004207B8">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Havendo empate</w:t>
      </w:r>
      <w:r w:rsidR="001E7CB6" w:rsidRPr="00E6284C">
        <w:rPr>
          <w:rFonts w:ascii="Times New Roman" w:hAnsi="Times New Roman" w:cs="Times New Roman"/>
        </w:rPr>
        <w:t xml:space="preserve"> nominal</w:t>
      </w:r>
      <w:r w:rsidRPr="00E6284C">
        <w:rPr>
          <w:rFonts w:ascii="Times New Roman" w:hAnsi="Times New Roman" w:cs="Times New Roman"/>
        </w:rPr>
        <w:t xml:space="preserve"> entre as ofertas, o sistema aplicará, sucessivamente, o disposto nos arts. 44 e 45 da Lei Complementar nº 123/2006,</w:t>
      </w:r>
      <w:r w:rsidR="00E84835" w:rsidRPr="00E6284C">
        <w:rPr>
          <w:rFonts w:ascii="Times New Roman" w:hAnsi="Times New Roman" w:cs="Times New Roman"/>
        </w:rPr>
        <w:t xml:space="preserve"> quando couber,</w:t>
      </w:r>
      <w:r w:rsidRPr="00E6284C">
        <w:rPr>
          <w:rFonts w:ascii="Times New Roman" w:hAnsi="Times New Roman" w:cs="Times New Roman"/>
        </w:rPr>
        <w:t xml:space="preserve"> e, após, se for o caso, </w:t>
      </w:r>
      <w:r w:rsidR="001E7CB6" w:rsidRPr="00E6284C">
        <w:rPr>
          <w:rFonts w:ascii="Times New Roman" w:hAnsi="Times New Roman" w:cs="Times New Roman"/>
        </w:rPr>
        <w:t xml:space="preserve">serão aplicados </w:t>
      </w:r>
      <w:r w:rsidRPr="00E6284C">
        <w:rPr>
          <w:rFonts w:ascii="Times New Roman" w:hAnsi="Times New Roman" w:cs="Times New Roman"/>
        </w:rPr>
        <w:t>os critérios de desempate previstos no art. 60 da Lei nº 14.133/2021.</w:t>
      </w:r>
    </w:p>
    <w:p w14:paraId="6E97655A" w14:textId="77777777" w:rsidR="0057167B" w:rsidRDefault="0057167B" w:rsidP="00EE31D0">
      <w:pPr>
        <w:pStyle w:val="Standard"/>
        <w:spacing w:line="276" w:lineRule="auto"/>
        <w:jc w:val="both"/>
        <w:rPr>
          <w:rFonts w:ascii="Times New Roman" w:hAnsi="Times New Roman" w:cs="Times New Roman"/>
        </w:rPr>
      </w:pPr>
    </w:p>
    <w:p w14:paraId="48D9E9C5" w14:textId="07F3FEC7" w:rsidR="004207B8" w:rsidRPr="0098299F" w:rsidRDefault="0057167B" w:rsidP="0057167B">
      <w:pPr>
        <w:pStyle w:val="PargrafodaLista"/>
        <w:numPr>
          <w:ilvl w:val="2"/>
          <w:numId w:val="28"/>
        </w:numPr>
        <w:rPr>
          <w:rFonts w:ascii="Times New Roman" w:eastAsia="Cambria" w:hAnsi="Times New Roman" w:cs="Times New Roman"/>
          <w:color w:val="auto"/>
          <w:sz w:val="24"/>
          <w:szCs w:val="24"/>
          <w:lang w:eastAsia="pt-BR"/>
        </w:rPr>
      </w:pPr>
      <w:r w:rsidRPr="0098299F">
        <w:rPr>
          <w:rFonts w:ascii="Times New Roman" w:eastAsia="Cambria" w:hAnsi="Times New Roman" w:cs="Times New Roman"/>
          <w:color w:val="auto"/>
          <w:sz w:val="24"/>
          <w:szCs w:val="24"/>
          <w:lang w:eastAsia="pt-BR"/>
        </w:rPr>
        <w:t>Caso se verifique uma situação de empate real que não tenha sido dirimida por nenhum dos critérios do art. 60 da Lei nº 14.133/2021, antes da fase de julgamento, o sistema irá realizar o sorteio de forma automática, verificando, primeiramente, se há proponentes em situação de empate real, e realizando, entre eles, o sorteio automático.</w:t>
      </w:r>
    </w:p>
    <w:p w14:paraId="581A3B5A" w14:textId="4B159379" w:rsidR="004207B8" w:rsidRPr="00E6284C" w:rsidRDefault="004207B8" w:rsidP="00E67F01">
      <w:pPr>
        <w:pStyle w:val="Standard"/>
        <w:numPr>
          <w:ilvl w:val="1"/>
          <w:numId w:val="28"/>
        </w:numPr>
        <w:spacing w:line="276" w:lineRule="auto"/>
        <w:jc w:val="both"/>
        <w:rPr>
          <w:rFonts w:ascii="Times New Roman" w:hAnsi="Times New Roman" w:cs="Times New Roman"/>
        </w:rPr>
      </w:pPr>
      <w:r w:rsidRPr="00E6284C">
        <w:rPr>
          <w:rFonts w:ascii="Times New Roman" w:hAnsi="Times New Roman" w:cs="Times New Roman"/>
        </w:rPr>
        <w:t>Empatadas as propostas iniciais e não havendo o envio de lances após o início da fase competitiva, aplica-se o disposto no item anterior.</w:t>
      </w:r>
    </w:p>
    <w:p w14:paraId="10AC6797" w14:textId="77777777" w:rsidR="008C4351" w:rsidRPr="00E6284C" w:rsidRDefault="008C4351" w:rsidP="008F4179">
      <w:pPr>
        <w:pStyle w:val="Standard"/>
        <w:spacing w:line="276" w:lineRule="auto"/>
        <w:jc w:val="both"/>
        <w:rPr>
          <w:rFonts w:ascii="Times New Roman" w:hAnsi="Times New Roman" w:cs="Times New Roman"/>
        </w:rPr>
      </w:pPr>
    </w:p>
    <w:p w14:paraId="0020A358" w14:textId="377228E8" w:rsidR="00BB76C3" w:rsidRPr="00E6284C" w:rsidRDefault="00BB76C3"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VII – DO BENEFÍCIO ÀS MICROEMPRESAS E EMPRESAS DE PEQUENO PORTE</w:t>
      </w:r>
    </w:p>
    <w:p w14:paraId="668098B0" w14:textId="77777777" w:rsidR="00BB76C3" w:rsidRPr="00E6284C" w:rsidRDefault="00BB76C3" w:rsidP="008F4179">
      <w:pPr>
        <w:pStyle w:val="Standard"/>
        <w:spacing w:line="276" w:lineRule="auto"/>
        <w:jc w:val="both"/>
        <w:rPr>
          <w:rFonts w:ascii="Times New Roman" w:hAnsi="Times New Roman" w:cs="Times New Roman"/>
        </w:rPr>
      </w:pPr>
    </w:p>
    <w:p w14:paraId="6E280D8A" w14:textId="507B2BF1" w:rsidR="008C4351" w:rsidRPr="00E6284C" w:rsidRDefault="00124300" w:rsidP="00E67F01">
      <w:pPr>
        <w:pStyle w:val="Standard"/>
        <w:numPr>
          <w:ilvl w:val="1"/>
          <w:numId w:val="29"/>
        </w:numPr>
        <w:spacing w:line="276" w:lineRule="auto"/>
        <w:jc w:val="both"/>
        <w:rPr>
          <w:rFonts w:ascii="Times New Roman" w:hAnsi="Times New Roman" w:cs="Times New Roman"/>
        </w:rPr>
      </w:pPr>
      <w:r w:rsidRPr="00E6284C">
        <w:rPr>
          <w:rFonts w:ascii="Times New Roman" w:hAnsi="Times New Roman" w:cs="Times New Roman"/>
        </w:rPr>
        <w:t>Aplicam-se à presente licitação as disposições constantes dos arts. 42 a 49 da Lei Complementar nº 123/2006, salvo nas hipóteses previstas no §1º do art. 4º da Lei nº 14.133/2021.</w:t>
      </w:r>
    </w:p>
    <w:p w14:paraId="761CFF53" w14:textId="77777777" w:rsidR="00124300" w:rsidRPr="00E6284C" w:rsidRDefault="00124300" w:rsidP="008F4179">
      <w:pPr>
        <w:pStyle w:val="Standard"/>
        <w:spacing w:line="276" w:lineRule="auto"/>
        <w:jc w:val="both"/>
        <w:rPr>
          <w:rFonts w:ascii="Times New Roman" w:hAnsi="Times New Roman" w:cs="Times New Roman"/>
        </w:rPr>
      </w:pPr>
    </w:p>
    <w:p w14:paraId="20519DBC" w14:textId="0869F300" w:rsidR="00124300" w:rsidRPr="00E6284C" w:rsidRDefault="00124300" w:rsidP="00E67F01">
      <w:pPr>
        <w:pStyle w:val="Standard"/>
        <w:numPr>
          <w:ilvl w:val="1"/>
          <w:numId w:val="29"/>
        </w:numPr>
        <w:spacing w:line="276" w:lineRule="auto"/>
        <w:jc w:val="both"/>
        <w:rPr>
          <w:rFonts w:ascii="Times New Roman" w:hAnsi="Times New Roman" w:cs="Times New Roman"/>
        </w:rPr>
      </w:pPr>
      <w:r w:rsidRPr="00E6284C">
        <w:rPr>
          <w:rFonts w:ascii="Times New Roman" w:hAnsi="Times New Roman" w:cs="Times New Roman"/>
        </w:rPr>
        <w:t>Somente farão jus aos critérios de preferência estabelecidos nos arts. 44 e 45 da Lei Complementar nº 123/2006 os licitantes que se enquadrem nos termos do art. 3º da Lei Complementar nº 123/2006 e do §2º do art. 4º da Lei nº 14.133/2021, devendo declarar tal condição em campo próprio do sistema na oportunidade de cadastramento da proposta.</w:t>
      </w:r>
    </w:p>
    <w:p w14:paraId="7218A9A9" w14:textId="77777777" w:rsidR="00124300" w:rsidRPr="00E6284C" w:rsidRDefault="00124300" w:rsidP="008F4179">
      <w:pPr>
        <w:spacing w:line="276" w:lineRule="auto"/>
        <w:rPr>
          <w:rFonts w:ascii="Times New Roman" w:hAnsi="Times New Roman" w:cs="Times New Roman"/>
        </w:rPr>
      </w:pPr>
    </w:p>
    <w:p w14:paraId="462EA078" w14:textId="2EA99EDA" w:rsidR="00D16D18" w:rsidRPr="00E6284C" w:rsidRDefault="00124300" w:rsidP="00E67F01">
      <w:pPr>
        <w:pStyle w:val="Standard"/>
        <w:numPr>
          <w:ilvl w:val="1"/>
          <w:numId w:val="29"/>
        </w:numPr>
        <w:spacing w:line="276" w:lineRule="auto"/>
        <w:jc w:val="both"/>
        <w:rPr>
          <w:rFonts w:ascii="Times New Roman" w:hAnsi="Times New Roman" w:cs="Times New Roman"/>
        </w:rPr>
      </w:pPr>
      <w:r w:rsidRPr="00E6284C">
        <w:rPr>
          <w:rFonts w:ascii="Times New Roman" w:hAnsi="Times New Roman" w:cs="Times New Roman"/>
        </w:rPr>
        <w:t>Havendo participação de microempresas e/ou empresas de pequeno porte na sessão de lances nos termos do item anterior, serão observados, antes da declaração d</w:t>
      </w:r>
      <w:r w:rsidR="00060F06" w:rsidRPr="00E6284C">
        <w:rPr>
          <w:rFonts w:ascii="Times New Roman" w:hAnsi="Times New Roman" w:cs="Times New Roman"/>
        </w:rPr>
        <w:t>a</w:t>
      </w:r>
      <w:r w:rsidRPr="00E6284C">
        <w:rPr>
          <w:rFonts w:ascii="Times New Roman" w:hAnsi="Times New Roman" w:cs="Times New Roman"/>
        </w:rPr>
        <w:t xml:space="preserve"> licitante vencedor</w:t>
      </w:r>
      <w:r w:rsidR="00060F06" w:rsidRPr="00E6284C">
        <w:rPr>
          <w:rFonts w:ascii="Times New Roman" w:hAnsi="Times New Roman" w:cs="Times New Roman"/>
        </w:rPr>
        <w:t>a</w:t>
      </w:r>
      <w:r w:rsidRPr="00E6284C">
        <w:rPr>
          <w:rFonts w:ascii="Times New Roman" w:hAnsi="Times New Roman" w:cs="Times New Roman"/>
        </w:rPr>
        <w:t>, os critérios</w:t>
      </w:r>
      <w:r w:rsidR="00D16D18" w:rsidRPr="00E6284C">
        <w:rPr>
          <w:rFonts w:ascii="Times New Roman" w:hAnsi="Times New Roman" w:cs="Times New Roman"/>
        </w:rPr>
        <w:t xml:space="preserve"> de preferência estabelecidos nos arts. 44 e 45 da Lei Complementar nº 123/2006.</w:t>
      </w:r>
    </w:p>
    <w:p w14:paraId="379D4B2B" w14:textId="77777777" w:rsidR="00D16D18" w:rsidRPr="00E6284C" w:rsidRDefault="00D16D18" w:rsidP="008F4179">
      <w:pPr>
        <w:spacing w:line="276" w:lineRule="auto"/>
        <w:rPr>
          <w:rFonts w:ascii="Times New Roman" w:hAnsi="Times New Roman" w:cs="Times New Roman"/>
        </w:rPr>
      </w:pPr>
    </w:p>
    <w:p w14:paraId="446A286A" w14:textId="2417DD27" w:rsidR="00D16D18" w:rsidRPr="00E6284C" w:rsidRDefault="00D16D18" w:rsidP="00E67F01">
      <w:pPr>
        <w:pStyle w:val="Standard"/>
        <w:numPr>
          <w:ilvl w:val="2"/>
          <w:numId w:val="29"/>
        </w:numPr>
        <w:spacing w:line="276" w:lineRule="auto"/>
        <w:jc w:val="both"/>
        <w:rPr>
          <w:rFonts w:ascii="Times New Roman" w:hAnsi="Times New Roman" w:cs="Times New Roman"/>
        </w:rPr>
      </w:pPr>
      <w:r w:rsidRPr="00E6284C">
        <w:rPr>
          <w:rFonts w:ascii="Times New Roman" w:hAnsi="Times New Roman" w:cs="Times New Roman"/>
        </w:rPr>
        <w:t>Encerrada a fase de lances, caso a melhor proposta não tenha sido formulada por microempresa ou empresa de pequeno porte e haja proposta apresentada por algum</w:t>
      </w:r>
      <w:r w:rsidR="00060F06" w:rsidRPr="00E6284C">
        <w:rPr>
          <w:rFonts w:ascii="Times New Roman" w:hAnsi="Times New Roman" w:cs="Times New Roman"/>
        </w:rPr>
        <w:t>a</w:t>
      </w:r>
      <w:r w:rsidRPr="00E6284C">
        <w:rPr>
          <w:rFonts w:ascii="Times New Roman" w:hAnsi="Times New Roman" w:cs="Times New Roman"/>
        </w:rPr>
        <w:t xml:space="preserve"> licitante enquadrado nesta condição, com valores até </w:t>
      </w:r>
      <w:r w:rsidRPr="00E6284C">
        <w:rPr>
          <w:rFonts w:ascii="Times New Roman" w:hAnsi="Times New Roman" w:cs="Times New Roman"/>
          <w:b/>
        </w:rPr>
        <w:t>5% (cinco por cento)</w:t>
      </w:r>
      <w:r w:rsidRPr="00E6284C">
        <w:rPr>
          <w:rFonts w:ascii="Times New Roman" w:hAnsi="Times New Roman" w:cs="Times New Roman"/>
        </w:rPr>
        <w:t xml:space="preserve"> superior àquela melhor oferta, proceder-se-á da seguinte forma:</w:t>
      </w:r>
    </w:p>
    <w:p w14:paraId="616E6AF6" w14:textId="77777777" w:rsidR="00D16D18" w:rsidRPr="00E6284C" w:rsidRDefault="00D16D18" w:rsidP="008F4179">
      <w:pPr>
        <w:pStyle w:val="Standard"/>
        <w:spacing w:line="276" w:lineRule="auto"/>
        <w:ind w:left="284"/>
        <w:jc w:val="both"/>
        <w:rPr>
          <w:rFonts w:ascii="Times New Roman" w:hAnsi="Times New Roman" w:cs="Times New Roman"/>
        </w:rPr>
      </w:pPr>
    </w:p>
    <w:p w14:paraId="4DD9C700" w14:textId="559E543C" w:rsidR="00D16D18" w:rsidRPr="00E6284C" w:rsidRDefault="00D16D18" w:rsidP="00E67F01">
      <w:pPr>
        <w:pStyle w:val="Standard"/>
        <w:numPr>
          <w:ilvl w:val="0"/>
          <w:numId w:val="30"/>
        </w:numPr>
        <w:spacing w:line="276" w:lineRule="auto"/>
        <w:jc w:val="both"/>
        <w:rPr>
          <w:rFonts w:ascii="Times New Roman" w:hAnsi="Times New Roman" w:cs="Times New Roman"/>
        </w:rPr>
      </w:pPr>
      <w:r w:rsidRPr="00E6284C">
        <w:rPr>
          <w:rFonts w:ascii="Times New Roman" w:hAnsi="Times New Roman" w:cs="Times New Roman"/>
        </w:rPr>
        <w:t xml:space="preserve">a microempresa ou empresa de pequeno porte será convocada a apresentar nova oferta que supere aquela considerada </w:t>
      </w:r>
      <w:r w:rsidR="002B316B" w:rsidRPr="00E6284C">
        <w:rPr>
          <w:rFonts w:ascii="Times New Roman" w:hAnsi="Times New Roman" w:cs="Times New Roman"/>
        </w:rPr>
        <w:t>mais bem</w:t>
      </w:r>
      <w:r w:rsidRPr="00E6284C">
        <w:rPr>
          <w:rFonts w:ascii="Times New Roman" w:hAnsi="Times New Roman" w:cs="Times New Roman"/>
        </w:rPr>
        <w:t xml:space="preserve"> classificada, no prazo de </w:t>
      </w:r>
      <w:r w:rsidRPr="00E6284C">
        <w:rPr>
          <w:rFonts w:ascii="Times New Roman" w:hAnsi="Times New Roman" w:cs="Times New Roman"/>
          <w:b/>
        </w:rPr>
        <w:t xml:space="preserve">5 (cinco) minutos </w:t>
      </w:r>
      <w:r w:rsidRPr="00E6284C">
        <w:rPr>
          <w:rFonts w:ascii="Times New Roman" w:hAnsi="Times New Roman" w:cs="Times New Roman"/>
        </w:rPr>
        <w:t>após o encerramento dos lances, sob pena de preclusão do direito de preferência, situação em que, atendidas as exigências habilitatórias, será declarada vencedora do certame;</w:t>
      </w:r>
    </w:p>
    <w:p w14:paraId="02A92323" w14:textId="77777777" w:rsidR="00D16D18" w:rsidRPr="00E6284C" w:rsidRDefault="00D16D18" w:rsidP="008F4179">
      <w:pPr>
        <w:pStyle w:val="Standard"/>
        <w:spacing w:line="276" w:lineRule="auto"/>
        <w:ind w:left="567"/>
        <w:jc w:val="both"/>
        <w:rPr>
          <w:rFonts w:ascii="Times New Roman" w:hAnsi="Times New Roman" w:cs="Times New Roman"/>
        </w:rPr>
      </w:pPr>
    </w:p>
    <w:p w14:paraId="4C054D3B" w14:textId="15FF6A99" w:rsidR="00D16D18" w:rsidRPr="00E6284C" w:rsidRDefault="00D16D18" w:rsidP="00E67F01">
      <w:pPr>
        <w:pStyle w:val="Standard"/>
        <w:numPr>
          <w:ilvl w:val="0"/>
          <w:numId w:val="30"/>
        </w:numPr>
        <w:spacing w:line="276" w:lineRule="auto"/>
        <w:jc w:val="both"/>
        <w:rPr>
          <w:rFonts w:ascii="Times New Roman" w:hAnsi="Times New Roman" w:cs="Times New Roman"/>
        </w:rPr>
      </w:pPr>
      <w:r w:rsidRPr="00E6284C">
        <w:rPr>
          <w:rFonts w:ascii="Times New Roman" w:hAnsi="Times New Roman" w:cs="Times New Roman"/>
        </w:rPr>
        <w:lastRenderedPageBreak/>
        <w:t xml:space="preserve">não sendo vencedora da fase de lances a microempresa ou empresa de pequeno porte mais bem classificada na forma da alínea anterior, serão convocadas as remanescentes que porventura se enquadrem na condição de ME/EPP e cujas propostas estejam dentro do limite fixado no </w:t>
      </w:r>
      <w:r w:rsidRPr="00E6284C">
        <w:rPr>
          <w:rFonts w:ascii="Times New Roman" w:hAnsi="Times New Roman" w:cs="Times New Roman"/>
          <w:i/>
        </w:rPr>
        <w:t>caput</w:t>
      </w:r>
      <w:r w:rsidRPr="00E6284C">
        <w:rPr>
          <w:rFonts w:ascii="Times New Roman" w:hAnsi="Times New Roman" w:cs="Times New Roman"/>
        </w:rPr>
        <w:t xml:space="preserve"> deste subitem, na ordem classificatória, para o exercício do mesmo direito.</w:t>
      </w:r>
    </w:p>
    <w:p w14:paraId="2CFA908C" w14:textId="77777777" w:rsidR="00D16D18" w:rsidRPr="00E6284C" w:rsidRDefault="00D16D18" w:rsidP="008F4179">
      <w:pPr>
        <w:spacing w:line="276" w:lineRule="auto"/>
        <w:rPr>
          <w:rFonts w:ascii="Times New Roman" w:hAnsi="Times New Roman" w:cs="Times New Roman"/>
        </w:rPr>
      </w:pPr>
    </w:p>
    <w:p w14:paraId="2DB5A7FE" w14:textId="386395BF" w:rsidR="00D16D18" w:rsidRPr="00E6284C" w:rsidRDefault="00D16D18" w:rsidP="00E67F01">
      <w:pPr>
        <w:pStyle w:val="Standard"/>
        <w:numPr>
          <w:ilvl w:val="1"/>
          <w:numId w:val="29"/>
        </w:numPr>
        <w:spacing w:line="276" w:lineRule="auto"/>
        <w:jc w:val="both"/>
        <w:rPr>
          <w:rFonts w:ascii="Times New Roman" w:hAnsi="Times New Roman" w:cs="Times New Roman"/>
        </w:rPr>
      </w:pPr>
      <w:r w:rsidRPr="00E6284C">
        <w:rPr>
          <w:rFonts w:ascii="Times New Roman" w:hAnsi="Times New Roman" w:cs="Times New Roman"/>
        </w:rPr>
        <w:t xml:space="preserve">Na hipótese de não contratação nos termos previstos </w:t>
      </w:r>
      <w:r w:rsidR="00EE767A" w:rsidRPr="00E6284C">
        <w:rPr>
          <w:rFonts w:ascii="Times New Roman" w:hAnsi="Times New Roman" w:cs="Times New Roman"/>
        </w:rPr>
        <w:t xml:space="preserve">acima, será considerada como vencedora da fase de lances </w:t>
      </w:r>
      <w:r w:rsidR="00060F06" w:rsidRPr="00E6284C">
        <w:rPr>
          <w:rFonts w:ascii="Times New Roman" w:hAnsi="Times New Roman" w:cs="Times New Roman"/>
        </w:rPr>
        <w:t>a</w:t>
      </w:r>
      <w:r w:rsidR="00EE767A" w:rsidRPr="00E6284C">
        <w:rPr>
          <w:rFonts w:ascii="Times New Roman" w:hAnsi="Times New Roman" w:cs="Times New Roman"/>
        </w:rPr>
        <w:t xml:space="preserve"> licitante que, originariamente, tenha apresentado a melhor oferta durante a disputa.</w:t>
      </w:r>
    </w:p>
    <w:p w14:paraId="10E6C31B" w14:textId="77777777" w:rsidR="0055311D" w:rsidRPr="00E6284C" w:rsidRDefault="0055311D" w:rsidP="008F4179">
      <w:pPr>
        <w:pStyle w:val="Standard"/>
        <w:spacing w:line="276" w:lineRule="auto"/>
        <w:ind w:left="284"/>
        <w:jc w:val="both"/>
        <w:rPr>
          <w:rFonts w:ascii="Times New Roman" w:hAnsi="Times New Roman" w:cs="Times New Roman"/>
        </w:rPr>
      </w:pPr>
    </w:p>
    <w:p w14:paraId="3A8A4380" w14:textId="571538C2" w:rsidR="0055311D" w:rsidRPr="00E6284C" w:rsidRDefault="0055311D" w:rsidP="00E67F01">
      <w:pPr>
        <w:pStyle w:val="Standard"/>
        <w:numPr>
          <w:ilvl w:val="1"/>
          <w:numId w:val="29"/>
        </w:numPr>
        <w:spacing w:line="276" w:lineRule="auto"/>
        <w:jc w:val="both"/>
        <w:rPr>
          <w:rFonts w:ascii="Times New Roman" w:hAnsi="Times New Roman" w:cs="Times New Roman"/>
        </w:rPr>
      </w:pPr>
      <w:r w:rsidRPr="00E6284C">
        <w:rPr>
          <w:rFonts w:ascii="Times New Roman" w:eastAsia="Arial" w:hAnsi="Times New Roman" w:cs="Times New Roman"/>
          <w:color w:val="000000"/>
        </w:rPr>
        <w:t xml:space="preserve">Será concedida </w:t>
      </w:r>
      <w:r w:rsidRPr="00E6284C">
        <w:rPr>
          <w:rFonts w:ascii="Times New Roman" w:eastAsia="Arial" w:hAnsi="Times New Roman" w:cs="Times New Roman"/>
          <w:b/>
          <w:color w:val="000000"/>
          <w:u w:val="single"/>
        </w:rPr>
        <w:t>prioridade</w:t>
      </w:r>
      <w:r w:rsidRPr="00E6284C">
        <w:rPr>
          <w:rFonts w:ascii="Times New Roman" w:eastAsia="Arial" w:hAnsi="Times New Roman" w:cs="Times New Roman"/>
          <w:color w:val="000000"/>
        </w:rPr>
        <w:t xml:space="preserve"> na contratação a microempresas e empresas de pequeno porte sediadas em </w:t>
      </w:r>
      <w:r w:rsidRPr="00E6284C">
        <w:rPr>
          <w:rFonts w:ascii="Times New Roman" w:eastAsia="Arial" w:hAnsi="Times New Roman" w:cs="Times New Roman"/>
          <w:b/>
          <w:color w:val="000000"/>
        </w:rPr>
        <w:t>âmbito local</w:t>
      </w:r>
      <w:r w:rsidRPr="00E6284C">
        <w:rPr>
          <w:rFonts w:ascii="Times New Roman" w:eastAsia="Arial" w:hAnsi="Times New Roman" w:cs="Times New Roman"/>
          <w:color w:val="000000"/>
        </w:rPr>
        <w:t xml:space="preserve"> nas situações em que as ofertas </w:t>
      </w:r>
      <w:r w:rsidRPr="00E6284C">
        <w:rPr>
          <w:rFonts w:ascii="Times New Roman" w:eastAsia="Arial" w:hAnsi="Times New Roman" w:cs="Times New Roman"/>
        </w:rPr>
        <w:t>apresentadas</w:t>
      </w:r>
      <w:r w:rsidRPr="00E6284C">
        <w:rPr>
          <w:rFonts w:ascii="Times New Roman" w:eastAsia="Arial" w:hAnsi="Times New Roman" w:cs="Times New Roman"/>
          <w:color w:val="000000"/>
        </w:rPr>
        <w:t xml:space="preserve"> por elas sejam </w:t>
      </w:r>
      <w:r w:rsidRPr="00E6284C">
        <w:rPr>
          <w:rFonts w:ascii="Times New Roman" w:eastAsia="Arial" w:hAnsi="Times New Roman" w:cs="Times New Roman"/>
          <w:b/>
          <w:color w:val="000000"/>
        </w:rPr>
        <w:t>até 10%</w:t>
      </w:r>
      <w:r w:rsidRPr="00E6284C">
        <w:rPr>
          <w:rFonts w:ascii="Times New Roman" w:eastAsia="Arial" w:hAnsi="Times New Roman" w:cs="Times New Roman"/>
          <w:color w:val="000000"/>
        </w:rPr>
        <w:t xml:space="preserve"> (dez por cento) superiores ao menor </w:t>
      </w:r>
      <w:r w:rsidRPr="00E6284C">
        <w:rPr>
          <w:rFonts w:ascii="Times New Roman" w:eastAsia="Arial" w:hAnsi="Times New Roman" w:cs="Times New Roman"/>
        </w:rPr>
        <w:t>preço</w:t>
      </w:r>
      <w:r w:rsidRPr="00E6284C">
        <w:rPr>
          <w:rFonts w:ascii="Times New Roman" w:eastAsia="Arial" w:hAnsi="Times New Roman" w:cs="Times New Roman"/>
          <w:color w:val="000000"/>
        </w:rPr>
        <w:t>.</w:t>
      </w:r>
    </w:p>
    <w:p w14:paraId="75750AEC" w14:textId="77777777" w:rsidR="0055311D" w:rsidRPr="00E6284C" w:rsidRDefault="0055311D" w:rsidP="008F4179">
      <w:pPr>
        <w:pStyle w:val="Standard"/>
        <w:spacing w:line="276" w:lineRule="auto"/>
        <w:jc w:val="both"/>
        <w:rPr>
          <w:rFonts w:ascii="Times New Roman" w:hAnsi="Times New Roman" w:cs="Times New Roman"/>
        </w:rPr>
      </w:pPr>
    </w:p>
    <w:p w14:paraId="33C9E9DF" w14:textId="2806D5EB" w:rsidR="0055311D" w:rsidRPr="00E6284C" w:rsidRDefault="0055311D" w:rsidP="00E67F01">
      <w:pPr>
        <w:pStyle w:val="Standard"/>
        <w:numPr>
          <w:ilvl w:val="2"/>
          <w:numId w:val="29"/>
        </w:numPr>
        <w:spacing w:line="276" w:lineRule="auto"/>
        <w:jc w:val="both"/>
        <w:rPr>
          <w:rFonts w:ascii="Times New Roman" w:hAnsi="Times New Roman" w:cs="Times New Roman"/>
        </w:rPr>
      </w:pPr>
      <w:r w:rsidRPr="00E6284C">
        <w:rPr>
          <w:rFonts w:ascii="Times New Roman" w:hAnsi="Times New Roman" w:cs="Times New Roman"/>
        </w:rPr>
        <w:t xml:space="preserve">A prioridade de contratação de que trata </w:t>
      </w:r>
      <w:r w:rsidR="004B5CAE" w:rsidRPr="00E6284C">
        <w:rPr>
          <w:rFonts w:ascii="Times New Roman" w:hAnsi="Times New Roman" w:cs="Times New Roman"/>
        </w:rPr>
        <w:t xml:space="preserve">este item </w:t>
      </w:r>
      <w:r w:rsidRPr="00E6284C">
        <w:rPr>
          <w:rFonts w:ascii="Times New Roman" w:hAnsi="Times New Roman" w:cs="Times New Roman"/>
        </w:rPr>
        <w:t>decorre de determinação legal, consoante art. 34-B da Lei Municipal nº 5.142/2011, que regulamenta no Município de Pará de Minas o tratamento diferenciado e favorecido às Microempresas e Empresas de Pequeno Porte de que trata a Lei Complementar Federal nº 123/2006. A referida prioridade visa promover o desenvolvimento econômico e social, de forma a estimular a economia local.</w:t>
      </w:r>
    </w:p>
    <w:p w14:paraId="06900FC1" w14:textId="77777777" w:rsidR="0055311D" w:rsidRPr="00E6284C" w:rsidRDefault="0055311D" w:rsidP="008F4179">
      <w:pPr>
        <w:pStyle w:val="Standard"/>
        <w:spacing w:line="276" w:lineRule="auto"/>
        <w:ind w:left="284"/>
        <w:jc w:val="both"/>
        <w:rPr>
          <w:rFonts w:ascii="Times New Roman" w:hAnsi="Times New Roman" w:cs="Times New Roman"/>
        </w:rPr>
      </w:pPr>
    </w:p>
    <w:p w14:paraId="1DC3CE8E" w14:textId="659C2F27" w:rsidR="0055311D" w:rsidRPr="00E6284C" w:rsidRDefault="0055311D" w:rsidP="00E67F01">
      <w:pPr>
        <w:pStyle w:val="Standard"/>
        <w:numPr>
          <w:ilvl w:val="2"/>
          <w:numId w:val="29"/>
        </w:numPr>
        <w:spacing w:line="276" w:lineRule="auto"/>
        <w:jc w:val="both"/>
        <w:rPr>
          <w:rFonts w:ascii="Times New Roman" w:hAnsi="Times New Roman" w:cs="Times New Roman"/>
        </w:rPr>
      </w:pPr>
      <w:r w:rsidRPr="00E6284C">
        <w:rPr>
          <w:rFonts w:ascii="Times New Roman" w:eastAsia="Arial" w:hAnsi="Times New Roman" w:cs="Times New Roman"/>
          <w:color w:val="000000"/>
        </w:rPr>
        <w:t>Considera-se âmbito local aquelas empresas sediadas dentro do limite do perímetro urbano de Pará de Minas conforme Lei Complementar nº 4.658/06, delimitado em seu Plano Diretor Municipal.</w:t>
      </w:r>
    </w:p>
    <w:p w14:paraId="51AD9CCC" w14:textId="77777777" w:rsidR="008C4351" w:rsidRPr="00E6284C" w:rsidRDefault="008C4351" w:rsidP="008F4179">
      <w:pPr>
        <w:pStyle w:val="Standard"/>
        <w:spacing w:line="276" w:lineRule="auto"/>
        <w:jc w:val="both"/>
        <w:rPr>
          <w:rFonts w:ascii="Times New Roman" w:hAnsi="Times New Roman" w:cs="Times New Roman"/>
        </w:rPr>
      </w:pPr>
    </w:p>
    <w:p w14:paraId="3C24B36D" w14:textId="2003501C" w:rsidR="00AB4CAA" w:rsidRPr="00E6284C" w:rsidRDefault="00AB4CAA"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VIII – DO CRITÉRIO DE JULGAMENTO</w:t>
      </w:r>
    </w:p>
    <w:p w14:paraId="632DDFF8" w14:textId="77777777" w:rsidR="00CE531F" w:rsidRPr="00E6284C" w:rsidRDefault="00CE531F" w:rsidP="00CE531F">
      <w:pPr>
        <w:pStyle w:val="Standard"/>
        <w:tabs>
          <w:tab w:val="left" w:pos="1878"/>
        </w:tabs>
        <w:spacing w:line="276" w:lineRule="auto"/>
        <w:rPr>
          <w:rStyle w:val="Forte"/>
          <w:rFonts w:ascii="Times New Roman" w:hAnsi="Times New Roman" w:cs="Times New Roman"/>
        </w:rPr>
      </w:pPr>
    </w:p>
    <w:p w14:paraId="0D58B5AE" w14:textId="118A721C" w:rsidR="00AB4CAA" w:rsidRPr="00E6284C" w:rsidRDefault="00AB4CAA" w:rsidP="00610F97">
      <w:pPr>
        <w:pStyle w:val="Standard"/>
        <w:numPr>
          <w:ilvl w:val="1"/>
          <w:numId w:val="43"/>
        </w:numPr>
        <w:spacing w:line="276" w:lineRule="auto"/>
        <w:jc w:val="both"/>
        <w:rPr>
          <w:rFonts w:ascii="Times New Roman" w:hAnsi="Times New Roman" w:cs="Times New Roman"/>
        </w:rPr>
      </w:pPr>
      <w:r w:rsidRPr="00E6284C">
        <w:rPr>
          <w:rFonts w:ascii="Times New Roman" w:hAnsi="Times New Roman" w:cs="Times New Roman"/>
        </w:rPr>
        <w:t xml:space="preserve">O critério de julgamento adotado será o de </w:t>
      </w:r>
      <w:r w:rsidR="003F5813" w:rsidRPr="003F5813">
        <w:rPr>
          <w:rFonts w:ascii="Times New Roman" w:hAnsi="Times New Roman" w:cs="Times New Roman"/>
          <w:b/>
          <w:bCs/>
          <w:i/>
          <w:iCs/>
          <w:u w:val="single"/>
        </w:rPr>
        <w:t>m</w:t>
      </w:r>
      <w:r w:rsidR="007965D8" w:rsidRPr="003F5813">
        <w:rPr>
          <w:rFonts w:ascii="Times New Roman" w:hAnsi="Times New Roman" w:cs="Times New Roman"/>
          <w:b/>
          <w:bCs/>
          <w:i/>
          <w:iCs/>
          <w:u w:val="single"/>
        </w:rPr>
        <w:t>enor</w:t>
      </w:r>
      <w:r w:rsidR="003F5813" w:rsidRPr="003F5813">
        <w:rPr>
          <w:rFonts w:ascii="Times New Roman" w:hAnsi="Times New Roman" w:cs="Times New Roman"/>
          <w:b/>
          <w:bCs/>
          <w:i/>
          <w:iCs/>
          <w:u w:val="single"/>
        </w:rPr>
        <w:t xml:space="preserve"> preço</w:t>
      </w:r>
      <w:r w:rsidR="007965D8" w:rsidRPr="00E6284C">
        <w:rPr>
          <w:rFonts w:ascii="Times New Roman" w:hAnsi="Times New Roman" w:cs="Times New Roman"/>
        </w:rPr>
        <w:t>, considerando o menor dispêndio para a Administração, atendidos os parâmetros mínimos de qualidade definidos no Edital e seus anexos.</w:t>
      </w:r>
    </w:p>
    <w:p w14:paraId="3DCB5265" w14:textId="77777777" w:rsidR="00AB4CAA" w:rsidRPr="00E6284C" w:rsidRDefault="00AB4CAA" w:rsidP="008F4179">
      <w:pPr>
        <w:pStyle w:val="Standard"/>
        <w:spacing w:line="276" w:lineRule="auto"/>
        <w:jc w:val="both"/>
        <w:rPr>
          <w:rFonts w:ascii="Times New Roman" w:hAnsi="Times New Roman" w:cs="Times New Roman"/>
        </w:rPr>
      </w:pPr>
    </w:p>
    <w:p w14:paraId="64CFEE69" w14:textId="652F4D85" w:rsidR="007965D8" w:rsidRPr="00E6284C" w:rsidRDefault="007965D8"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IX – DA NEGOCIAÇÃO</w:t>
      </w:r>
    </w:p>
    <w:p w14:paraId="724CB0BD" w14:textId="77777777" w:rsidR="007965D8" w:rsidRPr="00E6284C" w:rsidRDefault="007965D8" w:rsidP="008F4179">
      <w:pPr>
        <w:pStyle w:val="Standard"/>
        <w:spacing w:line="276" w:lineRule="auto"/>
        <w:jc w:val="both"/>
        <w:rPr>
          <w:rFonts w:ascii="Times New Roman" w:hAnsi="Times New Roman" w:cs="Times New Roman"/>
        </w:rPr>
      </w:pPr>
    </w:p>
    <w:p w14:paraId="63658DA1" w14:textId="47D2E455" w:rsidR="009D1EAE" w:rsidRPr="00E6284C" w:rsidRDefault="003116F5" w:rsidP="00E67F01">
      <w:pPr>
        <w:pStyle w:val="Standard"/>
        <w:numPr>
          <w:ilvl w:val="1"/>
          <w:numId w:val="31"/>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Após o encerramento da etapa de lances da sessão pública, nos termos do art. 61 da Lei nº 14.133/2021</w:t>
      </w:r>
      <w:r w:rsidR="00BF150D" w:rsidRPr="00E6284C">
        <w:rPr>
          <w:rFonts w:ascii="Times New Roman" w:hAnsi="Times New Roman" w:cs="Times New Roman"/>
          <w:color w:val="000000"/>
          <w:kern w:val="0"/>
          <w:lang w:eastAsia="en-US"/>
        </w:rPr>
        <w:t>,</w:t>
      </w:r>
      <w:r w:rsidRPr="00E6284C">
        <w:rPr>
          <w:rFonts w:ascii="Times New Roman" w:hAnsi="Times New Roman" w:cs="Times New Roman"/>
          <w:color w:val="000000"/>
          <w:kern w:val="0"/>
          <w:lang w:eastAsia="en-US"/>
        </w:rPr>
        <w:t xml:space="preserve"> o Pregoeiro poderá negociar condições mais vantajosas com </w:t>
      </w:r>
      <w:r w:rsidR="00060F06" w:rsidRPr="00E6284C">
        <w:rPr>
          <w:rFonts w:ascii="Times New Roman" w:hAnsi="Times New Roman" w:cs="Times New Roman"/>
          <w:color w:val="000000"/>
          <w:kern w:val="0"/>
          <w:lang w:eastAsia="en-US"/>
        </w:rPr>
        <w:t>a licitante mais bem classificada</w:t>
      </w:r>
      <w:r w:rsidRPr="00E6284C">
        <w:rPr>
          <w:rFonts w:ascii="Times New Roman" w:hAnsi="Times New Roman" w:cs="Times New Roman"/>
          <w:color w:val="000000"/>
          <w:kern w:val="0"/>
          <w:lang w:eastAsia="en-US"/>
        </w:rPr>
        <w:t>, observado o critério de julgamento e o valor estimado para a contratação.</w:t>
      </w:r>
    </w:p>
    <w:p w14:paraId="6745FF32" w14:textId="77777777" w:rsidR="003116F5" w:rsidRPr="00E6284C" w:rsidRDefault="003116F5" w:rsidP="00473783">
      <w:pPr>
        <w:pStyle w:val="Standard"/>
        <w:spacing w:line="276" w:lineRule="auto"/>
        <w:jc w:val="both"/>
        <w:rPr>
          <w:rFonts w:ascii="Times New Roman" w:hAnsi="Times New Roman" w:cs="Times New Roman"/>
        </w:rPr>
      </w:pPr>
    </w:p>
    <w:p w14:paraId="3BC4703A" w14:textId="637E9CE9" w:rsidR="003116F5" w:rsidRPr="00E6284C" w:rsidRDefault="003116F5" w:rsidP="00E67F01">
      <w:pPr>
        <w:pStyle w:val="Standard"/>
        <w:numPr>
          <w:ilvl w:val="2"/>
          <w:numId w:val="31"/>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Quando </w:t>
      </w:r>
      <w:r w:rsidR="00060F06" w:rsidRPr="00E6284C">
        <w:rPr>
          <w:rFonts w:ascii="Times New Roman" w:hAnsi="Times New Roman" w:cs="Times New Roman"/>
          <w:color w:val="000000"/>
          <w:kern w:val="0"/>
          <w:lang w:eastAsia="en-US"/>
        </w:rPr>
        <w:t>a licitante mais bem classificada</w:t>
      </w:r>
      <w:r w:rsidRPr="00E6284C">
        <w:rPr>
          <w:rFonts w:ascii="Times New Roman" w:hAnsi="Times New Roman" w:cs="Times New Roman"/>
          <w:color w:val="000000"/>
          <w:kern w:val="0"/>
          <w:lang w:eastAsia="en-US"/>
        </w:rPr>
        <w:t xml:space="preserve">, mesmo após a negociação, for </w:t>
      </w:r>
      <w:r w:rsidRPr="00E6284C">
        <w:rPr>
          <w:rFonts w:ascii="Times New Roman" w:hAnsi="Times New Roman" w:cs="Times New Roman"/>
          <w:i/>
          <w:iCs/>
          <w:color w:val="000000"/>
          <w:kern w:val="0"/>
          <w:lang w:eastAsia="en-US"/>
        </w:rPr>
        <w:t>desclassificad</w:t>
      </w:r>
      <w:r w:rsidR="00060F06" w:rsidRPr="00E6284C">
        <w:rPr>
          <w:rFonts w:ascii="Times New Roman" w:hAnsi="Times New Roman" w:cs="Times New Roman"/>
          <w:i/>
          <w:iCs/>
          <w:color w:val="000000"/>
          <w:kern w:val="0"/>
          <w:lang w:eastAsia="en-US"/>
        </w:rPr>
        <w:t>a</w:t>
      </w:r>
      <w:r w:rsidR="007965D8" w:rsidRPr="00E6284C">
        <w:rPr>
          <w:rFonts w:ascii="Times New Roman" w:hAnsi="Times New Roman" w:cs="Times New Roman"/>
          <w:color w:val="000000"/>
          <w:kern w:val="0"/>
          <w:lang w:eastAsia="en-US"/>
        </w:rPr>
        <w:t xml:space="preserve"> em razão de sua proposta permanecer acima do preço máximo para a contratação,</w:t>
      </w:r>
      <w:r w:rsidRPr="00E6284C">
        <w:rPr>
          <w:rFonts w:ascii="Times New Roman" w:hAnsi="Times New Roman" w:cs="Times New Roman"/>
          <w:color w:val="000000"/>
          <w:kern w:val="0"/>
          <w:lang w:eastAsia="en-US"/>
        </w:rPr>
        <w:t xml:space="preserve"> a negociação poderá ser feita com </w:t>
      </w:r>
      <w:r w:rsidR="00060F06" w:rsidRPr="00E6284C">
        <w:rPr>
          <w:rFonts w:ascii="Times New Roman" w:hAnsi="Times New Roman" w:cs="Times New Roman"/>
          <w:color w:val="000000"/>
          <w:kern w:val="0"/>
          <w:lang w:eastAsia="en-US"/>
        </w:rPr>
        <w:t>a</w:t>
      </w:r>
      <w:r w:rsidRPr="00E6284C">
        <w:rPr>
          <w:rFonts w:ascii="Times New Roman" w:hAnsi="Times New Roman" w:cs="Times New Roman"/>
          <w:color w:val="000000"/>
          <w:kern w:val="0"/>
          <w:lang w:eastAsia="en-US"/>
        </w:rPr>
        <w:t>s demais licitantes classificad</w:t>
      </w:r>
      <w:r w:rsidR="00060F06" w:rsidRPr="00E6284C">
        <w:rPr>
          <w:rFonts w:ascii="Times New Roman" w:hAnsi="Times New Roman" w:cs="Times New Roman"/>
          <w:color w:val="000000"/>
          <w:kern w:val="0"/>
          <w:lang w:eastAsia="en-US"/>
        </w:rPr>
        <w:t>a</w:t>
      </w:r>
      <w:r w:rsidRPr="00E6284C">
        <w:rPr>
          <w:rFonts w:ascii="Times New Roman" w:hAnsi="Times New Roman" w:cs="Times New Roman"/>
          <w:color w:val="000000"/>
          <w:kern w:val="0"/>
          <w:lang w:eastAsia="en-US"/>
        </w:rPr>
        <w:t>s, respeitada a ordem de classificação.</w:t>
      </w:r>
    </w:p>
    <w:p w14:paraId="549D0974" w14:textId="77777777" w:rsidR="00473783" w:rsidRPr="00E6284C" w:rsidRDefault="00473783" w:rsidP="00473783">
      <w:pPr>
        <w:pStyle w:val="Standard"/>
        <w:spacing w:line="276" w:lineRule="auto"/>
        <w:ind w:left="284"/>
        <w:jc w:val="both"/>
        <w:rPr>
          <w:rFonts w:ascii="Times New Roman" w:hAnsi="Times New Roman" w:cs="Times New Roman"/>
        </w:rPr>
      </w:pPr>
    </w:p>
    <w:p w14:paraId="383ECE22" w14:textId="45FF8E76" w:rsidR="00473783" w:rsidRPr="00E6284C" w:rsidRDefault="00473783" w:rsidP="00E67F01">
      <w:pPr>
        <w:pStyle w:val="Standard"/>
        <w:numPr>
          <w:ilvl w:val="2"/>
          <w:numId w:val="31"/>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lastRenderedPageBreak/>
        <w:t>A negociação será realizada por meio do sistema, podendo ser acompanhada por todas as licitantes</w:t>
      </w:r>
      <w:r w:rsidR="005E3F00" w:rsidRPr="00E6284C">
        <w:rPr>
          <w:rFonts w:ascii="Times New Roman" w:hAnsi="Times New Roman" w:cs="Times New Roman"/>
          <w:color w:val="000000"/>
          <w:kern w:val="0"/>
          <w:lang w:eastAsia="en-US"/>
        </w:rPr>
        <w:t>, e registrada na ata da sessão pública que será anexada aos autos do processo licitatório.</w:t>
      </w:r>
    </w:p>
    <w:p w14:paraId="3520EC54" w14:textId="77777777" w:rsidR="009D1EAE" w:rsidRPr="00E6284C" w:rsidRDefault="009D1EAE" w:rsidP="008F4179">
      <w:pPr>
        <w:pStyle w:val="Standard"/>
        <w:spacing w:line="276" w:lineRule="auto"/>
        <w:jc w:val="both"/>
        <w:rPr>
          <w:rFonts w:ascii="Times New Roman" w:hAnsi="Times New Roman" w:cs="Times New Roman"/>
        </w:rPr>
      </w:pPr>
    </w:p>
    <w:p w14:paraId="1BBB7C39" w14:textId="11F12552" w:rsidR="00AF56A5" w:rsidRPr="00E6284C" w:rsidRDefault="00AF56A5"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X – DA ACEITABILIDADE DA PROPOSTA</w:t>
      </w:r>
    </w:p>
    <w:p w14:paraId="47267BB8" w14:textId="77777777" w:rsidR="00AF56A5" w:rsidRPr="00E6284C" w:rsidRDefault="00AF56A5" w:rsidP="008F4179">
      <w:pPr>
        <w:pStyle w:val="Standard"/>
        <w:spacing w:line="276" w:lineRule="auto"/>
        <w:jc w:val="both"/>
        <w:rPr>
          <w:rFonts w:ascii="Times New Roman" w:hAnsi="Times New Roman" w:cs="Times New Roman"/>
        </w:rPr>
      </w:pPr>
    </w:p>
    <w:p w14:paraId="647B07A7" w14:textId="73E99FA0" w:rsidR="003116F5" w:rsidRPr="00E6284C" w:rsidRDefault="003116F5" w:rsidP="00E67F01">
      <w:pPr>
        <w:pStyle w:val="Standard"/>
        <w:numPr>
          <w:ilvl w:val="1"/>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O Pregoeiro solicitará à licitante </w:t>
      </w:r>
      <w:r w:rsidR="00473783" w:rsidRPr="00E6284C">
        <w:rPr>
          <w:rFonts w:ascii="Times New Roman" w:hAnsi="Times New Roman" w:cs="Times New Roman"/>
          <w:color w:val="000000"/>
          <w:kern w:val="0"/>
          <w:lang w:eastAsia="en-US"/>
        </w:rPr>
        <w:t>vencedora</w:t>
      </w:r>
      <w:r w:rsidRPr="00E6284C">
        <w:rPr>
          <w:rFonts w:ascii="Times New Roman" w:hAnsi="Times New Roman" w:cs="Times New Roman"/>
          <w:color w:val="000000"/>
          <w:kern w:val="0"/>
          <w:lang w:eastAsia="en-US"/>
        </w:rPr>
        <w:t xml:space="preserve"> o envio da proposta de preços formatada de acordo com o </w:t>
      </w:r>
      <w:r w:rsidRPr="004333F9">
        <w:rPr>
          <w:rFonts w:ascii="Times New Roman" w:hAnsi="Times New Roman" w:cs="Times New Roman"/>
          <w:b/>
          <w:bCs/>
          <w:kern w:val="0"/>
          <w:lang w:eastAsia="en-US"/>
        </w:rPr>
        <w:t xml:space="preserve">Anexo </w:t>
      </w:r>
      <w:r w:rsidR="002E2DA0" w:rsidRPr="004333F9">
        <w:rPr>
          <w:rFonts w:ascii="Times New Roman" w:hAnsi="Times New Roman" w:cs="Times New Roman"/>
          <w:b/>
          <w:bCs/>
          <w:kern w:val="0"/>
          <w:lang w:eastAsia="en-US"/>
        </w:rPr>
        <w:t>III</w:t>
      </w:r>
      <w:r w:rsidRPr="004333F9">
        <w:rPr>
          <w:rFonts w:ascii="Times New Roman" w:hAnsi="Times New Roman" w:cs="Times New Roman"/>
          <w:kern w:val="0"/>
          <w:lang w:eastAsia="en-US"/>
        </w:rPr>
        <w:t xml:space="preserve"> do</w:t>
      </w:r>
      <w:r w:rsidRPr="00E6284C">
        <w:rPr>
          <w:rFonts w:ascii="Times New Roman" w:hAnsi="Times New Roman" w:cs="Times New Roman"/>
          <w:color w:val="000000"/>
          <w:kern w:val="0"/>
          <w:lang w:eastAsia="en-US"/>
        </w:rPr>
        <w:t xml:space="preserve"> edital e devidamente adequada ao último lance</w:t>
      </w:r>
      <w:r w:rsidR="003D2CA4" w:rsidRPr="00E6284C">
        <w:rPr>
          <w:rFonts w:ascii="Times New Roman" w:hAnsi="Times New Roman" w:cs="Times New Roman"/>
          <w:color w:val="000000"/>
          <w:kern w:val="0"/>
          <w:lang w:eastAsia="en-US"/>
        </w:rPr>
        <w:t>, bem como os documentos complementares, se necessário</w:t>
      </w:r>
      <w:r w:rsidRPr="00E6284C">
        <w:rPr>
          <w:rFonts w:ascii="Times New Roman" w:hAnsi="Times New Roman" w:cs="Times New Roman"/>
          <w:color w:val="000000"/>
          <w:kern w:val="0"/>
          <w:lang w:eastAsia="en-US"/>
        </w:rPr>
        <w:t xml:space="preserve">, por meio de campo próprio do sistema. </w:t>
      </w:r>
      <w:r w:rsidRPr="00E6284C">
        <w:rPr>
          <w:rFonts w:ascii="Times New Roman" w:hAnsi="Times New Roman" w:cs="Times New Roman"/>
        </w:rPr>
        <w:t xml:space="preserve"> </w:t>
      </w:r>
    </w:p>
    <w:p w14:paraId="27B240E8" w14:textId="77777777" w:rsidR="003116F5" w:rsidRPr="00E6284C" w:rsidRDefault="003116F5" w:rsidP="008F4179">
      <w:pPr>
        <w:pStyle w:val="Standard"/>
        <w:spacing w:line="276" w:lineRule="auto"/>
        <w:jc w:val="both"/>
        <w:rPr>
          <w:rFonts w:ascii="Times New Roman" w:hAnsi="Times New Roman" w:cs="Times New Roman"/>
        </w:rPr>
      </w:pPr>
    </w:p>
    <w:p w14:paraId="6F580033" w14:textId="166219F3" w:rsidR="003116F5" w:rsidRPr="00E6284C" w:rsidRDefault="003116F5"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Em caso de problemas técnicos ou operacionais que inviabilizem o envio da proposta pelo sistema, será admitido o envio do respectivo arquivo para o </w:t>
      </w:r>
      <w:r w:rsidRPr="00E6284C">
        <w:rPr>
          <w:rFonts w:ascii="Times New Roman" w:hAnsi="Times New Roman" w:cs="Times New Roman"/>
          <w:i/>
          <w:iCs/>
          <w:color w:val="000000"/>
          <w:kern w:val="0"/>
          <w:lang w:eastAsia="en-US"/>
        </w:rPr>
        <w:t xml:space="preserve">e-mail </w:t>
      </w:r>
      <w:hyperlink r:id="rId21" w:history="1">
        <w:r w:rsidR="006F4B57" w:rsidRPr="00E6284C">
          <w:rPr>
            <w:rStyle w:val="Hyperlink"/>
            <w:rFonts w:ascii="Times New Roman" w:hAnsi="Times New Roman" w:cs="Times New Roman"/>
            <w:sz w:val="24"/>
          </w:rPr>
          <w:t>agentedecontratacao@camarapm.mg.gov.br</w:t>
        </w:r>
      </w:hyperlink>
      <w:r w:rsidRPr="00E6284C">
        <w:rPr>
          <w:rFonts w:ascii="Times New Roman" w:hAnsi="Times New Roman" w:cs="Times New Roman"/>
          <w:color w:val="000000"/>
          <w:kern w:val="0"/>
          <w:lang w:eastAsia="en-US"/>
        </w:rPr>
        <w:t>, devendo o Pregoeiro, nessa hipótese, informar no “chat” a data e o horário do recebimento e disponibilizar o conteúdo para os demais licitantes interessados.</w:t>
      </w:r>
    </w:p>
    <w:p w14:paraId="74E9B5A5" w14:textId="77777777" w:rsidR="003116F5" w:rsidRPr="00E6284C" w:rsidRDefault="003116F5" w:rsidP="008F4179">
      <w:pPr>
        <w:pStyle w:val="Standard"/>
        <w:spacing w:line="276" w:lineRule="auto"/>
        <w:ind w:left="284"/>
        <w:jc w:val="both"/>
        <w:rPr>
          <w:rFonts w:ascii="Times New Roman" w:hAnsi="Times New Roman" w:cs="Times New Roman"/>
        </w:rPr>
      </w:pPr>
    </w:p>
    <w:p w14:paraId="00F2B0E7" w14:textId="71C96B42" w:rsidR="003116F5" w:rsidRPr="00E6284C" w:rsidRDefault="003116F5"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O prazo para envio da proposta formatada</w:t>
      </w:r>
      <w:r w:rsidR="00990C7A" w:rsidRPr="00E6284C">
        <w:rPr>
          <w:rFonts w:ascii="Times New Roman" w:hAnsi="Times New Roman" w:cs="Times New Roman"/>
          <w:color w:val="000000"/>
          <w:kern w:val="0"/>
          <w:lang w:eastAsia="en-US"/>
        </w:rPr>
        <w:t xml:space="preserve"> e eventuais documentos complementares</w:t>
      </w:r>
      <w:r w:rsidRPr="00E6284C">
        <w:rPr>
          <w:rFonts w:ascii="Times New Roman" w:hAnsi="Times New Roman" w:cs="Times New Roman"/>
          <w:color w:val="000000"/>
          <w:kern w:val="0"/>
          <w:lang w:eastAsia="en-US"/>
        </w:rPr>
        <w:t xml:space="preserve"> é de</w:t>
      </w:r>
      <w:r w:rsidR="006F4B57" w:rsidRPr="00E6284C">
        <w:rPr>
          <w:rFonts w:ascii="Times New Roman" w:hAnsi="Times New Roman" w:cs="Times New Roman"/>
          <w:color w:val="000000"/>
          <w:kern w:val="0"/>
          <w:lang w:eastAsia="en-US"/>
        </w:rPr>
        <w:t xml:space="preserve"> no máximo</w:t>
      </w:r>
      <w:r w:rsidRPr="00E6284C">
        <w:rPr>
          <w:rFonts w:ascii="Times New Roman" w:hAnsi="Times New Roman" w:cs="Times New Roman"/>
          <w:color w:val="000000"/>
          <w:kern w:val="0"/>
          <w:lang w:eastAsia="en-US"/>
        </w:rPr>
        <w:t xml:space="preserve"> </w:t>
      </w:r>
      <w:r w:rsidR="006F4B57" w:rsidRPr="00E6284C">
        <w:rPr>
          <w:rFonts w:ascii="Times New Roman" w:hAnsi="Times New Roman" w:cs="Times New Roman"/>
          <w:b/>
          <w:bCs/>
          <w:color w:val="000000"/>
          <w:kern w:val="0"/>
          <w:lang w:eastAsia="en-US"/>
        </w:rPr>
        <w:t>2</w:t>
      </w:r>
      <w:r w:rsidRPr="00E6284C">
        <w:rPr>
          <w:rFonts w:ascii="Times New Roman" w:hAnsi="Times New Roman" w:cs="Times New Roman"/>
          <w:b/>
          <w:bCs/>
          <w:color w:val="000000"/>
          <w:kern w:val="0"/>
          <w:lang w:eastAsia="en-US"/>
        </w:rPr>
        <w:t xml:space="preserve"> (</w:t>
      </w:r>
      <w:r w:rsidR="006F4B57" w:rsidRPr="00E6284C">
        <w:rPr>
          <w:rFonts w:ascii="Times New Roman" w:hAnsi="Times New Roman" w:cs="Times New Roman"/>
          <w:b/>
          <w:bCs/>
          <w:color w:val="000000"/>
          <w:kern w:val="0"/>
          <w:lang w:eastAsia="en-US"/>
        </w:rPr>
        <w:t>duas</w:t>
      </w:r>
      <w:r w:rsidRPr="00E6284C">
        <w:rPr>
          <w:rFonts w:ascii="Times New Roman" w:hAnsi="Times New Roman" w:cs="Times New Roman"/>
          <w:b/>
          <w:bCs/>
          <w:color w:val="000000"/>
          <w:kern w:val="0"/>
          <w:lang w:eastAsia="en-US"/>
        </w:rPr>
        <w:t xml:space="preserve">) </w:t>
      </w:r>
      <w:r w:rsidR="006F4B57" w:rsidRPr="00E6284C">
        <w:rPr>
          <w:rFonts w:ascii="Times New Roman" w:hAnsi="Times New Roman" w:cs="Times New Roman"/>
          <w:b/>
          <w:bCs/>
          <w:color w:val="000000"/>
          <w:kern w:val="0"/>
          <w:lang w:eastAsia="en-US"/>
        </w:rPr>
        <w:t>horas</w:t>
      </w:r>
      <w:r w:rsidRPr="00E6284C">
        <w:rPr>
          <w:rFonts w:ascii="Times New Roman" w:hAnsi="Times New Roman" w:cs="Times New Roman"/>
          <w:color w:val="000000"/>
          <w:kern w:val="0"/>
          <w:lang w:eastAsia="en-US"/>
        </w:rPr>
        <w:t xml:space="preserve"> a contar da convocação pelo sistema, podendo tal prazo ser</w:t>
      </w:r>
      <w:r w:rsidR="006F4B57" w:rsidRPr="00E6284C">
        <w:rPr>
          <w:rFonts w:ascii="Times New Roman" w:hAnsi="Times New Roman" w:cs="Times New Roman"/>
          <w:color w:val="000000"/>
          <w:kern w:val="0"/>
          <w:lang w:eastAsia="en-US"/>
        </w:rPr>
        <w:t xml:space="preserve"> prorrogado por igual período por solicitação d</w:t>
      </w:r>
      <w:r w:rsidR="00473783" w:rsidRPr="00E6284C">
        <w:rPr>
          <w:rFonts w:ascii="Times New Roman" w:hAnsi="Times New Roman" w:cs="Times New Roman"/>
          <w:color w:val="000000"/>
          <w:kern w:val="0"/>
          <w:lang w:eastAsia="en-US"/>
        </w:rPr>
        <w:t>a</w:t>
      </w:r>
      <w:r w:rsidR="006F4B57" w:rsidRPr="00E6284C">
        <w:rPr>
          <w:rFonts w:ascii="Times New Roman" w:hAnsi="Times New Roman" w:cs="Times New Roman"/>
          <w:color w:val="000000"/>
          <w:kern w:val="0"/>
          <w:lang w:eastAsia="en-US"/>
        </w:rPr>
        <w:t xml:space="preserve"> licitante, mediante justificativa aceita pelo Pregoeir</w:t>
      </w:r>
      <w:r w:rsidR="00BB76C3" w:rsidRPr="00E6284C">
        <w:rPr>
          <w:rFonts w:ascii="Times New Roman" w:hAnsi="Times New Roman" w:cs="Times New Roman"/>
          <w:color w:val="000000"/>
          <w:kern w:val="0"/>
          <w:lang w:eastAsia="en-US"/>
        </w:rPr>
        <w:t>o, ou de ofício, a critério deste, quando constatado que o prazo estabelecido não é suficiente para o envio dos documentos exigidos</w:t>
      </w:r>
      <w:r w:rsidRPr="00E6284C">
        <w:rPr>
          <w:rFonts w:ascii="Times New Roman" w:hAnsi="Times New Roman" w:cs="Times New Roman"/>
          <w:color w:val="000000"/>
          <w:kern w:val="0"/>
          <w:lang w:eastAsia="en-US"/>
        </w:rPr>
        <w:t>.</w:t>
      </w:r>
    </w:p>
    <w:p w14:paraId="5BD0AB13" w14:textId="77777777" w:rsidR="003116F5" w:rsidRPr="00E6284C" w:rsidRDefault="003116F5" w:rsidP="008F4179">
      <w:pPr>
        <w:spacing w:line="276" w:lineRule="auto"/>
        <w:rPr>
          <w:rFonts w:ascii="Times New Roman" w:hAnsi="Times New Roman" w:cs="Times New Roman"/>
        </w:rPr>
      </w:pPr>
    </w:p>
    <w:p w14:paraId="7AF9CA3E" w14:textId="46A6687D" w:rsidR="003116F5" w:rsidRPr="00E6284C" w:rsidRDefault="003116F5"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Para a contagem do prazo de que trata o </w:t>
      </w:r>
      <w:r w:rsidR="00BB76C3" w:rsidRPr="00E6284C">
        <w:rPr>
          <w:rFonts w:ascii="Times New Roman" w:hAnsi="Times New Roman" w:cs="Times New Roman"/>
          <w:color w:val="000000"/>
          <w:kern w:val="0"/>
          <w:lang w:eastAsia="en-US"/>
        </w:rPr>
        <w:t>sub</w:t>
      </w:r>
      <w:r w:rsidRPr="00E6284C">
        <w:rPr>
          <w:rFonts w:ascii="Times New Roman" w:hAnsi="Times New Roman" w:cs="Times New Roman"/>
          <w:color w:val="000000"/>
          <w:kern w:val="0"/>
          <w:lang w:eastAsia="en-US"/>
        </w:rPr>
        <w:t>item anterior, não será considerado o tempo de suspensão da sessão realizada pelo Pregoeiro.</w:t>
      </w:r>
    </w:p>
    <w:p w14:paraId="5C19FBD2" w14:textId="77777777" w:rsidR="003116F5" w:rsidRPr="00E6284C" w:rsidRDefault="003116F5" w:rsidP="008F4179">
      <w:pPr>
        <w:spacing w:line="276" w:lineRule="auto"/>
        <w:rPr>
          <w:rFonts w:ascii="Times New Roman" w:hAnsi="Times New Roman" w:cs="Times New Roman"/>
        </w:rPr>
      </w:pPr>
    </w:p>
    <w:p w14:paraId="7D8E6DDF" w14:textId="7786690E" w:rsidR="003116F5" w:rsidRPr="00E6284C" w:rsidRDefault="003116F5"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Em caso de não envio da proposta formatada no prazo indicado ou expirada eventual prorrogação concedida pelo Pregoeiro, a licitante será </w:t>
      </w:r>
      <w:r w:rsidRPr="00E6284C">
        <w:rPr>
          <w:rFonts w:ascii="Times New Roman" w:hAnsi="Times New Roman" w:cs="Times New Roman"/>
          <w:i/>
          <w:iCs/>
          <w:color w:val="000000"/>
          <w:kern w:val="0"/>
          <w:lang w:eastAsia="en-US"/>
        </w:rPr>
        <w:t xml:space="preserve">desclassificada </w:t>
      </w:r>
      <w:r w:rsidRPr="00E6284C">
        <w:rPr>
          <w:rFonts w:ascii="Times New Roman" w:hAnsi="Times New Roman" w:cs="Times New Roman"/>
          <w:color w:val="000000"/>
          <w:kern w:val="0"/>
          <w:lang w:eastAsia="en-US"/>
        </w:rPr>
        <w:t>e sujeitar-se-á às sanções previstas neste edital.</w:t>
      </w:r>
    </w:p>
    <w:p w14:paraId="71D9BA5F" w14:textId="77777777" w:rsidR="003116F5" w:rsidRPr="00E6284C" w:rsidRDefault="003116F5" w:rsidP="008F4179">
      <w:pPr>
        <w:pStyle w:val="Standard"/>
        <w:spacing w:line="276" w:lineRule="auto"/>
        <w:jc w:val="both"/>
        <w:rPr>
          <w:rFonts w:ascii="Times New Roman" w:hAnsi="Times New Roman" w:cs="Times New Roman"/>
        </w:rPr>
      </w:pPr>
    </w:p>
    <w:p w14:paraId="18013283" w14:textId="6E59BCD1" w:rsidR="003116F5" w:rsidRPr="00E6284C" w:rsidRDefault="003116F5"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A proposta será </w:t>
      </w:r>
      <w:r w:rsidRPr="00E6284C">
        <w:rPr>
          <w:rFonts w:ascii="Times New Roman" w:hAnsi="Times New Roman" w:cs="Times New Roman"/>
          <w:b/>
          <w:bCs/>
          <w:color w:val="000000"/>
          <w:kern w:val="0"/>
          <w:u w:val="single"/>
          <w:lang w:eastAsia="en-US"/>
        </w:rPr>
        <w:t>desclassificada</w:t>
      </w:r>
      <w:r w:rsidRPr="00E6284C">
        <w:rPr>
          <w:rFonts w:ascii="Times New Roman" w:hAnsi="Times New Roman" w:cs="Times New Roman"/>
          <w:color w:val="000000"/>
          <w:kern w:val="0"/>
          <w:lang w:eastAsia="en-US"/>
        </w:rPr>
        <w:t xml:space="preserve"> quando:</w:t>
      </w:r>
    </w:p>
    <w:p w14:paraId="14BFB082" w14:textId="77777777" w:rsidR="003116F5" w:rsidRPr="00E6284C" w:rsidRDefault="003116F5" w:rsidP="008F4179">
      <w:pPr>
        <w:pStyle w:val="Standard"/>
        <w:spacing w:line="276" w:lineRule="auto"/>
        <w:jc w:val="both"/>
        <w:rPr>
          <w:rFonts w:ascii="Times New Roman" w:hAnsi="Times New Roman" w:cs="Times New Roman"/>
        </w:rPr>
      </w:pPr>
    </w:p>
    <w:p w14:paraId="1432FEB5" w14:textId="08E2C019" w:rsidR="003116F5" w:rsidRPr="00E6284C" w:rsidRDefault="003116F5" w:rsidP="00E67F01">
      <w:pPr>
        <w:pStyle w:val="PargrafodaLista"/>
        <w:numPr>
          <w:ilvl w:val="0"/>
          <w:numId w:val="33"/>
        </w:numPr>
        <w:spacing w:after="0"/>
        <w:jc w:val="both"/>
        <w:rPr>
          <w:rFonts w:ascii="Times New Roman" w:hAnsi="Times New Roman" w:cs="Times New Roman"/>
          <w:sz w:val="24"/>
          <w:szCs w:val="24"/>
        </w:rPr>
      </w:pPr>
      <w:r w:rsidRPr="00E6284C">
        <w:rPr>
          <w:rFonts w:ascii="Times New Roman" w:hAnsi="Times New Roman" w:cs="Times New Roman"/>
          <w:sz w:val="24"/>
          <w:szCs w:val="24"/>
        </w:rPr>
        <w:t>contiver vícios insanáveis;</w:t>
      </w:r>
    </w:p>
    <w:p w14:paraId="093C3438" w14:textId="77777777" w:rsidR="00CE531F" w:rsidRPr="00E6284C" w:rsidRDefault="00CE531F" w:rsidP="00CE531F">
      <w:pPr>
        <w:pStyle w:val="PargrafodaLista"/>
        <w:spacing w:after="0"/>
        <w:ind w:left="851"/>
        <w:jc w:val="both"/>
        <w:rPr>
          <w:rFonts w:ascii="Times New Roman" w:hAnsi="Times New Roman" w:cs="Times New Roman"/>
          <w:sz w:val="24"/>
          <w:szCs w:val="24"/>
        </w:rPr>
      </w:pPr>
    </w:p>
    <w:p w14:paraId="51293DC4" w14:textId="2ACF19B4" w:rsidR="003116F5" w:rsidRPr="00E6284C" w:rsidRDefault="003116F5" w:rsidP="00E67F01">
      <w:pPr>
        <w:pStyle w:val="PargrafodaLista"/>
        <w:numPr>
          <w:ilvl w:val="0"/>
          <w:numId w:val="33"/>
        </w:numPr>
        <w:spacing w:after="0"/>
        <w:jc w:val="both"/>
        <w:rPr>
          <w:rFonts w:ascii="Times New Roman" w:hAnsi="Times New Roman" w:cs="Times New Roman"/>
          <w:sz w:val="24"/>
          <w:szCs w:val="24"/>
        </w:rPr>
      </w:pPr>
      <w:r w:rsidRPr="00E6284C">
        <w:rPr>
          <w:rFonts w:ascii="Times New Roman" w:hAnsi="Times New Roman" w:cs="Times New Roman"/>
          <w:sz w:val="24"/>
          <w:szCs w:val="24"/>
        </w:rPr>
        <w:t>não obedecer às especificações técnicas</w:t>
      </w:r>
      <w:r w:rsidR="007F20AD" w:rsidRPr="00E6284C">
        <w:rPr>
          <w:rFonts w:ascii="Times New Roman" w:hAnsi="Times New Roman" w:cs="Times New Roman"/>
          <w:sz w:val="24"/>
          <w:szCs w:val="24"/>
        </w:rPr>
        <w:t>, prazos e condições</w:t>
      </w:r>
      <w:r w:rsidRPr="00E6284C">
        <w:rPr>
          <w:rFonts w:ascii="Times New Roman" w:hAnsi="Times New Roman" w:cs="Times New Roman"/>
          <w:sz w:val="24"/>
          <w:szCs w:val="24"/>
        </w:rPr>
        <w:t xml:space="preserve"> pormenorizadas no edital;</w:t>
      </w:r>
    </w:p>
    <w:p w14:paraId="124FF44F" w14:textId="77777777" w:rsidR="00CE531F" w:rsidRPr="00E6284C" w:rsidRDefault="00CE531F" w:rsidP="00CE531F">
      <w:pPr>
        <w:jc w:val="both"/>
        <w:rPr>
          <w:rFonts w:ascii="Times New Roman" w:hAnsi="Times New Roman" w:cs="Times New Roman"/>
        </w:rPr>
      </w:pPr>
    </w:p>
    <w:p w14:paraId="1E7B7CD4" w14:textId="31DA53F0" w:rsidR="003116F5" w:rsidRPr="00E6284C" w:rsidRDefault="003116F5" w:rsidP="00E67F01">
      <w:pPr>
        <w:pStyle w:val="PargrafodaLista"/>
        <w:numPr>
          <w:ilvl w:val="0"/>
          <w:numId w:val="33"/>
        </w:numPr>
        <w:spacing w:after="0"/>
        <w:jc w:val="both"/>
        <w:rPr>
          <w:rFonts w:ascii="Times New Roman" w:hAnsi="Times New Roman" w:cs="Times New Roman"/>
          <w:sz w:val="24"/>
          <w:szCs w:val="24"/>
        </w:rPr>
      </w:pPr>
      <w:r w:rsidRPr="00E6284C">
        <w:rPr>
          <w:rFonts w:ascii="Times New Roman" w:hAnsi="Times New Roman" w:cs="Times New Roman"/>
          <w:sz w:val="24"/>
          <w:szCs w:val="24"/>
        </w:rPr>
        <w:t>apresentar preços inexequíveis ou permanecer acima do orçamento estimado para a contratação;</w:t>
      </w:r>
    </w:p>
    <w:p w14:paraId="4D148A8F" w14:textId="77777777" w:rsidR="00CE531F" w:rsidRPr="00E6284C" w:rsidRDefault="00CE531F" w:rsidP="00CE531F">
      <w:pPr>
        <w:jc w:val="both"/>
        <w:rPr>
          <w:rFonts w:ascii="Times New Roman" w:hAnsi="Times New Roman" w:cs="Times New Roman"/>
        </w:rPr>
      </w:pPr>
    </w:p>
    <w:p w14:paraId="7ACFBE3B" w14:textId="32083D53" w:rsidR="003116F5" w:rsidRPr="00E6284C" w:rsidRDefault="007F20AD" w:rsidP="00E67F01">
      <w:pPr>
        <w:pStyle w:val="PargrafodaLista"/>
        <w:numPr>
          <w:ilvl w:val="0"/>
          <w:numId w:val="33"/>
        </w:numPr>
        <w:spacing w:after="0"/>
        <w:jc w:val="both"/>
        <w:rPr>
          <w:rFonts w:ascii="Times New Roman" w:hAnsi="Times New Roman" w:cs="Times New Roman"/>
          <w:sz w:val="24"/>
          <w:szCs w:val="24"/>
        </w:rPr>
      </w:pPr>
      <w:r w:rsidRPr="00E6284C">
        <w:rPr>
          <w:rFonts w:ascii="Times New Roman" w:eastAsia="Cambria" w:hAnsi="Times New Roman" w:cs="Times New Roman"/>
          <w:color w:val="000000"/>
          <w:kern w:val="0"/>
          <w:sz w:val="24"/>
          <w:szCs w:val="24"/>
          <w:lang w:eastAsia="en-US"/>
        </w:rPr>
        <w:t>não tiver sua exequibilidade demonstrada, quando exigido pela Administração; e</w:t>
      </w:r>
    </w:p>
    <w:p w14:paraId="60773ADF" w14:textId="77777777" w:rsidR="00CE531F" w:rsidRPr="00E6284C" w:rsidRDefault="00CE531F" w:rsidP="00CE531F">
      <w:pPr>
        <w:jc w:val="both"/>
        <w:rPr>
          <w:rFonts w:ascii="Times New Roman" w:hAnsi="Times New Roman" w:cs="Times New Roman"/>
        </w:rPr>
      </w:pPr>
    </w:p>
    <w:p w14:paraId="10216A2C" w14:textId="2CDE01C6" w:rsidR="007F20AD" w:rsidRPr="00E6284C" w:rsidRDefault="007F20AD" w:rsidP="00E67F01">
      <w:pPr>
        <w:pStyle w:val="PargrafodaLista"/>
        <w:numPr>
          <w:ilvl w:val="0"/>
          <w:numId w:val="33"/>
        </w:numPr>
        <w:spacing w:after="0"/>
        <w:jc w:val="both"/>
        <w:rPr>
          <w:rFonts w:ascii="Times New Roman" w:hAnsi="Times New Roman" w:cs="Times New Roman"/>
          <w:sz w:val="24"/>
          <w:szCs w:val="24"/>
        </w:rPr>
      </w:pPr>
      <w:r w:rsidRPr="00E6284C">
        <w:rPr>
          <w:rFonts w:ascii="Times New Roman" w:eastAsia="Cambria" w:hAnsi="Times New Roman" w:cs="Times New Roman"/>
          <w:color w:val="000000"/>
          <w:kern w:val="0"/>
          <w:sz w:val="24"/>
          <w:szCs w:val="24"/>
          <w:lang w:eastAsia="en-US"/>
        </w:rPr>
        <w:t>apresentar desconformidade com quaisquer outras exigências do edital, desde que insanável.</w:t>
      </w:r>
    </w:p>
    <w:p w14:paraId="2CA056F7" w14:textId="77777777" w:rsidR="00CE531F" w:rsidRPr="00E6284C" w:rsidRDefault="00CE531F" w:rsidP="00CE531F">
      <w:pPr>
        <w:jc w:val="both"/>
        <w:rPr>
          <w:rFonts w:ascii="Times New Roman" w:hAnsi="Times New Roman" w:cs="Times New Roman"/>
        </w:rPr>
      </w:pPr>
    </w:p>
    <w:p w14:paraId="05B1E1E0" w14:textId="60402066" w:rsidR="003116F5" w:rsidRPr="00E6284C" w:rsidRDefault="007F20AD" w:rsidP="00E67F01">
      <w:pPr>
        <w:pStyle w:val="Standard"/>
        <w:numPr>
          <w:ilvl w:val="3"/>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A </w:t>
      </w:r>
      <w:r w:rsidRPr="00E6284C">
        <w:rPr>
          <w:rFonts w:ascii="Times New Roman" w:hAnsi="Times New Roman" w:cs="Times New Roman"/>
          <w:b/>
          <w:bCs/>
          <w:color w:val="000000"/>
          <w:kern w:val="0"/>
          <w:lang w:eastAsia="en-US"/>
        </w:rPr>
        <w:t>CÂMARA</w:t>
      </w:r>
      <w:r w:rsidRPr="00E6284C">
        <w:rPr>
          <w:rFonts w:ascii="Times New Roman" w:hAnsi="Times New Roman" w:cs="Times New Roman"/>
          <w:color w:val="000000"/>
          <w:kern w:val="0"/>
          <w:lang w:eastAsia="en-US"/>
        </w:rPr>
        <w:t xml:space="preserve"> poderá realizar diligências para aferir a exequibilidade da proposta ou exigir d</w:t>
      </w:r>
      <w:r w:rsidR="00473783" w:rsidRPr="00E6284C">
        <w:rPr>
          <w:rFonts w:ascii="Times New Roman" w:hAnsi="Times New Roman" w:cs="Times New Roman"/>
          <w:color w:val="000000"/>
          <w:kern w:val="0"/>
          <w:lang w:eastAsia="en-US"/>
        </w:rPr>
        <w:t>a</w:t>
      </w:r>
      <w:r w:rsidRPr="00E6284C">
        <w:rPr>
          <w:rFonts w:ascii="Times New Roman" w:hAnsi="Times New Roman" w:cs="Times New Roman"/>
          <w:color w:val="000000"/>
          <w:kern w:val="0"/>
          <w:lang w:eastAsia="en-US"/>
        </w:rPr>
        <w:t xml:space="preserve"> licitante que ela seja demonstrada, conforme disposto na </w:t>
      </w:r>
      <w:r w:rsidRPr="00E6284C">
        <w:rPr>
          <w:rFonts w:ascii="Times New Roman" w:hAnsi="Times New Roman" w:cs="Times New Roman"/>
          <w:b/>
          <w:bCs/>
          <w:color w:val="000000"/>
          <w:kern w:val="0"/>
          <w:lang w:eastAsia="en-US"/>
        </w:rPr>
        <w:t>alínea “d”</w:t>
      </w:r>
      <w:r w:rsidRPr="00E6284C">
        <w:rPr>
          <w:rFonts w:ascii="Times New Roman" w:hAnsi="Times New Roman" w:cs="Times New Roman"/>
          <w:color w:val="000000"/>
          <w:kern w:val="0"/>
          <w:lang w:eastAsia="en-US"/>
        </w:rPr>
        <w:t xml:space="preserve"> acima.</w:t>
      </w:r>
    </w:p>
    <w:p w14:paraId="52F974CE" w14:textId="77777777" w:rsidR="007F20AD" w:rsidRPr="00E6284C" w:rsidRDefault="007F20AD" w:rsidP="008F4179">
      <w:pPr>
        <w:pStyle w:val="Standard"/>
        <w:spacing w:line="276" w:lineRule="auto"/>
        <w:ind w:left="567"/>
        <w:jc w:val="both"/>
        <w:rPr>
          <w:rFonts w:ascii="Times New Roman" w:hAnsi="Times New Roman" w:cs="Times New Roman"/>
        </w:rPr>
      </w:pPr>
    </w:p>
    <w:p w14:paraId="00181D0A" w14:textId="610D4FDA" w:rsidR="007F20AD" w:rsidRPr="004333F9" w:rsidRDefault="007F20AD" w:rsidP="00E67F01">
      <w:pPr>
        <w:pStyle w:val="Standard"/>
        <w:numPr>
          <w:ilvl w:val="1"/>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O Pregoeiro examinará a proposta mais bem classificada quanto à </w:t>
      </w:r>
      <w:r w:rsidR="00473783" w:rsidRPr="00E6284C">
        <w:rPr>
          <w:rFonts w:ascii="Times New Roman" w:hAnsi="Times New Roman" w:cs="Times New Roman"/>
          <w:color w:val="000000"/>
          <w:kern w:val="0"/>
          <w:lang w:eastAsia="en-US"/>
        </w:rPr>
        <w:t>adequação</w:t>
      </w:r>
      <w:r w:rsidRPr="00E6284C">
        <w:rPr>
          <w:rFonts w:ascii="Times New Roman" w:hAnsi="Times New Roman" w:cs="Times New Roman"/>
          <w:color w:val="000000"/>
          <w:kern w:val="0"/>
          <w:lang w:eastAsia="en-US"/>
        </w:rPr>
        <w:t xml:space="preserve"> </w:t>
      </w:r>
      <w:r w:rsidR="00473783" w:rsidRPr="00E6284C">
        <w:rPr>
          <w:rFonts w:ascii="Times New Roman" w:hAnsi="Times New Roman" w:cs="Times New Roman"/>
          <w:color w:val="000000"/>
          <w:kern w:val="0"/>
          <w:lang w:eastAsia="en-US"/>
        </w:rPr>
        <w:t>à</w:t>
      </w:r>
      <w:r w:rsidRPr="00E6284C">
        <w:rPr>
          <w:rFonts w:ascii="Times New Roman" w:hAnsi="Times New Roman" w:cs="Times New Roman"/>
          <w:color w:val="000000"/>
          <w:kern w:val="0"/>
          <w:lang w:eastAsia="en-US"/>
        </w:rPr>
        <w:t>s especificações técnicas</w:t>
      </w:r>
      <w:r w:rsidR="00473783" w:rsidRPr="00E6284C">
        <w:rPr>
          <w:rFonts w:ascii="Times New Roman" w:hAnsi="Times New Roman" w:cs="Times New Roman"/>
          <w:color w:val="000000"/>
          <w:kern w:val="0"/>
          <w:lang w:eastAsia="en-US"/>
        </w:rPr>
        <w:t xml:space="preserve"> do objeto, bem como quanto</w:t>
      </w:r>
      <w:r w:rsidRPr="00E6284C">
        <w:rPr>
          <w:rFonts w:ascii="Times New Roman" w:hAnsi="Times New Roman" w:cs="Times New Roman"/>
          <w:color w:val="000000"/>
          <w:kern w:val="0"/>
          <w:lang w:eastAsia="en-US"/>
        </w:rPr>
        <w:t xml:space="preserve"> </w:t>
      </w:r>
      <w:r w:rsidR="00473783" w:rsidRPr="00E6284C">
        <w:rPr>
          <w:rFonts w:ascii="Times New Roman" w:hAnsi="Times New Roman" w:cs="Times New Roman"/>
          <w:color w:val="000000"/>
          <w:kern w:val="0"/>
          <w:lang w:eastAsia="en-US"/>
        </w:rPr>
        <w:t>à compatibilidade dos</w:t>
      </w:r>
      <w:r w:rsidRPr="00E6284C">
        <w:rPr>
          <w:rFonts w:ascii="Times New Roman" w:hAnsi="Times New Roman" w:cs="Times New Roman"/>
          <w:color w:val="000000"/>
          <w:kern w:val="0"/>
          <w:lang w:eastAsia="en-US"/>
        </w:rPr>
        <w:t xml:space="preserve"> preço</w:t>
      </w:r>
      <w:r w:rsidR="00473783" w:rsidRPr="00E6284C">
        <w:rPr>
          <w:rFonts w:ascii="Times New Roman" w:hAnsi="Times New Roman" w:cs="Times New Roman"/>
          <w:color w:val="000000"/>
          <w:kern w:val="0"/>
          <w:lang w:eastAsia="en-US"/>
        </w:rPr>
        <w:t>s</w:t>
      </w:r>
      <w:r w:rsidRPr="00E6284C">
        <w:rPr>
          <w:rFonts w:ascii="Times New Roman" w:hAnsi="Times New Roman" w:cs="Times New Roman"/>
          <w:color w:val="000000"/>
          <w:kern w:val="0"/>
          <w:lang w:eastAsia="en-US"/>
        </w:rPr>
        <w:t xml:space="preserve"> ofertado, que não poder</w:t>
      </w:r>
      <w:r w:rsidR="00473783" w:rsidRPr="00E6284C">
        <w:rPr>
          <w:rFonts w:ascii="Times New Roman" w:hAnsi="Times New Roman" w:cs="Times New Roman"/>
          <w:color w:val="000000"/>
          <w:kern w:val="0"/>
          <w:lang w:eastAsia="en-US"/>
        </w:rPr>
        <w:t>ão</w:t>
      </w:r>
      <w:r w:rsidRPr="00E6284C">
        <w:rPr>
          <w:rFonts w:ascii="Times New Roman" w:hAnsi="Times New Roman" w:cs="Times New Roman"/>
          <w:color w:val="000000"/>
          <w:kern w:val="0"/>
          <w:lang w:eastAsia="en-US"/>
        </w:rPr>
        <w:t xml:space="preserve"> ser superior</w:t>
      </w:r>
      <w:r w:rsidR="00473783" w:rsidRPr="00E6284C">
        <w:rPr>
          <w:rFonts w:ascii="Times New Roman" w:hAnsi="Times New Roman" w:cs="Times New Roman"/>
          <w:color w:val="000000"/>
          <w:kern w:val="0"/>
          <w:lang w:eastAsia="en-US"/>
        </w:rPr>
        <w:t>es</w:t>
      </w:r>
      <w:r w:rsidRPr="00E6284C">
        <w:rPr>
          <w:rFonts w:ascii="Times New Roman" w:hAnsi="Times New Roman" w:cs="Times New Roman"/>
          <w:color w:val="000000"/>
          <w:kern w:val="0"/>
          <w:lang w:eastAsia="en-US"/>
        </w:rPr>
        <w:t xml:space="preserve"> ao</w:t>
      </w:r>
      <w:r w:rsidR="00473783" w:rsidRPr="00E6284C">
        <w:rPr>
          <w:rFonts w:ascii="Times New Roman" w:hAnsi="Times New Roman" w:cs="Times New Roman"/>
          <w:color w:val="000000"/>
          <w:kern w:val="0"/>
          <w:lang w:eastAsia="en-US"/>
        </w:rPr>
        <w:t>s</w:t>
      </w:r>
      <w:r w:rsidRPr="00E6284C">
        <w:rPr>
          <w:rFonts w:ascii="Times New Roman" w:hAnsi="Times New Roman" w:cs="Times New Roman"/>
          <w:color w:val="000000"/>
          <w:kern w:val="0"/>
          <w:lang w:eastAsia="en-US"/>
        </w:rPr>
        <w:t xml:space="preserve"> valor</w:t>
      </w:r>
      <w:r w:rsidR="00473783" w:rsidRPr="00E6284C">
        <w:rPr>
          <w:rFonts w:ascii="Times New Roman" w:hAnsi="Times New Roman" w:cs="Times New Roman"/>
          <w:color w:val="000000"/>
          <w:kern w:val="0"/>
          <w:lang w:eastAsia="en-US"/>
        </w:rPr>
        <w:t>es</w:t>
      </w:r>
      <w:r w:rsidRPr="00E6284C">
        <w:rPr>
          <w:rFonts w:ascii="Times New Roman" w:hAnsi="Times New Roman" w:cs="Times New Roman"/>
          <w:color w:val="000000"/>
          <w:kern w:val="0"/>
          <w:lang w:eastAsia="en-US"/>
        </w:rPr>
        <w:t xml:space="preserve"> estimado</w:t>
      </w:r>
      <w:r w:rsidR="00473783" w:rsidRPr="00E6284C">
        <w:rPr>
          <w:rFonts w:ascii="Times New Roman" w:hAnsi="Times New Roman" w:cs="Times New Roman"/>
          <w:color w:val="000000"/>
          <w:kern w:val="0"/>
          <w:lang w:eastAsia="en-US"/>
        </w:rPr>
        <w:t>s</w:t>
      </w:r>
      <w:r w:rsidR="005E3F00" w:rsidRPr="00E6284C">
        <w:rPr>
          <w:rFonts w:ascii="Times New Roman" w:hAnsi="Times New Roman" w:cs="Times New Roman"/>
          <w:color w:val="000000"/>
          <w:kern w:val="0"/>
          <w:lang w:eastAsia="en-US"/>
        </w:rPr>
        <w:t xml:space="preserve"> do(s) item(ns)</w:t>
      </w:r>
      <w:r w:rsidRPr="00E6284C">
        <w:rPr>
          <w:rFonts w:ascii="Times New Roman" w:hAnsi="Times New Roman" w:cs="Times New Roman"/>
          <w:color w:val="000000"/>
          <w:kern w:val="0"/>
          <w:lang w:eastAsia="en-US"/>
        </w:rPr>
        <w:t xml:space="preserve"> constante no Termo de </w:t>
      </w:r>
      <w:r w:rsidRPr="004333F9">
        <w:rPr>
          <w:rFonts w:ascii="Times New Roman" w:hAnsi="Times New Roman" w:cs="Times New Roman"/>
          <w:kern w:val="0"/>
          <w:lang w:eastAsia="en-US"/>
        </w:rPr>
        <w:t>Referência (</w:t>
      </w:r>
      <w:r w:rsidRPr="004333F9">
        <w:rPr>
          <w:rFonts w:ascii="Times New Roman" w:hAnsi="Times New Roman" w:cs="Times New Roman"/>
          <w:b/>
          <w:bCs/>
          <w:kern w:val="0"/>
          <w:lang w:eastAsia="en-US"/>
        </w:rPr>
        <w:t>Anexo I</w:t>
      </w:r>
      <w:r w:rsidRPr="004333F9">
        <w:rPr>
          <w:rFonts w:ascii="Times New Roman" w:hAnsi="Times New Roman" w:cs="Times New Roman"/>
          <w:kern w:val="0"/>
          <w:lang w:eastAsia="en-US"/>
        </w:rPr>
        <w:t>).</w:t>
      </w:r>
    </w:p>
    <w:p w14:paraId="36769763" w14:textId="77777777" w:rsidR="007F20AD" w:rsidRPr="00E6284C" w:rsidRDefault="007F20AD" w:rsidP="008F4179">
      <w:pPr>
        <w:pStyle w:val="Standard"/>
        <w:spacing w:line="276" w:lineRule="auto"/>
        <w:jc w:val="both"/>
        <w:rPr>
          <w:rFonts w:ascii="Times New Roman" w:hAnsi="Times New Roman" w:cs="Times New Roman"/>
        </w:rPr>
      </w:pPr>
    </w:p>
    <w:p w14:paraId="6C789108" w14:textId="49E5B01A" w:rsidR="007F20AD" w:rsidRPr="00E6284C" w:rsidRDefault="007F20AD"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O Pregoeiro poderá promover diligência destinada a embasar sua decisão no que tange ao julgamento da melhor proposta, admitindo a complementação de informações e a juntada posterior de documentos complementares à proposta.</w:t>
      </w:r>
    </w:p>
    <w:p w14:paraId="67F92723" w14:textId="77777777" w:rsidR="007F20AD" w:rsidRPr="00E6284C" w:rsidRDefault="007F20AD" w:rsidP="008F4179">
      <w:pPr>
        <w:pStyle w:val="Standard"/>
        <w:spacing w:line="276" w:lineRule="auto"/>
        <w:ind w:left="284"/>
        <w:jc w:val="both"/>
        <w:rPr>
          <w:rFonts w:ascii="Times New Roman" w:hAnsi="Times New Roman" w:cs="Times New Roman"/>
        </w:rPr>
      </w:pPr>
    </w:p>
    <w:p w14:paraId="0A55CC4E" w14:textId="2D8C76BC" w:rsidR="007F20AD" w:rsidRPr="00E6284C" w:rsidRDefault="007F20AD" w:rsidP="00E67F01">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Havendo falhas na proposta, o Pregoeiro deverá empreender diligências para a sua correção e/ou saneamento, de modo que a desclassificação da proposta somente será cabível se os vícios porventura existentes forem insanáveis, observando-se, para tanto, o disposto no inciso III do art. 12 da Lei nº 14.133/2021.</w:t>
      </w:r>
    </w:p>
    <w:p w14:paraId="5F34A614" w14:textId="77777777" w:rsidR="007F20AD" w:rsidRPr="00E6284C" w:rsidRDefault="007F20AD" w:rsidP="008F4179">
      <w:pPr>
        <w:pStyle w:val="Standard"/>
        <w:spacing w:line="276" w:lineRule="auto"/>
        <w:jc w:val="both"/>
        <w:rPr>
          <w:rFonts w:ascii="Times New Roman" w:hAnsi="Times New Roman" w:cs="Times New Roman"/>
        </w:rPr>
      </w:pPr>
    </w:p>
    <w:p w14:paraId="7168BD22" w14:textId="75986A82" w:rsidR="006B2B24" w:rsidRDefault="00C53F04" w:rsidP="006B2B24">
      <w:pPr>
        <w:pStyle w:val="Standard"/>
        <w:numPr>
          <w:ilvl w:val="2"/>
          <w:numId w:val="32"/>
        </w:numPr>
        <w:spacing w:line="276" w:lineRule="auto"/>
        <w:jc w:val="both"/>
        <w:rPr>
          <w:rFonts w:ascii="Times New Roman" w:hAnsi="Times New Roman" w:cs="Times New Roman"/>
        </w:rPr>
      </w:pPr>
      <w:r w:rsidRPr="00E6284C">
        <w:rPr>
          <w:rFonts w:ascii="Times New Roman" w:hAnsi="Times New Roman" w:cs="Times New Roman"/>
        </w:rPr>
        <w:t xml:space="preserve">É </w:t>
      </w:r>
      <w:r w:rsidRPr="006B2B24">
        <w:rPr>
          <w:rFonts w:ascii="Times New Roman" w:hAnsi="Times New Roman" w:cs="Times New Roman"/>
          <w:i/>
          <w:iCs/>
        </w:rPr>
        <w:t>indício</w:t>
      </w:r>
      <w:r w:rsidRPr="00E6284C">
        <w:rPr>
          <w:rFonts w:ascii="Times New Roman" w:hAnsi="Times New Roman" w:cs="Times New Roman"/>
        </w:rPr>
        <w:t xml:space="preserve"> de inexequibilidade das propostas valores </w:t>
      </w:r>
      <w:r w:rsidRPr="00E6284C">
        <w:rPr>
          <w:rFonts w:ascii="Times New Roman" w:hAnsi="Times New Roman" w:cs="Times New Roman"/>
          <w:b/>
          <w:bCs/>
        </w:rPr>
        <w:t xml:space="preserve">inferiores a </w:t>
      </w:r>
      <w:r w:rsidR="00296C5B">
        <w:rPr>
          <w:rFonts w:ascii="Times New Roman" w:hAnsi="Times New Roman" w:cs="Times New Roman"/>
          <w:b/>
          <w:bCs/>
        </w:rPr>
        <w:t>7</w:t>
      </w:r>
      <w:r w:rsidRPr="00E6284C">
        <w:rPr>
          <w:rFonts w:ascii="Times New Roman" w:hAnsi="Times New Roman" w:cs="Times New Roman"/>
          <w:b/>
          <w:bCs/>
        </w:rPr>
        <w:t>5%</w:t>
      </w:r>
      <w:r w:rsidRPr="00E6284C">
        <w:rPr>
          <w:rFonts w:ascii="Times New Roman" w:hAnsi="Times New Roman" w:cs="Times New Roman"/>
        </w:rPr>
        <w:t xml:space="preserve"> (cinquenta por cento) do valor orçado pela </w:t>
      </w:r>
      <w:r w:rsidRPr="00E6284C">
        <w:rPr>
          <w:rFonts w:ascii="Times New Roman" w:hAnsi="Times New Roman" w:cs="Times New Roman"/>
          <w:b/>
          <w:bCs/>
        </w:rPr>
        <w:t>C</w:t>
      </w:r>
      <w:r w:rsidR="008E43A2">
        <w:rPr>
          <w:rFonts w:ascii="Times New Roman" w:hAnsi="Times New Roman" w:cs="Times New Roman"/>
          <w:b/>
          <w:bCs/>
        </w:rPr>
        <w:t>Â</w:t>
      </w:r>
      <w:r w:rsidRPr="00E6284C">
        <w:rPr>
          <w:rFonts w:ascii="Times New Roman" w:hAnsi="Times New Roman" w:cs="Times New Roman"/>
          <w:b/>
          <w:bCs/>
        </w:rPr>
        <w:t>M</w:t>
      </w:r>
      <w:r w:rsidR="008E43A2">
        <w:rPr>
          <w:rFonts w:ascii="Times New Roman" w:hAnsi="Times New Roman" w:cs="Times New Roman"/>
          <w:b/>
          <w:bCs/>
        </w:rPr>
        <w:t>A</w:t>
      </w:r>
      <w:r w:rsidRPr="00E6284C">
        <w:rPr>
          <w:rFonts w:ascii="Times New Roman" w:hAnsi="Times New Roman" w:cs="Times New Roman"/>
          <w:b/>
          <w:bCs/>
        </w:rPr>
        <w:t>RA</w:t>
      </w:r>
      <w:r w:rsidRPr="00E6284C">
        <w:rPr>
          <w:rFonts w:ascii="Times New Roman" w:hAnsi="Times New Roman" w:cs="Times New Roman"/>
        </w:rPr>
        <w:t>.</w:t>
      </w:r>
    </w:p>
    <w:p w14:paraId="5A2CAED2" w14:textId="77777777" w:rsidR="006B2B24" w:rsidRDefault="006B2B24" w:rsidP="006B2B24">
      <w:pPr>
        <w:pStyle w:val="PargrafodaLista"/>
        <w:rPr>
          <w:rFonts w:ascii="Times New Roman" w:hAnsi="Times New Roman" w:cs="Times New Roman"/>
          <w:color w:val="000000"/>
          <w:kern w:val="0"/>
          <w:lang w:eastAsia="en-US"/>
        </w:rPr>
      </w:pPr>
    </w:p>
    <w:p w14:paraId="3EB45F8F" w14:textId="04DB701D" w:rsidR="00A14EFA" w:rsidRPr="006B2B24" w:rsidRDefault="007F20AD" w:rsidP="006B2B24">
      <w:pPr>
        <w:pStyle w:val="Standard"/>
        <w:numPr>
          <w:ilvl w:val="3"/>
          <w:numId w:val="32"/>
        </w:numPr>
        <w:spacing w:line="276" w:lineRule="auto"/>
        <w:jc w:val="both"/>
        <w:rPr>
          <w:rFonts w:ascii="Times New Roman" w:hAnsi="Times New Roman" w:cs="Times New Roman"/>
        </w:rPr>
      </w:pPr>
      <w:r w:rsidRPr="006B2B24">
        <w:rPr>
          <w:rFonts w:ascii="Times New Roman" w:hAnsi="Times New Roman" w:cs="Times New Roman"/>
          <w:color w:val="000000"/>
          <w:kern w:val="0"/>
          <w:lang w:eastAsia="en-US"/>
        </w:rPr>
        <w:t>Se houver indícios de inexequibilidade relativa da proposta, o Pregoeiro deverá</w:t>
      </w:r>
      <w:r w:rsidR="00F12A56" w:rsidRPr="006B2B24">
        <w:rPr>
          <w:rFonts w:ascii="Times New Roman" w:hAnsi="Times New Roman" w:cs="Times New Roman"/>
          <w:color w:val="000000"/>
          <w:kern w:val="0"/>
          <w:lang w:eastAsia="en-US"/>
        </w:rPr>
        <w:t>, por meio de diligência,</w:t>
      </w:r>
      <w:r w:rsidRPr="006B2B24">
        <w:rPr>
          <w:rFonts w:ascii="Times New Roman" w:hAnsi="Times New Roman" w:cs="Times New Roman"/>
          <w:color w:val="000000"/>
          <w:kern w:val="0"/>
          <w:lang w:eastAsia="en-US"/>
        </w:rPr>
        <w:t xml:space="preserve"> assegurar à licitante a oportunidade de demonstração da viabilidade financeira e econômica da oferta</w:t>
      </w:r>
      <w:r w:rsidR="00A14EFA" w:rsidRPr="006B2B24">
        <w:rPr>
          <w:rFonts w:ascii="Times New Roman" w:hAnsi="Times New Roman" w:cs="Times New Roman"/>
          <w:color w:val="000000"/>
          <w:kern w:val="0"/>
          <w:lang w:eastAsia="en-US"/>
        </w:rPr>
        <w:t xml:space="preserve"> que comprove que </w:t>
      </w:r>
      <w:r w:rsidR="00A14EFA" w:rsidRPr="006B2B24">
        <w:rPr>
          <w:rFonts w:ascii="Times New Roman" w:hAnsi="Times New Roman" w:cs="Times New Roman"/>
        </w:rPr>
        <w:t xml:space="preserve">o custo da licitante não ultrapassa o valor da proposta e </w:t>
      </w:r>
      <w:r w:rsidR="00A14EFA" w:rsidRPr="006B2B24">
        <w:rPr>
          <w:rFonts w:ascii="Times New Roman" w:hAnsi="Times New Roman" w:cs="Times New Roman"/>
          <w:color w:val="000000"/>
          <w:kern w:val="0"/>
          <w:lang w:eastAsia="en-US"/>
        </w:rPr>
        <w:t xml:space="preserve">existem custos de oportunidade </w:t>
      </w:r>
      <w:r w:rsidR="00A14EFA" w:rsidRPr="006B2B24">
        <w:rPr>
          <w:rFonts w:ascii="Times New Roman" w:hAnsi="Times New Roman" w:cs="Times New Roman"/>
        </w:rPr>
        <w:t>capazes de justificar o vulto da oferta.</w:t>
      </w:r>
    </w:p>
    <w:p w14:paraId="46B0D280" w14:textId="77777777" w:rsidR="00AF56A5" w:rsidRPr="00E6284C" w:rsidRDefault="00AF56A5" w:rsidP="008F4179">
      <w:pPr>
        <w:pStyle w:val="Standard"/>
        <w:spacing w:line="276" w:lineRule="auto"/>
        <w:jc w:val="both"/>
        <w:rPr>
          <w:rFonts w:ascii="Times New Roman" w:hAnsi="Times New Roman" w:cs="Times New Roman"/>
        </w:rPr>
      </w:pPr>
    </w:p>
    <w:p w14:paraId="12E28A0A" w14:textId="73AB03F2" w:rsidR="0023480D" w:rsidRPr="00E6284C" w:rsidRDefault="0023480D"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XI – DA HABILITAÇÃO</w:t>
      </w:r>
    </w:p>
    <w:p w14:paraId="2A4E67BB" w14:textId="77777777" w:rsidR="0023480D" w:rsidRPr="00E6284C" w:rsidRDefault="0023480D" w:rsidP="008F4179">
      <w:pPr>
        <w:pStyle w:val="Standard"/>
        <w:spacing w:line="276" w:lineRule="auto"/>
        <w:jc w:val="both"/>
        <w:rPr>
          <w:rFonts w:ascii="Times New Roman" w:hAnsi="Times New Roman" w:cs="Times New Roman"/>
        </w:rPr>
      </w:pPr>
    </w:p>
    <w:p w14:paraId="3DBC2CCB" w14:textId="66394F5C" w:rsidR="007F20AD" w:rsidRPr="00E6284C" w:rsidRDefault="00A14EFA" w:rsidP="00E67F01">
      <w:pPr>
        <w:pStyle w:val="Standard"/>
        <w:widowControl w:val="0"/>
        <w:numPr>
          <w:ilvl w:val="1"/>
          <w:numId w:val="34"/>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Os documentos de habilitação necessários e suficientes para demonstrar a capacidade da licitante de realizar o objeto da licitação, nos termos dos arts. 62 e 70 da Lei nº</w:t>
      </w:r>
      <w:r w:rsidR="007F20AD" w:rsidRPr="00E6284C">
        <w:rPr>
          <w:rFonts w:ascii="Times New Roman" w:hAnsi="Times New Roman" w:cs="Times New Roman"/>
          <w:color w:val="000000"/>
          <w:kern w:val="0"/>
          <w:lang w:eastAsia="en-US"/>
        </w:rPr>
        <w:t>.</w:t>
      </w:r>
      <w:r w:rsidRPr="00E6284C">
        <w:rPr>
          <w:rFonts w:ascii="Times New Roman" w:hAnsi="Times New Roman" w:cs="Times New Roman"/>
          <w:color w:val="000000"/>
          <w:kern w:val="0"/>
          <w:lang w:eastAsia="en-US"/>
        </w:rPr>
        <w:t xml:space="preserve"> 14.133/2021 são:</w:t>
      </w:r>
    </w:p>
    <w:p w14:paraId="004CBAF6" w14:textId="77777777" w:rsidR="00E67F01" w:rsidRPr="00E6284C" w:rsidRDefault="00E67F01" w:rsidP="00E67F01">
      <w:pPr>
        <w:pStyle w:val="Standard"/>
        <w:widowControl w:val="0"/>
        <w:spacing w:line="276" w:lineRule="auto"/>
        <w:jc w:val="both"/>
        <w:textAlignment w:val="auto"/>
        <w:rPr>
          <w:rFonts w:ascii="Times New Roman" w:hAnsi="Times New Roman" w:cs="Times New Roman"/>
          <w:b/>
          <w:iCs/>
          <w:u w:val="single"/>
        </w:rPr>
      </w:pPr>
    </w:p>
    <w:p w14:paraId="4A42E8C6" w14:textId="77777777" w:rsidR="00E67F01" w:rsidRPr="00E6284C" w:rsidRDefault="00E67F01" w:rsidP="00E67F01">
      <w:pPr>
        <w:pStyle w:val="Standard"/>
        <w:widowControl w:val="0"/>
        <w:numPr>
          <w:ilvl w:val="1"/>
          <w:numId w:val="34"/>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b/>
          <w:iCs/>
          <w:sz w:val="22"/>
          <w:szCs w:val="22"/>
          <w:u w:val="single"/>
        </w:rPr>
        <w:t>DOCUMENTOS PARA HABILITAÇÃO JURÍDICA</w:t>
      </w:r>
      <w:r w:rsidRPr="00E6284C">
        <w:rPr>
          <w:rFonts w:ascii="Times New Roman" w:hAnsi="Times New Roman" w:cs="Times New Roman"/>
          <w:b/>
          <w:iCs/>
          <w:sz w:val="22"/>
          <w:szCs w:val="22"/>
        </w:rPr>
        <w:t>:</w:t>
      </w:r>
    </w:p>
    <w:p w14:paraId="402B12F1" w14:textId="77777777" w:rsidR="00E67F01" w:rsidRPr="00E6284C" w:rsidRDefault="00E67F01" w:rsidP="00E67F01">
      <w:pPr>
        <w:rPr>
          <w:rFonts w:ascii="Times New Roman" w:hAnsi="Times New Roman" w:cs="Times New Roman"/>
          <w:b/>
          <w:iCs/>
          <w:u w:val="single"/>
        </w:rPr>
      </w:pPr>
    </w:p>
    <w:p w14:paraId="186C6ABD" w14:textId="77777777" w:rsidR="00E67F01" w:rsidRPr="00E6284C" w:rsidRDefault="00E67F01" w:rsidP="00E67F01">
      <w:pPr>
        <w:pStyle w:val="Standard"/>
        <w:widowControl w:val="0"/>
        <w:numPr>
          <w:ilvl w:val="2"/>
          <w:numId w:val="34"/>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b/>
          <w:bCs/>
        </w:rPr>
        <w:t>Prova de constituição social</w:t>
      </w:r>
      <w:r w:rsidRPr="00E6284C">
        <w:rPr>
          <w:rFonts w:ascii="Times New Roman" w:hAnsi="Times New Roman" w:cs="Times New Roman"/>
        </w:rPr>
        <w:t>, podendo ser, em caso de:</w:t>
      </w:r>
    </w:p>
    <w:p w14:paraId="124781D8" w14:textId="77777777" w:rsidR="00E67F01" w:rsidRPr="00E6284C" w:rsidRDefault="00E67F01" w:rsidP="00E67F01">
      <w:pPr>
        <w:pStyle w:val="PargrafodaLista"/>
        <w:spacing w:after="0"/>
        <w:ind w:left="851"/>
        <w:contextualSpacing/>
        <w:jc w:val="both"/>
        <w:rPr>
          <w:rFonts w:ascii="Times New Roman" w:hAnsi="Times New Roman" w:cs="Times New Roman"/>
          <w:sz w:val="24"/>
          <w:szCs w:val="24"/>
        </w:rPr>
      </w:pPr>
    </w:p>
    <w:p w14:paraId="5C4D0340" w14:textId="77777777" w:rsidR="00E67F01" w:rsidRPr="00E6284C" w:rsidRDefault="00E67F01"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t>empresário individual:</w:t>
      </w:r>
      <w:r w:rsidRPr="00E6284C">
        <w:rPr>
          <w:rFonts w:ascii="Times New Roman" w:hAnsi="Times New Roman" w:cs="Times New Roman"/>
          <w:sz w:val="24"/>
          <w:szCs w:val="24"/>
        </w:rPr>
        <w:t xml:space="preserve"> inscrição no Registro Público de Empresas Mercantis, a cargo da Junta Comercial da respectiva sede;</w:t>
      </w:r>
    </w:p>
    <w:p w14:paraId="1182888B" w14:textId="77777777" w:rsidR="00E67F01" w:rsidRPr="00E6284C" w:rsidRDefault="00E67F01" w:rsidP="00E67F01">
      <w:pPr>
        <w:pStyle w:val="PargrafodaLista"/>
        <w:spacing w:after="0"/>
        <w:ind w:left="567"/>
        <w:contextualSpacing/>
        <w:jc w:val="both"/>
        <w:textAlignment w:val="auto"/>
        <w:rPr>
          <w:rFonts w:ascii="Times New Roman" w:hAnsi="Times New Roman" w:cs="Times New Roman"/>
          <w:sz w:val="24"/>
          <w:szCs w:val="24"/>
        </w:rPr>
      </w:pPr>
    </w:p>
    <w:p w14:paraId="57BCEB40" w14:textId="77777777" w:rsidR="00E67F01" w:rsidRPr="00E6284C" w:rsidRDefault="00E67F01"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lastRenderedPageBreak/>
        <w:t>microempreendedor individual (MEl):</w:t>
      </w:r>
      <w:r w:rsidRPr="00E6284C">
        <w:rPr>
          <w:rFonts w:ascii="Times New Roman" w:hAnsi="Times New Roman" w:cs="Times New Roman"/>
          <w:sz w:val="24"/>
          <w:szCs w:val="24"/>
        </w:rPr>
        <w:t xml:space="preserve"> Certificado da Condição de Microempreendedor Individual - CCMEI, cuja aceitação ficará condicionada à verificação da autenticidade site </w:t>
      </w:r>
      <w:hyperlink r:id="rId22" w:history="1">
        <w:r w:rsidRPr="00E6284C">
          <w:rPr>
            <w:rStyle w:val="Hyperlink"/>
            <w:rFonts w:ascii="Times New Roman" w:hAnsi="Times New Roman" w:cs="Times New Roman"/>
            <w:sz w:val="24"/>
            <w:szCs w:val="24"/>
          </w:rPr>
          <w:t>www.gov.br/empresas-e-negocios/pt-br/empreendedor</w:t>
        </w:r>
      </w:hyperlink>
      <w:r w:rsidRPr="00E6284C">
        <w:rPr>
          <w:rFonts w:ascii="Times New Roman" w:hAnsi="Times New Roman" w:cs="Times New Roman"/>
          <w:sz w:val="24"/>
          <w:szCs w:val="24"/>
        </w:rPr>
        <w:t>;</w:t>
      </w:r>
    </w:p>
    <w:p w14:paraId="0599DD48" w14:textId="77777777" w:rsidR="00E67F01" w:rsidRPr="00E6284C" w:rsidRDefault="00E67F01" w:rsidP="00E67F01">
      <w:pPr>
        <w:spacing w:line="276" w:lineRule="auto"/>
        <w:contextualSpacing/>
        <w:jc w:val="both"/>
        <w:rPr>
          <w:rFonts w:ascii="Times New Roman" w:hAnsi="Times New Roman" w:cs="Times New Roman"/>
        </w:rPr>
      </w:pPr>
    </w:p>
    <w:p w14:paraId="7ACABD43" w14:textId="6F9A2127" w:rsidR="00E67F01" w:rsidRPr="00E6284C" w:rsidRDefault="00E67F01"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t>sociedade empresária</w:t>
      </w:r>
      <w:r w:rsidR="006B10E6" w:rsidRPr="00E6284C">
        <w:rPr>
          <w:rFonts w:ascii="Times New Roman" w:hAnsi="Times New Roman" w:cs="Times New Roman"/>
          <w:b/>
          <w:bCs/>
          <w:sz w:val="24"/>
          <w:szCs w:val="24"/>
        </w:rPr>
        <w:t>, sociedade limitada unipessoal – SLU</w:t>
      </w:r>
      <w:r w:rsidRPr="00E6284C">
        <w:rPr>
          <w:rFonts w:ascii="Times New Roman" w:hAnsi="Times New Roman" w:cs="Times New Roman"/>
          <w:b/>
          <w:bCs/>
          <w:sz w:val="24"/>
          <w:szCs w:val="24"/>
        </w:rPr>
        <w:t xml:space="preserve"> ou </w:t>
      </w:r>
      <w:r w:rsidR="006B10E6" w:rsidRPr="00E6284C">
        <w:rPr>
          <w:rFonts w:ascii="Times New Roman" w:hAnsi="Times New Roman" w:cs="Times New Roman"/>
          <w:b/>
          <w:bCs/>
          <w:sz w:val="24"/>
          <w:szCs w:val="24"/>
        </w:rPr>
        <w:t>sociedade identificada como empresa</w:t>
      </w:r>
      <w:r w:rsidRPr="00E6284C">
        <w:rPr>
          <w:rFonts w:ascii="Times New Roman" w:hAnsi="Times New Roman" w:cs="Times New Roman"/>
          <w:b/>
          <w:bCs/>
          <w:sz w:val="24"/>
          <w:szCs w:val="24"/>
        </w:rPr>
        <w:t xml:space="preserve"> individual de responsabilidade limitada- EIRELl:</w:t>
      </w:r>
      <w:r w:rsidRPr="00E6284C">
        <w:rPr>
          <w:rFonts w:ascii="Times New Roman" w:hAnsi="Times New Roman" w:cs="Times New Roman"/>
          <w:sz w:val="24"/>
          <w:szCs w:val="24"/>
        </w:rPr>
        <w:t xml:space="preserve"> ato constitutivo, estatuto ou contrato social em vigor, devidamente registrado na Junta Comercial da respectiva sede, acompanhado de documento comprobatório de seus administradores;</w:t>
      </w:r>
    </w:p>
    <w:p w14:paraId="4ECBB6B0" w14:textId="77777777" w:rsidR="00E67F01" w:rsidRPr="00E6284C" w:rsidRDefault="00E67F01" w:rsidP="00E67F01">
      <w:pPr>
        <w:spacing w:line="276" w:lineRule="auto"/>
        <w:contextualSpacing/>
        <w:jc w:val="both"/>
        <w:rPr>
          <w:rFonts w:ascii="Times New Roman" w:hAnsi="Times New Roman" w:cs="Times New Roman"/>
        </w:rPr>
      </w:pPr>
    </w:p>
    <w:p w14:paraId="782C67CF" w14:textId="73E520EB" w:rsidR="00E67F01" w:rsidRPr="00E6284C" w:rsidRDefault="00E67F01"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t>sociedade simples:</w:t>
      </w:r>
      <w:r w:rsidRPr="00E6284C">
        <w:rPr>
          <w:rFonts w:ascii="Times New Roman" w:hAnsi="Times New Roman" w:cs="Times New Roman"/>
          <w:sz w:val="24"/>
          <w:szCs w:val="24"/>
        </w:rPr>
        <w:t xml:space="preserve"> inscrição do ato constitutivo no Registro Civil das Pessoas Jurídicas do local de sua sede, acompanhada de </w:t>
      </w:r>
      <w:r w:rsidR="006B10E6" w:rsidRPr="00E6284C">
        <w:rPr>
          <w:rFonts w:ascii="Times New Roman" w:hAnsi="Times New Roman" w:cs="Times New Roman"/>
          <w:sz w:val="24"/>
          <w:szCs w:val="24"/>
        </w:rPr>
        <w:t>documento comprobatório</w:t>
      </w:r>
      <w:r w:rsidRPr="00E6284C">
        <w:rPr>
          <w:rFonts w:ascii="Times New Roman" w:hAnsi="Times New Roman" w:cs="Times New Roman"/>
          <w:sz w:val="24"/>
          <w:szCs w:val="24"/>
        </w:rPr>
        <w:t xml:space="preserve"> d</w:t>
      </w:r>
      <w:r w:rsidR="006B10E6" w:rsidRPr="00E6284C">
        <w:rPr>
          <w:rFonts w:ascii="Times New Roman" w:hAnsi="Times New Roman" w:cs="Times New Roman"/>
          <w:sz w:val="24"/>
          <w:szCs w:val="24"/>
        </w:rPr>
        <w:t>e</w:t>
      </w:r>
      <w:r w:rsidRPr="00E6284C">
        <w:rPr>
          <w:rFonts w:ascii="Times New Roman" w:hAnsi="Times New Roman" w:cs="Times New Roman"/>
          <w:sz w:val="24"/>
          <w:szCs w:val="24"/>
        </w:rPr>
        <w:t xml:space="preserve"> seus administradores;</w:t>
      </w:r>
    </w:p>
    <w:p w14:paraId="426E75E1" w14:textId="77777777" w:rsidR="00E67F01" w:rsidRPr="00E6284C" w:rsidRDefault="00E67F01" w:rsidP="00E67F01">
      <w:pPr>
        <w:spacing w:line="276" w:lineRule="auto"/>
        <w:contextualSpacing/>
        <w:jc w:val="both"/>
        <w:rPr>
          <w:rFonts w:ascii="Times New Roman" w:hAnsi="Times New Roman" w:cs="Times New Roman"/>
        </w:rPr>
      </w:pPr>
    </w:p>
    <w:p w14:paraId="22AD1248" w14:textId="1D5D23F4" w:rsidR="00E67F01" w:rsidRPr="00E6284C" w:rsidRDefault="006B10E6"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t xml:space="preserve">sociedade </w:t>
      </w:r>
      <w:r w:rsidR="00E67F01" w:rsidRPr="00E6284C">
        <w:rPr>
          <w:rFonts w:ascii="Times New Roman" w:hAnsi="Times New Roman" w:cs="Times New Roman"/>
          <w:b/>
          <w:bCs/>
          <w:sz w:val="24"/>
          <w:szCs w:val="24"/>
        </w:rPr>
        <w:t>cooperativa:</w:t>
      </w:r>
      <w:r w:rsidR="00E67F01" w:rsidRPr="00E6284C">
        <w:rPr>
          <w:rFonts w:ascii="Times New Roman" w:hAnsi="Times New Roman" w:cs="Times New Roman"/>
          <w:sz w:val="24"/>
          <w:szCs w:val="24"/>
        </w:rPr>
        <w:t xml:space="preserve"> ata de fundação e estatuto social em vigor, com a ata da assembleia que o aprovou, devidamente arquivado na Junta Comercial ou inscrito no Registro Civil das Pessoas Jurídicas da respectiva sede, bem como o registro de que trata o art. 107 da Lei Federal 5.764/1971;</w:t>
      </w:r>
    </w:p>
    <w:p w14:paraId="64A309F4" w14:textId="77777777" w:rsidR="00E67F01" w:rsidRPr="00E6284C" w:rsidRDefault="00E67F01" w:rsidP="00E67F01">
      <w:pPr>
        <w:spacing w:line="276" w:lineRule="auto"/>
        <w:contextualSpacing/>
        <w:jc w:val="both"/>
        <w:rPr>
          <w:rFonts w:ascii="Times New Roman" w:hAnsi="Times New Roman" w:cs="Times New Roman"/>
        </w:rPr>
      </w:pPr>
    </w:p>
    <w:p w14:paraId="5DC1BF83" w14:textId="46F53A3C" w:rsidR="00E67F01" w:rsidRPr="00E6284C" w:rsidRDefault="001E56D2" w:rsidP="00610F97">
      <w:pPr>
        <w:pStyle w:val="PargrafodaLista"/>
        <w:numPr>
          <w:ilvl w:val="3"/>
          <w:numId w:val="47"/>
        </w:numPr>
        <w:spacing w:after="0"/>
        <w:contextualSpacing/>
        <w:jc w:val="both"/>
        <w:textAlignment w:val="auto"/>
        <w:rPr>
          <w:rFonts w:ascii="Times New Roman" w:hAnsi="Times New Roman" w:cs="Times New Roman"/>
          <w:sz w:val="24"/>
          <w:szCs w:val="24"/>
        </w:rPr>
      </w:pPr>
      <w:r w:rsidRPr="00E6284C">
        <w:rPr>
          <w:rFonts w:ascii="Times New Roman" w:hAnsi="Times New Roman" w:cs="Times New Roman"/>
          <w:b/>
          <w:bCs/>
          <w:sz w:val="24"/>
          <w:szCs w:val="24"/>
        </w:rPr>
        <w:t>sociedade empresária estrangeira</w:t>
      </w:r>
      <w:r w:rsidR="00E67F01" w:rsidRPr="00E6284C">
        <w:rPr>
          <w:rFonts w:ascii="Times New Roman" w:hAnsi="Times New Roman" w:cs="Times New Roman"/>
          <w:b/>
          <w:bCs/>
          <w:sz w:val="24"/>
          <w:szCs w:val="24"/>
        </w:rPr>
        <w:t>:</w:t>
      </w:r>
      <w:r w:rsidR="00E67F01" w:rsidRPr="00E6284C">
        <w:rPr>
          <w:rFonts w:ascii="Times New Roman" w:hAnsi="Times New Roman" w:cs="Times New Roman"/>
          <w:sz w:val="24"/>
          <w:szCs w:val="24"/>
        </w:rPr>
        <w:t xml:space="preserve"> </w:t>
      </w:r>
      <w:r w:rsidRPr="00E6284C">
        <w:rPr>
          <w:rFonts w:ascii="Times New Roman" w:hAnsi="Times New Roman" w:cs="Times New Roman"/>
          <w:sz w:val="24"/>
          <w:szCs w:val="24"/>
        </w:rPr>
        <w:t>portaria de autorização de funcionamento no Brasil, publicada no Diário Oficial da União e arquivada na Junta Comercial da unidade federativa onde se localizar a filial, agência, sucursal ou estabelecimento, a qual será considerada como sua sede;</w:t>
      </w:r>
    </w:p>
    <w:p w14:paraId="2439CC79" w14:textId="77777777" w:rsidR="00E67F01" w:rsidRPr="00E6284C" w:rsidRDefault="00E67F01" w:rsidP="001E56D2">
      <w:pPr>
        <w:spacing w:line="276" w:lineRule="auto"/>
        <w:contextualSpacing/>
        <w:jc w:val="both"/>
        <w:rPr>
          <w:rFonts w:ascii="Times New Roman" w:hAnsi="Times New Roman" w:cs="Times New Roman"/>
        </w:rPr>
      </w:pPr>
    </w:p>
    <w:p w14:paraId="5865F806" w14:textId="77777777" w:rsidR="00E67F01" w:rsidRPr="00E6284C" w:rsidRDefault="00E67F01" w:rsidP="00610F97">
      <w:pPr>
        <w:pStyle w:val="PargrafodaLista"/>
        <w:numPr>
          <w:ilvl w:val="0"/>
          <w:numId w:val="48"/>
        </w:numPr>
        <w:spacing w:after="0"/>
        <w:contextualSpacing/>
        <w:jc w:val="both"/>
        <w:textAlignment w:val="auto"/>
        <w:rPr>
          <w:rFonts w:ascii="Times New Roman" w:hAnsi="Times New Roman" w:cs="Times New Roman"/>
          <w:vanish/>
          <w:sz w:val="24"/>
          <w:szCs w:val="24"/>
        </w:rPr>
      </w:pPr>
    </w:p>
    <w:p w14:paraId="5AE8F59D" w14:textId="77777777" w:rsidR="00E67F01" w:rsidRPr="00E6284C" w:rsidRDefault="00E67F01" w:rsidP="00610F97">
      <w:pPr>
        <w:pStyle w:val="PargrafodaLista"/>
        <w:numPr>
          <w:ilvl w:val="0"/>
          <w:numId w:val="48"/>
        </w:numPr>
        <w:spacing w:after="0"/>
        <w:contextualSpacing/>
        <w:jc w:val="both"/>
        <w:textAlignment w:val="auto"/>
        <w:rPr>
          <w:rFonts w:ascii="Times New Roman" w:hAnsi="Times New Roman" w:cs="Times New Roman"/>
          <w:vanish/>
          <w:sz w:val="24"/>
          <w:szCs w:val="24"/>
        </w:rPr>
      </w:pPr>
    </w:p>
    <w:p w14:paraId="36237668" w14:textId="77777777" w:rsidR="00E67F01" w:rsidRPr="00E6284C" w:rsidRDefault="00E67F01" w:rsidP="00610F97">
      <w:pPr>
        <w:pStyle w:val="PargrafodaLista"/>
        <w:numPr>
          <w:ilvl w:val="0"/>
          <w:numId w:val="48"/>
        </w:numPr>
        <w:spacing w:after="0"/>
        <w:contextualSpacing/>
        <w:jc w:val="both"/>
        <w:textAlignment w:val="auto"/>
        <w:rPr>
          <w:rFonts w:ascii="Times New Roman" w:hAnsi="Times New Roman" w:cs="Times New Roman"/>
          <w:vanish/>
          <w:sz w:val="24"/>
          <w:szCs w:val="24"/>
        </w:rPr>
      </w:pPr>
    </w:p>
    <w:p w14:paraId="09823C9D" w14:textId="77777777" w:rsidR="00E67F01" w:rsidRPr="00E6284C" w:rsidRDefault="00E67F01" w:rsidP="00610F97">
      <w:pPr>
        <w:pStyle w:val="PargrafodaLista"/>
        <w:numPr>
          <w:ilvl w:val="0"/>
          <w:numId w:val="48"/>
        </w:numPr>
        <w:spacing w:after="0"/>
        <w:contextualSpacing/>
        <w:jc w:val="both"/>
        <w:textAlignment w:val="auto"/>
        <w:rPr>
          <w:rFonts w:ascii="Times New Roman" w:hAnsi="Times New Roman" w:cs="Times New Roman"/>
          <w:vanish/>
          <w:sz w:val="24"/>
          <w:szCs w:val="24"/>
        </w:rPr>
      </w:pPr>
    </w:p>
    <w:p w14:paraId="645C1BCA" w14:textId="77777777" w:rsidR="00E67F01" w:rsidRPr="00E6284C" w:rsidRDefault="00E67F01" w:rsidP="00610F97">
      <w:pPr>
        <w:pStyle w:val="PargrafodaLista"/>
        <w:numPr>
          <w:ilvl w:val="1"/>
          <w:numId w:val="48"/>
        </w:numPr>
        <w:spacing w:after="0"/>
        <w:contextualSpacing/>
        <w:jc w:val="both"/>
        <w:textAlignment w:val="auto"/>
        <w:rPr>
          <w:rFonts w:ascii="Times New Roman" w:hAnsi="Times New Roman" w:cs="Times New Roman"/>
          <w:vanish/>
          <w:sz w:val="24"/>
          <w:szCs w:val="24"/>
        </w:rPr>
      </w:pPr>
    </w:p>
    <w:p w14:paraId="3CA2FC89" w14:textId="77777777" w:rsidR="00E67F01" w:rsidRPr="00E6284C" w:rsidRDefault="00E67F01" w:rsidP="00610F97">
      <w:pPr>
        <w:pStyle w:val="PargrafodaLista"/>
        <w:numPr>
          <w:ilvl w:val="2"/>
          <w:numId w:val="48"/>
        </w:numPr>
        <w:spacing w:after="0"/>
        <w:contextualSpacing/>
        <w:jc w:val="both"/>
        <w:textAlignment w:val="auto"/>
        <w:rPr>
          <w:rFonts w:ascii="Times New Roman" w:hAnsi="Times New Roman" w:cs="Times New Roman"/>
          <w:vanish/>
          <w:sz w:val="24"/>
          <w:szCs w:val="24"/>
        </w:rPr>
      </w:pPr>
    </w:p>
    <w:p w14:paraId="53BED9AD" w14:textId="77777777" w:rsidR="00E67F01" w:rsidRPr="00E6284C" w:rsidRDefault="00E67F01" w:rsidP="00610F97">
      <w:pPr>
        <w:pStyle w:val="PargrafodaLista"/>
        <w:numPr>
          <w:ilvl w:val="1"/>
          <w:numId w:val="46"/>
        </w:numPr>
        <w:spacing w:after="0"/>
        <w:contextualSpacing/>
        <w:jc w:val="both"/>
        <w:rPr>
          <w:rFonts w:ascii="Times New Roman" w:hAnsi="Times New Roman" w:cs="Times New Roman"/>
          <w:vanish/>
          <w:sz w:val="24"/>
          <w:szCs w:val="24"/>
        </w:rPr>
      </w:pPr>
    </w:p>
    <w:p w14:paraId="5BB1ADBE" w14:textId="77777777" w:rsidR="00E67F01" w:rsidRPr="00E6284C" w:rsidRDefault="00E67F01" w:rsidP="00610F97">
      <w:pPr>
        <w:pStyle w:val="PargrafodaLista"/>
        <w:numPr>
          <w:ilvl w:val="0"/>
          <w:numId w:val="49"/>
        </w:numPr>
        <w:spacing w:after="0"/>
        <w:contextualSpacing/>
        <w:jc w:val="both"/>
        <w:rPr>
          <w:rFonts w:ascii="Times New Roman" w:hAnsi="Times New Roman" w:cs="Times New Roman"/>
          <w:vanish/>
          <w:sz w:val="24"/>
          <w:szCs w:val="24"/>
        </w:rPr>
      </w:pPr>
    </w:p>
    <w:p w14:paraId="4A634171" w14:textId="77777777" w:rsidR="00E67F01" w:rsidRPr="00E6284C" w:rsidRDefault="00E67F01" w:rsidP="00610F97">
      <w:pPr>
        <w:pStyle w:val="PargrafodaLista"/>
        <w:numPr>
          <w:ilvl w:val="0"/>
          <w:numId w:val="49"/>
        </w:numPr>
        <w:spacing w:after="0"/>
        <w:contextualSpacing/>
        <w:jc w:val="both"/>
        <w:rPr>
          <w:rFonts w:ascii="Times New Roman" w:hAnsi="Times New Roman" w:cs="Times New Roman"/>
          <w:vanish/>
          <w:sz w:val="24"/>
          <w:szCs w:val="24"/>
        </w:rPr>
      </w:pPr>
    </w:p>
    <w:p w14:paraId="5CD269B6" w14:textId="77777777" w:rsidR="00E67F01" w:rsidRPr="00E6284C" w:rsidRDefault="00E67F01" w:rsidP="00610F97">
      <w:pPr>
        <w:pStyle w:val="PargrafodaLista"/>
        <w:numPr>
          <w:ilvl w:val="0"/>
          <w:numId w:val="49"/>
        </w:numPr>
        <w:spacing w:after="0"/>
        <w:contextualSpacing/>
        <w:jc w:val="both"/>
        <w:rPr>
          <w:rFonts w:ascii="Times New Roman" w:hAnsi="Times New Roman" w:cs="Times New Roman"/>
          <w:vanish/>
          <w:sz w:val="24"/>
          <w:szCs w:val="24"/>
        </w:rPr>
      </w:pPr>
    </w:p>
    <w:p w14:paraId="0F2E46E8" w14:textId="77777777" w:rsidR="00E67F01" w:rsidRPr="00E6284C" w:rsidRDefault="00E67F01" w:rsidP="00610F97">
      <w:pPr>
        <w:pStyle w:val="PargrafodaLista"/>
        <w:numPr>
          <w:ilvl w:val="0"/>
          <w:numId w:val="49"/>
        </w:numPr>
        <w:spacing w:after="0"/>
        <w:contextualSpacing/>
        <w:jc w:val="both"/>
        <w:rPr>
          <w:rFonts w:ascii="Times New Roman" w:hAnsi="Times New Roman" w:cs="Times New Roman"/>
          <w:vanish/>
          <w:sz w:val="24"/>
          <w:szCs w:val="24"/>
        </w:rPr>
      </w:pPr>
    </w:p>
    <w:p w14:paraId="7D62F94F" w14:textId="77777777" w:rsidR="00E67F01" w:rsidRPr="00E6284C" w:rsidRDefault="00E67F01" w:rsidP="00610F97">
      <w:pPr>
        <w:pStyle w:val="PargrafodaLista"/>
        <w:numPr>
          <w:ilvl w:val="0"/>
          <w:numId w:val="49"/>
        </w:numPr>
        <w:spacing w:after="0"/>
        <w:contextualSpacing/>
        <w:jc w:val="both"/>
        <w:rPr>
          <w:rFonts w:ascii="Times New Roman" w:hAnsi="Times New Roman" w:cs="Times New Roman"/>
          <w:vanish/>
          <w:sz w:val="24"/>
          <w:szCs w:val="24"/>
        </w:rPr>
      </w:pPr>
    </w:p>
    <w:p w14:paraId="59035365" w14:textId="77777777" w:rsidR="00E67F01" w:rsidRPr="00E6284C" w:rsidRDefault="00E67F01" w:rsidP="00610F97">
      <w:pPr>
        <w:pStyle w:val="PargrafodaLista"/>
        <w:numPr>
          <w:ilvl w:val="1"/>
          <w:numId w:val="49"/>
        </w:numPr>
        <w:spacing w:after="0"/>
        <w:contextualSpacing/>
        <w:jc w:val="both"/>
        <w:rPr>
          <w:rFonts w:ascii="Times New Roman" w:hAnsi="Times New Roman" w:cs="Times New Roman"/>
          <w:vanish/>
          <w:sz w:val="24"/>
          <w:szCs w:val="24"/>
        </w:rPr>
      </w:pPr>
    </w:p>
    <w:p w14:paraId="6FA321BB" w14:textId="6ED36516" w:rsidR="00E67F01" w:rsidRPr="00E6284C" w:rsidRDefault="00E67F01" w:rsidP="00E67F01">
      <w:pPr>
        <w:pStyle w:val="PargrafodaLista"/>
        <w:numPr>
          <w:ilvl w:val="3"/>
          <w:numId w:val="34"/>
        </w:numPr>
        <w:contextualSpacing/>
        <w:jc w:val="both"/>
        <w:rPr>
          <w:rFonts w:ascii="Times New Roman" w:hAnsi="Times New Roman" w:cs="Times New Roman"/>
          <w:vanish/>
          <w:sz w:val="24"/>
          <w:szCs w:val="24"/>
        </w:rPr>
      </w:pPr>
      <w:r w:rsidRPr="00E6284C">
        <w:rPr>
          <w:rFonts w:ascii="Times New Roman" w:hAnsi="Times New Roman" w:cs="Times New Roman"/>
          <w:sz w:val="24"/>
          <w:szCs w:val="24"/>
        </w:rPr>
        <w:t xml:space="preserve">O documento para habilitação jurídica deverá explicitar o objeto social da empresa licitante, o qual deverá ser </w:t>
      </w:r>
      <w:r w:rsidRPr="00E6284C">
        <w:rPr>
          <w:rFonts w:ascii="Times New Roman" w:hAnsi="Times New Roman" w:cs="Times New Roman"/>
          <w:i/>
          <w:iCs/>
          <w:sz w:val="24"/>
          <w:szCs w:val="24"/>
        </w:rPr>
        <w:t>compatível</w:t>
      </w:r>
      <w:r w:rsidRPr="00E6284C">
        <w:rPr>
          <w:rFonts w:ascii="Times New Roman" w:hAnsi="Times New Roman" w:cs="Times New Roman"/>
          <w:sz w:val="24"/>
          <w:szCs w:val="24"/>
        </w:rPr>
        <w:t xml:space="preserve"> com o objeto desta licitação, o endereço de sua sede e os atuais responsáveis por sua administração que tenham poderes para assinar documentos em nome da empresa.</w:t>
      </w:r>
    </w:p>
    <w:p w14:paraId="6051ED2E" w14:textId="77777777" w:rsidR="00E67F01" w:rsidRPr="00E6284C" w:rsidRDefault="00E67F01" w:rsidP="00E67F01">
      <w:pPr>
        <w:pStyle w:val="PargrafodaLista"/>
        <w:numPr>
          <w:ilvl w:val="0"/>
          <w:numId w:val="34"/>
        </w:numPr>
        <w:spacing w:after="0"/>
        <w:contextualSpacing/>
        <w:jc w:val="both"/>
        <w:rPr>
          <w:rFonts w:ascii="Times New Roman" w:hAnsi="Times New Roman" w:cs="Times New Roman"/>
          <w:vanish/>
          <w:sz w:val="24"/>
          <w:szCs w:val="24"/>
        </w:rPr>
      </w:pPr>
    </w:p>
    <w:p w14:paraId="4204ED6E" w14:textId="77777777" w:rsidR="00E67F01" w:rsidRPr="00E6284C" w:rsidRDefault="00E67F01" w:rsidP="00E67F01">
      <w:pPr>
        <w:pStyle w:val="PargrafodaLista"/>
        <w:numPr>
          <w:ilvl w:val="0"/>
          <w:numId w:val="34"/>
        </w:numPr>
        <w:spacing w:after="0"/>
        <w:contextualSpacing/>
        <w:jc w:val="both"/>
        <w:rPr>
          <w:rFonts w:ascii="Times New Roman" w:hAnsi="Times New Roman" w:cs="Times New Roman"/>
          <w:vanish/>
          <w:sz w:val="24"/>
          <w:szCs w:val="24"/>
        </w:rPr>
      </w:pPr>
    </w:p>
    <w:p w14:paraId="52156821" w14:textId="77777777" w:rsidR="00E67F01" w:rsidRPr="00E6284C" w:rsidRDefault="00E67F01" w:rsidP="00E67F01">
      <w:pPr>
        <w:pStyle w:val="PargrafodaLista"/>
        <w:numPr>
          <w:ilvl w:val="0"/>
          <w:numId w:val="34"/>
        </w:numPr>
        <w:spacing w:after="0"/>
        <w:contextualSpacing/>
        <w:jc w:val="both"/>
        <w:rPr>
          <w:rFonts w:ascii="Times New Roman" w:hAnsi="Times New Roman" w:cs="Times New Roman"/>
          <w:vanish/>
          <w:sz w:val="24"/>
          <w:szCs w:val="24"/>
        </w:rPr>
      </w:pPr>
    </w:p>
    <w:p w14:paraId="1A48ABA8" w14:textId="77777777" w:rsidR="00E67F01" w:rsidRPr="00E6284C" w:rsidRDefault="00E67F01" w:rsidP="00E67F01">
      <w:pPr>
        <w:pStyle w:val="PargrafodaLista"/>
        <w:numPr>
          <w:ilvl w:val="0"/>
          <w:numId w:val="34"/>
        </w:numPr>
        <w:spacing w:after="0"/>
        <w:contextualSpacing/>
        <w:jc w:val="both"/>
        <w:rPr>
          <w:rFonts w:ascii="Times New Roman" w:hAnsi="Times New Roman" w:cs="Times New Roman"/>
          <w:vanish/>
          <w:sz w:val="24"/>
          <w:szCs w:val="24"/>
        </w:rPr>
      </w:pPr>
    </w:p>
    <w:p w14:paraId="70EE148F" w14:textId="77777777" w:rsidR="00E67F01" w:rsidRPr="00E6284C" w:rsidRDefault="00E67F01" w:rsidP="00E67F01">
      <w:pPr>
        <w:pStyle w:val="PargrafodaLista"/>
        <w:numPr>
          <w:ilvl w:val="1"/>
          <w:numId w:val="34"/>
        </w:numPr>
        <w:spacing w:after="0"/>
        <w:contextualSpacing/>
        <w:jc w:val="both"/>
        <w:rPr>
          <w:rFonts w:ascii="Times New Roman" w:hAnsi="Times New Roman" w:cs="Times New Roman"/>
          <w:vanish/>
          <w:sz w:val="24"/>
          <w:szCs w:val="24"/>
        </w:rPr>
      </w:pPr>
    </w:p>
    <w:p w14:paraId="7897AB8E" w14:textId="77777777" w:rsidR="00E67F01" w:rsidRPr="00E6284C" w:rsidRDefault="00E67F01" w:rsidP="00E67F01">
      <w:pPr>
        <w:pStyle w:val="PargrafodaLista"/>
        <w:numPr>
          <w:ilvl w:val="2"/>
          <w:numId w:val="34"/>
        </w:numPr>
        <w:spacing w:after="0"/>
        <w:contextualSpacing/>
        <w:jc w:val="both"/>
        <w:rPr>
          <w:rFonts w:ascii="Times New Roman" w:hAnsi="Times New Roman" w:cs="Times New Roman"/>
          <w:vanish/>
          <w:sz w:val="24"/>
          <w:szCs w:val="24"/>
        </w:rPr>
      </w:pPr>
    </w:p>
    <w:p w14:paraId="553037A3" w14:textId="78012A2F" w:rsidR="00E67F01" w:rsidRPr="00E6284C" w:rsidRDefault="00E67F01" w:rsidP="00E67F01">
      <w:pPr>
        <w:contextualSpacing/>
        <w:jc w:val="both"/>
        <w:rPr>
          <w:rFonts w:ascii="Times New Roman" w:hAnsi="Times New Roman" w:cs="Times New Roman"/>
        </w:rPr>
      </w:pPr>
    </w:p>
    <w:p w14:paraId="46A0DE2E" w14:textId="77777777" w:rsidR="00E67F01" w:rsidRPr="00E6284C" w:rsidRDefault="00E67F01" w:rsidP="00E67F01">
      <w:pPr>
        <w:contextualSpacing/>
        <w:jc w:val="both"/>
        <w:rPr>
          <w:rFonts w:ascii="Times New Roman" w:hAnsi="Times New Roman" w:cs="Times New Roman"/>
        </w:rPr>
      </w:pPr>
    </w:p>
    <w:p w14:paraId="58D77AF0" w14:textId="3936E989" w:rsidR="00E67F01" w:rsidRPr="00E6284C" w:rsidRDefault="00E67F01" w:rsidP="009A3019">
      <w:pPr>
        <w:pStyle w:val="PargrafodaLista"/>
        <w:numPr>
          <w:ilvl w:val="3"/>
          <w:numId w:val="54"/>
        </w:numPr>
        <w:contextualSpacing/>
        <w:jc w:val="both"/>
        <w:rPr>
          <w:rFonts w:ascii="Times New Roman" w:hAnsi="Times New Roman" w:cs="Times New Roman"/>
          <w:sz w:val="24"/>
          <w:szCs w:val="24"/>
        </w:rPr>
      </w:pPr>
      <w:r w:rsidRPr="00E6284C">
        <w:rPr>
          <w:rFonts w:ascii="Times New Roman" w:hAnsi="Times New Roman" w:cs="Times New Roman"/>
          <w:sz w:val="24"/>
          <w:szCs w:val="24"/>
        </w:rPr>
        <w:t xml:space="preserve"> Os documentos deverão estar acompanhados de todas as alterações ou da consolidação respectiva.</w:t>
      </w:r>
    </w:p>
    <w:p w14:paraId="5D943CCD" w14:textId="77777777" w:rsidR="00E67F01" w:rsidRPr="00E6284C" w:rsidRDefault="00E67F01" w:rsidP="00610F97">
      <w:pPr>
        <w:pStyle w:val="PargrafodaLista"/>
        <w:numPr>
          <w:ilvl w:val="0"/>
          <w:numId w:val="50"/>
        </w:numPr>
        <w:spacing w:after="0"/>
        <w:contextualSpacing/>
        <w:jc w:val="both"/>
        <w:rPr>
          <w:rFonts w:ascii="Times New Roman" w:hAnsi="Times New Roman" w:cs="Times New Roman"/>
          <w:vanish/>
          <w:sz w:val="24"/>
          <w:szCs w:val="24"/>
        </w:rPr>
      </w:pPr>
    </w:p>
    <w:p w14:paraId="1AED68BB" w14:textId="77777777" w:rsidR="00E67F01" w:rsidRPr="00E6284C" w:rsidRDefault="00E67F01" w:rsidP="00610F97">
      <w:pPr>
        <w:pStyle w:val="PargrafodaLista"/>
        <w:numPr>
          <w:ilvl w:val="0"/>
          <w:numId w:val="50"/>
        </w:numPr>
        <w:spacing w:after="0"/>
        <w:contextualSpacing/>
        <w:jc w:val="both"/>
        <w:rPr>
          <w:rFonts w:ascii="Times New Roman" w:hAnsi="Times New Roman" w:cs="Times New Roman"/>
          <w:vanish/>
          <w:sz w:val="24"/>
          <w:szCs w:val="24"/>
        </w:rPr>
      </w:pPr>
    </w:p>
    <w:p w14:paraId="20D782C3" w14:textId="77777777" w:rsidR="00E67F01" w:rsidRPr="00E6284C" w:rsidRDefault="00E67F01" w:rsidP="00610F97">
      <w:pPr>
        <w:pStyle w:val="PargrafodaLista"/>
        <w:numPr>
          <w:ilvl w:val="0"/>
          <w:numId w:val="50"/>
        </w:numPr>
        <w:spacing w:after="0"/>
        <w:contextualSpacing/>
        <w:jc w:val="both"/>
        <w:rPr>
          <w:rFonts w:ascii="Times New Roman" w:hAnsi="Times New Roman" w:cs="Times New Roman"/>
          <w:vanish/>
          <w:sz w:val="24"/>
          <w:szCs w:val="24"/>
        </w:rPr>
      </w:pPr>
    </w:p>
    <w:p w14:paraId="06C0287E" w14:textId="77777777" w:rsidR="00E67F01" w:rsidRPr="00E6284C" w:rsidRDefault="00E67F01" w:rsidP="00610F97">
      <w:pPr>
        <w:pStyle w:val="PargrafodaLista"/>
        <w:numPr>
          <w:ilvl w:val="0"/>
          <w:numId w:val="50"/>
        </w:numPr>
        <w:spacing w:after="0"/>
        <w:contextualSpacing/>
        <w:jc w:val="both"/>
        <w:rPr>
          <w:rFonts w:ascii="Times New Roman" w:hAnsi="Times New Roman" w:cs="Times New Roman"/>
          <w:vanish/>
          <w:sz w:val="24"/>
          <w:szCs w:val="24"/>
        </w:rPr>
      </w:pPr>
    </w:p>
    <w:p w14:paraId="14DE1F5A" w14:textId="77777777" w:rsidR="00E67F01" w:rsidRPr="00E6284C" w:rsidRDefault="00E67F01" w:rsidP="00610F97">
      <w:pPr>
        <w:pStyle w:val="PargrafodaLista"/>
        <w:numPr>
          <w:ilvl w:val="1"/>
          <w:numId w:val="50"/>
        </w:numPr>
        <w:spacing w:after="0"/>
        <w:contextualSpacing/>
        <w:jc w:val="both"/>
        <w:rPr>
          <w:rFonts w:ascii="Times New Roman" w:hAnsi="Times New Roman" w:cs="Times New Roman"/>
          <w:vanish/>
          <w:sz w:val="24"/>
          <w:szCs w:val="24"/>
        </w:rPr>
      </w:pPr>
    </w:p>
    <w:p w14:paraId="28656E4D" w14:textId="77777777" w:rsidR="00E67F01" w:rsidRPr="00E6284C" w:rsidRDefault="00E67F01" w:rsidP="00610F97">
      <w:pPr>
        <w:pStyle w:val="PargrafodaLista"/>
        <w:numPr>
          <w:ilvl w:val="2"/>
          <w:numId w:val="50"/>
        </w:numPr>
        <w:spacing w:after="0"/>
        <w:contextualSpacing/>
        <w:jc w:val="both"/>
        <w:rPr>
          <w:rFonts w:ascii="Times New Roman" w:hAnsi="Times New Roman" w:cs="Times New Roman"/>
          <w:vanish/>
          <w:sz w:val="24"/>
          <w:szCs w:val="24"/>
        </w:rPr>
      </w:pPr>
    </w:p>
    <w:p w14:paraId="56455910" w14:textId="77777777" w:rsidR="00E67F01" w:rsidRPr="00E6284C" w:rsidRDefault="00E67F01" w:rsidP="00610F97">
      <w:pPr>
        <w:pStyle w:val="PargrafodaLista"/>
        <w:numPr>
          <w:ilvl w:val="3"/>
          <w:numId w:val="50"/>
        </w:numPr>
        <w:spacing w:after="0"/>
        <w:contextualSpacing/>
        <w:jc w:val="both"/>
        <w:rPr>
          <w:rFonts w:ascii="Times New Roman" w:hAnsi="Times New Roman" w:cs="Times New Roman"/>
          <w:vanish/>
          <w:sz w:val="24"/>
          <w:szCs w:val="24"/>
        </w:rPr>
      </w:pPr>
    </w:p>
    <w:p w14:paraId="3D769387" w14:textId="77777777" w:rsidR="00E67F01" w:rsidRPr="00E6284C" w:rsidRDefault="00E67F01" w:rsidP="00610F97">
      <w:pPr>
        <w:pStyle w:val="PargrafodaLista"/>
        <w:numPr>
          <w:ilvl w:val="4"/>
          <w:numId w:val="50"/>
        </w:numPr>
        <w:spacing w:after="0"/>
        <w:contextualSpacing/>
        <w:jc w:val="both"/>
        <w:rPr>
          <w:rFonts w:ascii="Times New Roman" w:hAnsi="Times New Roman" w:cs="Times New Roman"/>
          <w:vanish/>
          <w:sz w:val="24"/>
          <w:szCs w:val="24"/>
        </w:rPr>
      </w:pPr>
    </w:p>
    <w:p w14:paraId="09067E49" w14:textId="77777777" w:rsidR="00E67F01" w:rsidRPr="008B44D6" w:rsidRDefault="00E67F01" w:rsidP="008B44D6">
      <w:pPr>
        <w:pStyle w:val="PargrafodaLista"/>
        <w:spacing w:after="0"/>
        <w:ind w:left="1134"/>
        <w:contextualSpacing/>
        <w:jc w:val="both"/>
        <w:rPr>
          <w:rFonts w:ascii="Times New Roman" w:hAnsi="Times New Roman" w:cs="Times New Roman"/>
        </w:rPr>
      </w:pPr>
    </w:p>
    <w:p w14:paraId="59275AA2" w14:textId="77777777" w:rsidR="00E67F01" w:rsidRPr="00E6284C" w:rsidRDefault="00E67F01" w:rsidP="00610F97">
      <w:pPr>
        <w:pStyle w:val="PargrafodaLista"/>
        <w:numPr>
          <w:ilvl w:val="0"/>
          <w:numId w:val="47"/>
        </w:numPr>
        <w:spacing w:after="0"/>
        <w:contextualSpacing/>
        <w:jc w:val="both"/>
        <w:textAlignment w:val="auto"/>
        <w:rPr>
          <w:rFonts w:ascii="Times New Roman" w:hAnsi="Times New Roman" w:cs="Times New Roman"/>
          <w:b/>
          <w:bCs/>
          <w:vanish/>
          <w:color w:val="auto"/>
          <w:sz w:val="24"/>
          <w:szCs w:val="24"/>
          <w:u w:val="single"/>
        </w:rPr>
      </w:pPr>
    </w:p>
    <w:p w14:paraId="55CCE7D2" w14:textId="77777777" w:rsidR="00E67F01" w:rsidRPr="00E6284C" w:rsidRDefault="00E67F01" w:rsidP="00610F97">
      <w:pPr>
        <w:pStyle w:val="PargrafodaLista"/>
        <w:numPr>
          <w:ilvl w:val="0"/>
          <w:numId w:val="47"/>
        </w:numPr>
        <w:spacing w:after="0"/>
        <w:contextualSpacing/>
        <w:jc w:val="both"/>
        <w:textAlignment w:val="auto"/>
        <w:rPr>
          <w:rFonts w:ascii="Times New Roman" w:hAnsi="Times New Roman" w:cs="Times New Roman"/>
          <w:b/>
          <w:bCs/>
          <w:vanish/>
          <w:color w:val="auto"/>
          <w:sz w:val="24"/>
          <w:szCs w:val="24"/>
          <w:u w:val="single"/>
        </w:rPr>
      </w:pPr>
    </w:p>
    <w:p w14:paraId="30E63D81" w14:textId="77777777" w:rsidR="00E67F01" w:rsidRPr="00E6284C" w:rsidRDefault="00E67F01" w:rsidP="00610F97">
      <w:pPr>
        <w:pStyle w:val="PargrafodaLista"/>
        <w:numPr>
          <w:ilvl w:val="0"/>
          <w:numId w:val="47"/>
        </w:numPr>
        <w:spacing w:after="0"/>
        <w:contextualSpacing/>
        <w:jc w:val="both"/>
        <w:textAlignment w:val="auto"/>
        <w:rPr>
          <w:rFonts w:ascii="Times New Roman" w:hAnsi="Times New Roman" w:cs="Times New Roman"/>
          <w:b/>
          <w:bCs/>
          <w:vanish/>
          <w:color w:val="auto"/>
          <w:sz w:val="24"/>
          <w:szCs w:val="24"/>
          <w:u w:val="single"/>
        </w:rPr>
      </w:pPr>
    </w:p>
    <w:p w14:paraId="0BD24C04" w14:textId="77777777" w:rsidR="00E67F01" w:rsidRPr="00E6284C" w:rsidRDefault="00E67F01" w:rsidP="00610F97">
      <w:pPr>
        <w:pStyle w:val="PargrafodaLista"/>
        <w:numPr>
          <w:ilvl w:val="1"/>
          <w:numId w:val="47"/>
        </w:numPr>
        <w:spacing w:after="0"/>
        <w:contextualSpacing/>
        <w:jc w:val="both"/>
        <w:textAlignment w:val="auto"/>
        <w:rPr>
          <w:rFonts w:ascii="Times New Roman" w:hAnsi="Times New Roman" w:cs="Times New Roman"/>
          <w:b/>
          <w:bCs/>
          <w:vanish/>
          <w:color w:val="auto"/>
          <w:sz w:val="24"/>
          <w:szCs w:val="24"/>
          <w:u w:val="single"/>
        </w:rPr>
      </w:pPr>
    </w:p>
    <w:p w14:paraId="1DBAFA3D" w14:textId="77777777" w:rsidR="00E67F01" w:rsidRPr="00E6284C" w:rsidRDefault="00E67F01" w:rsidP="00610F97">
      <w:pPr>
        <w:pStyle w:val="PargrafodaLista"/>
        <w:numPr>
          <w:ilvl w:val="0"/>
          <w:numId w:val="51"/>
        </w:numPr>
        <w:spacing w:after="0"/>
        <w:contextualSpacing/>
        <w:jc w:val="both"/>
        <w:rPr>
          <w:rFonts w:ascii="Times New Roman" w:hAnsi="Times New Roman" w:cs="Times New Roman"/>
          <w:b/>
          <w:bCs/>
          <w:vanish/>
          <w:color w:val="auto"/>
          <w:sz w:val="24"/>
          <w:szCs w:val="24"/>
          <w:u w:val="single"/>
        </w:rPr>
      </w:pPr>
    </w:p>
    <w:p w14:paraId="291EC643" w14:textId="77777777" w:rsidR="00E67F01" w:rsidRPr="00E6284C" w:rsidRDefault="00E67F01" w:rsidP="00610F97">
      <w:pPr>
        <w:pStyle w:val="PargrafodaLista"/>
        <w:numPr>
          <w:ilvl w:val="0"/>
          <w:numId w:val="51"/>
        </w:numPr>
        <w:spacing w:after="0"/>
        <w:contextualSpacing/>
        <w:jc w:val="both"/>
        <w:rPr>
          <w:rFonts w:ascii="Times New Roman" w:hAnsi="Times New Roman" w:cs="Times New Roman"/>
          <w:b/>
          <w:bCs/>
          <w:vanish/>
          <w:color w:val="auto"/>
          <w:sz w:val="24"/>
          <w:szCs w:val="24"/>
          <w:u w:val="single"/>
        </w:rPr>
      </w:pPr>
    </w:p>
    <w:p w14:paraId="1CA8B27D" w14:textId="77777777" w:rsidR="00E67F01" w:rsidRPr="00E6284C" w:rsidRDefault="00E67F01" w:rsidP="00610F97">
      <w:pPr>
        <w:pStyle w:val="PargrafodaLista"/>
        <w:numPr>
          <w:ilvl w:val="0"/>
          <w:numId w:val="51"/>
        </w:numPr>
        <w:spacing w:after="0"/>
        <w:contextualSpacing/>
        <w:jc w:val="both"/>
        <w:rPr>
          <w:rFonts w:ascii="Times New Roman" w:hAnsi="Times New Roman" w:cs="Times New Roman"/>
          <w:b/>
          <w:bCs/>
          <w:vanish/>
          <w:color w:val="auto"/>
          <w:sz w:val="24"/>
          <w:szCs w:val="24"/>
          <w:u w:val="single"/>
        </w:rPr>
      </w:pPr>
    </w:p>
    <w:p w14:paraId="0ED41717" w14:textId="77777777" w:rsidR="00E67F01" w:rsidRPr="00E6284C" w:rsidRDefault="00E67F01" w:rsidP="00610F97">
      <w:pPr>
        <w:pStyle w:val="PargrafodaLista"/>
        <w:numPr>
          <w:ilvl w:val="0"/>
          <w:numId w:val="51"/>
        </w:numPr>
        <w:spacing w:after="0"/>
        <w:contextualSpacing/>
        <w:jc w:val="both"/>
        <w:rPr>
          <w:rFonts w:ascii="Times New Roman" w:hAnsi="Times New Roman" w:cs="Times New Roman"/>
          <w:b/>
          <w:bCs/>
          <w:vanish/>
          <w:color w:val="auto"/>
          <w:sz w:val="24"/>
          <w:szCs w:val="24"/>
          <w:u w:val="single"/>
        </w:rPr>
      </w:pPr>
    </w:p>
    <w:p w14:paraId="7986913D" w14:textId="77777777" w:rsidR="00E67F01" w:rsidRPr="00E6284C" w:rsidRDefault="00E67F01" w:rsidP="00610F97">
      <w:pPr>
        <w:pStyle w:val="PargrafodaLista"/>
        <w:numPr>
          <w:ilvl w:val="0"/>
          <w:numId w:val="51"/>
        </w:numPr>
        <w:spacing w:after="0"/>
        <w:contextualSpacing/>
        <w:jc w:val="both"/>
        <w:rPr>
          <w:rFonts w:ascii="Times New Roman" w:hAnsi="Times New Roman" w:cs="Times New Roman"/>
          <w:b/>
          <w:bCs/>
          <w:vanish/>
          <w:color w:val="auto"/>
          <w:sz w:val="24"/>
          <w:szCs w:val="24"/>
          <w:u w:val="single"/>
        </w:rPr>
      </w:pPr>
    </w:p>
    <w:p w14:paraId="3A7EC0BB" w14:textId="77777777" w:rsidR="00E67F01" w:rsidRPr="00E6284C" w:rsidRDefault="00E67F01" w:rsidP="00610F97">
      <w:pPr>
        <w:pStyle w:val="PargrafodaLista"/>
        <w:numPr>
          <w:ilvl w:val="1"/>
          <w:numId w:val="51"/>
        </w:numPr>
        <w:spacing w:after="0"/>
        <w:contextualSpacing/>
        <w:jc w:val="both"/>
        <w:rPr>
          <w:rFonts w:ascii="Times New Roman" w:hAnsi="Times New Roman" w:cs="Times New Roman"/>
          <w:b/>
          <w:bCs/>
          <w:vanish/>
          <w:color w:val="auto"/>
          <w:sz w:val="24"/>
          <w:szCs w:val="24"/>
          <w:u w:val="single"/>
        </w:rPr>
      </w:pPr>
    </w:p>
    <w:p w14:paraId="73421DED" w14:textId="77777777" w:rsidR="00E67F01" w:rsidRPr="008B44D6" w:rsidRDefault="00E67F01" w:rsidP="008B44D6">
      <w:pPr>
        <w:pStyle w:val="PargrafodaLista"/>
        <w:spacing w:after="0"/>
        <w:ind w:left="0"/>
        <w:contextualSpacing/>
        <w:jc w:val="both"/>
        <w:rPr>
          <w:rFonts w:ascii="Times New Roman" w:hAnsi="Times New Roman" w:cs="Times New Roman"/>
          <w:b/>
          <w:bCs/>
          <w:color w:val="auto"/>
        </w:rPr>
      </w:pPr>
    </w:p>
    <w:p w14:paraId="4A82F2DA" w14:textId="77777777" w:rsidR="00E67F01" w:rsidRPr="00E6284C" w:rsidRDefault="00E67F01" w:rsidP="00610F97">
      <w:pPr>
        <w:pStyle w:val="PargrafodaLista"/>
        <w:numPr>
          <w:ilvl w:val="0"/>
          <w:numId w:val="52"/>
        </w:numPr>
        <w:spacing w:after="0"/>
        <w:contextualSpacing/>
        <w:jc w:val="both"/>
        <w:textAlignment w:val="auto"/>
        <w:rPr>
          <w:rFonts w:ascii="Times New Roman" w:hAnsi="Times New Roman" w:cs="Times New Roman"/>
          <w:b/>
          <w:iCs/>
          <w:vanish/>
          <w:sz w:val="24"/>
          <w:szCs w:val="24"/>
          <w:u w:val="single"/>
        </w:rPr>
      </w:pPr>
    </w:p>
    <w:p w14:paraId="1CAB6273" w14:textId="77777777" w:rsidR="00E67F01" w:rsidRPr="00E6284C" w:rsidRDefault="00E67F01" w:rsidP="00610F97">
      <w:pPr>
        <w:pStyle w:val="PargrafodaLista"/>
        <w:numPr>
          <w:ilvl w:val="0"/>
          <w:numId w:val="52"/>
        </w:numPr>
        <w:spacing w:after="0"/>
        <w:contextualSpacing/>
        <w:jc w:val="both"/>
        <w:textAlignment w:val="auto"/>
        <w:rPr>
          <w:rFonts w:ascii="Times New Roman" w:hAnsi="Times New Roman" w:cs="Times New Roman"/>
          <w:b/>
          <w:iCs/>
          <w:vanish/>
          <w:sz w:val="24"/>
          <w:szCs w:val="24"/>
          <w:u w:val="single"/>
        </w:rPr>
      </w:pPr>
    </w:p>
    <w:p w14:paraId="75EC93AA" w14:textId="77777777" w:rsidR="00E67F01" w:rsidRPr="00E6284C" w:rsidRDefault="00E67F01" w:rsidP="00610F97">
      <w:pPr>
        <w:pStyle w:val="PargrafodaLista"/>
        <w:numPr>
          <w:ilvl w:val="0"/>
          <w:numId w:val="52"/>
        </w:numPr>
        <w:spacing w:after="0"/>
        <w:contextualSpacing/>
        <w:jc w:val="both"/>
        <w:textAlignment w:val="auto"/>
        <w:rPr>
          <w:rFonts w:ascii="Times New Roman" w:hAnsi="Times New Roman" w:cs="Times New Roman"/>
          <w:b/>
          <w:iCs/>
          <w:vanish/>
          <w:sz w:val="24"/>
          <w:szCs w:val="24"/>
          <w:u w:val="single"/>
        </w:rPr>
      </w:pPr>
    </w:p>
    <w:p w14:paraId="0FE9E250" w14:textId="77777777" w:rsidR="00E67F01" w:rsidRPr="00E6284C" w:rsidRDefault="00E67F01" w:rsidP="00610F97">
      <w:pPr>
        <w:pStyle w:val="PargrafodaLista"/>
        <w:numPr>
          <w:ilvl w:val="0"/>
          <w:numId w:val="52"/>
        </w:numPr>
        <w:spacing w:after="0"/>
        <w:contextualSpacing/>
        <w:jc w:val="both"/>
        <w:textAlignment w:val="auto"/>
        <w:rPr>
          <w:rFonts w:ascii="Times New Roman" w:hAnsi="Times New Roman" w:cs="Times New Roman"/>
          <w:b/>
          <w:iCs/>
          <w:vanish/>
          <w:sz w:val="24"/>
          <w:szCs w:val="24"/>
          <w:u w:val="single"/>
        </w:rPr>
      </w:pPr>
    </w:p>
    <w:p w14:paraId="1A9BCCCA" w14:textId="77777777" w:rsidR="00E67F01" w:rsidRPr="00E6284C" w:rsidRDefault="00E67F01" w:rsidP="00610F97">
      <w:pPr>
        <w:pStyle w:val="PargrafodaLista"/>
        <w:numPr>
          <w:ilvl w:val="0"/>
          <w:numId w:val="52"/>
        </w:numPr>
        <w:spacing w:after="0"/>
        <w:contextualSpacing/>
        <w:jc w:val="both"/>
        <w:textAlignment w:val="auto"/>
        <w:rPr>
          <w:rFonts w:ascii="Times New Roman" w:hAnsi="Times New Roman" w:cs="Times New Roman"/>
          <w:b/>
          <w:iCs/>
          <w:vanish/>
          <w:sz w:val="24"/>
          <w:szCs w:val="24"/>
          <w:u w:val="single"/>
        </w:rPr>
      </w:pPr>
    </w:p>
    <w:p w14:paraId="660C1DEC" w14:textId="77777777" w:rsidR="00E67F01" w:rsidRPr="00E6284C" w:rsidRDefault="00E67F01" w:rsidP="00610F97">
      <w:pPr>
        <w:pStyle w:val="PargrafodaLista"/>
        <w:numPr>
          <w:ilvl w:val="1"/>
          <w:numId w:val="52"/>
        </w:numPr>
        <w:spacing w:after="0"/>
        <w:contextualSpacing/>
        <w:jc w:val="both"/>
        <w:textAlignment w:val="auto"/>
        <w:rPr>
          <w:rFonts w:ascii="Times New Roman" w:hAnsi="Times New Roman" w:cs="Times New Roman"/>
          <w:b/>
          <w:iCs/>
          <w:vanish/>
          <w:sz w:val="24"/>
          <w:szCs w:val="24"/>
          <w:u w:val="single"/>
        </w:rPr>
      </w:pPr>
    </w:p>
    <w:p w14:paraId="79E4DDF1" w14:textId="77777777" w:rsidR="00E67F01" w:rsidRPr="00E6284C" w:rsidRDefault="00E67F01" w:rsidP="00610F97">
      <w:pPr>
        <w:pStyle w:val="PargrafodaLista"/>
        <w:numPr>
          <w:ilvl w:val="1"/>
          <w:numId w:val="52"/>
        </w:numPr>
        <w:spacing w:after="0"/>
        <w:contextualSpacing/>
        <w:jc w:val="both"/>
        <w:textAlignment w:val="auto"/>
        <w:rPr>
          <w:rFonts w:ascii="Times New Roman" w:hAnsi="Times New Roman" w:cs="Times New Roman"/>
          <w:b/>
          <w:iCs/>
          <w:vanish/>
          <w:sz w:val="24"/>
          <w:szCs w:val="24"/>
          <w:u w:val="single"/>
        </w:rPr>
      </w:pPr>
    </w:p>
    <w:p w14:paraId="3041BCE6" w14:textId="77777777" w:rsidR="00B61D22" w:rsidRPr="00B61D22" w:rsidRDefault="00B61D22" w:rsidP="009A3019">
      <w:pPr>
        <w:pStyle w:val="PargrafodaLista"/>
        <w:numPr>
          <w:ilvl w:val="2"/>
          <w:numId w:val="54"/>
        </w:numPr>
        <w:spacing w:after="0"/>
        <w:rPr>
          <w:rFonts w:ascii="Times New Roman" w:hAnsi="Times New Roman" w:cs="Times New Roman"/>
          <w:b/>
          <w:bCs/>
          <w:color w:val="auto"/>
          <w:sz w:val="24"/>
          <w:szCs w:val="24"/>
          <w:u w:val="single"/>
        </w:rPr>
      </w:pPr>
      <w:r w:rsidRPr="00B61D22">
        <w:rPr>
          <w:rFonts w:ascii="Times New Roman" w:hAnsi="Times New Roman" w:cs="Times New Roman"/>
          <w:b/>
          <w:bCs/>
          <w:color w:val="auto"/>
          <w:sz w:val="24"/>
          <w:szCs w:val="24"/>
          <w:u w:val="single"/>
        </w:rPr>
        <w:t>DOCUMENTOS PARA HABILITAÇÃO TÉCNICA</w:t>
      </w:r>
      <w:r w:rsidRPr="00B61D22">
        <w:rPr>
          <w:rFonts w:ascii="Times New Roman" w:hAnsi="Times New Roman" w:cs="Times New Roman"/>
          <w:b/>
          <w:bCs/>
          <w:color w:val="auto"/>
          <w:sz w:val="24"/>
          <w:szCs w:val="24"/>
        </w:rPr>
        <w:t>:</w:t>
      </w:r>
    </w:p>
    <w:p w14:paraId="0B0AE6FD" w14:textId="77777777" w:rsidR="00B61D22" w:rsidRDefault="00B61D22" w:rsidP="00B61D22">
      <w:pPr>
        <w:pStyle w:val="PargrafodaLista"/>
        <w:spacing w:after="0"/>
        <w:ind w:left="284"/>
        <w:rPr>
          <w:rFonts w:ascii="Times New Roman" w:hAnsi="Times New Roman" w:cs="Times New Roman"/>
          <w:b/>
          <w:bCs/>
          <w:color w:val="auto"/>
          <w:sz w:val="24"/>
          <w:szCs w:val="24"/>
          <w:u w:val="single"/>
        </w:rPr>
      </w:pPr>
    </w:p>
    <w:p w14:paraId="28E62509" w14:textId="6EB9A602" w:rsidR="00B16F58" w:rsidRPr="003F5109" w:rsidRDefault="0055747A" w:rsidP="005E0796">
      <w:pPr>
        <w:pStyle w:val="PargrafodaLista"/>
        <w:numPr>
          <w:ilvl w:val="2"/>
          <w:numId w:val="47"/>
        </w:numPr>
        <w:spacing w:after="0"/>
        <w:jc w:val="both"/>
        <w:rPr>
          <w:rFonts w:ascii="Times New Roman" w:hAnsi="Times New Roman" w:cs="Times New Roman"/>
          <w:b/>
          <w:bCs/>
          <w:color w:val="auto"/>
          <w:sz w:val="28"/>
          <w:szCs w:val="28"/>
          <w:u w:val="single"/>
        </w:rPr>
      </w:pPr>
      <w:r w:rsidRPr="003F5109">
        <w:rPr>
          <w:rFonts w:ascii="Times New Roman" w:hAnsi="Times New Roman" w:cs="Times New Roman"/>
          <w:b/>
          <w:bCs/>
          <w:color w:val="auto"/>
          <w:sz w:val="24"/>
          <w:szCs w:val="24"/>
        </w:rPr>
        <w:t>Qualificação</w:t>
      </w:r>
      <w:r w:rsidR="009D1755" w:rsidRPr="003F5109">
        <w:rPr>
          <w:rFonts w:ascii="Times New Roman" w:hAnsi="Times New Roman" w:cs="Times New Roman"/>
          <w:b/>
          <w:bCs/>
          <w:color w:val="auto"/>
          <w:sz w:val="24"/>
          <w:szCs w:val="24"/>
        </w:rPr>
        <w:t xml:space="preserve"> Técnico-Operacional:</w:t>
      </w:r>
      <w:r w:rsidR="009D1755" w:rsidRPr="003F5109">
        <w:rPr>
          <w:rFonts w:ascii="Times New Roman" w:hAnsi="Times New Roman" w:cs="Times New Roman"/>
          <w:color w:val="auto"/>
          <w:sz w:val="24"/>
          <w:szCs w:val="24"/>
        </w:rPr>
        <w:t xml:space="preserve"> </w:t>
      </w:r>
      <w:r w:rsidR="0058160D" w:rsidRPr="003F5109">
        <w:rPr>
          <w:rFonts w:ascii="Times New Roman" w:hAnsi="Times New Roman" w:cs="Times New Roman"/>
          <w:color w:val="auto"/>
          <w:sz w:val="24"/>
          <w:szCs w:val="24"/>
        </w:rPr>
        <w:t xml:space="preserve">Certidão ou atestado de capacidade técnica, expedido por pessoa jurídica de direito público ou privado, </w:t>
      </w:r>
      <w:r w:rsidR="009D1755" w:rsidRPr="003F5109">
        <w:rPr>
          <w:rFonts w:ascii="Times New Roman" w:hAnsi="Times New Roman" w:cs="Times New Roman"/>
          <w:color w:val="auto"/>
          <w:sz w:val="24"/>
          <w:szCs w:val="24"/>
        </w:rPr>
        <w:t xml:space="preserve">declarando que a licitante já executou, por período </w:t>
      </w:r>
      <w:r w:rsidR="009D1755" w:rsidRPr="003F5109">
        <w:rPr>
          <w:rFonts w:ascii="Times New Roman" w:hAnsi="Times New Roman" w:cs="Times New Roman"/>
          <w:b/>
          <w:bCs/>
          <w:color w:val="auto"/>
          <w:sz w:val="24"/>
          <w:szCs w:val="24"/>
        </w:rPr>
        <w:t>não inferior a 1 (um) ano</w:t>
      </w:r>
      <w:r w:rsidR="009D1755" w:rsidRPr="003F5109">
        <w:rPr>
          <w:rFonts w:ascii="Times New Roman" w:hAnsi="Times New Roman" w:cs="Times New Roman"/>
          <w:color w:val="auto"/>
          <w:sz w:val="24"/>
          <w:szCs w:val="24"/>
        </w:rPr>
        <w:t xml:space="preserve">, </w:t>
      </w:r>
      <w:r w:rsidR="0058160D" w:rsidRPr="003F5109">
        <w:rPr>
          <w:rFonts w:ascii="Times New Roman" w:hAnsi="Times New Roman" w:cs="Times New Roman"/>
          <w:color w:val="auto"/>
          <w:sz w:val="24"/>
          <w:szCs w:val="24"/>
        </w:rPr>
        <w:t>serviços</w:t>
      </w:r>
      <w:r w:rsidR="009D1755" w:rsidRPr="003F5109">
        <w:rPr>
          <w:rFonts w:ascii="Times New Roman" w:hAnsi="Times New Roman" w:cs="Times New Roman"/>
          <w:color w:val="auto"/>
          <w:sz w:val="24"/>
          <w:szCs w:val="24"/>
        </w:rPr>
        <w:t xml:space="preserve"> compatíveis em quantidade e características com o objeto licitado, assim considerado a gestão de mão de obra terceirizada, com número de posto equivalente ao da contratação pretendida</w:t>
      </w:r>
      <w:r w:rsidR="0058160D" w:rsidRPr="003F5109">
        <w:rPr>
          <w:rFonts w:ascii="Times New Roman" w:hAnsi="Times New Roman" w:cs="Times New Roman"/>
          <w:color w:val="auto"/>
          <w:sz w:val="24"/>
          <w:szCs w:val="24"/>
        </w:rPr>
        <w:t>.</w:t>
      </w:r>
    </w:p>
    <w:p w14:paraId="46B3DA9D" w14:textId="77777777" w:rsidR="00983C34" w:rsidRPr="003F5109" w:rsidRDefault="00983C34" w:rsidP="00983C34">
      <w:pPr>
        <w:pStyle w:val="PargrafodaLista"/>
        <w:spacing w:after="0"/>
        <w:ind w:left="567"/>
        <w:jc w:val="both"/>
        <w:rPr>
          <w:rFonts w:ascii="Times New Roman" w:hAnsi="Times New Roman" w:cs="Times New Roman"/>
          <w:b/>
          <w:bCs/>
          <w:color w:val="auto"/>
          <w:sz w:val="28"/>
          <w:szCs w:val="28"/>
          <w:u w:val="single"/>
        </w:rPr>
      </w:pPr>
    </w:p>
    <w:p w14:paraId="7719B850" w14:textId="77777777" w:rsidR="00455161" w:rsidRPr="003F5109" w:rsidRDefault="00455161" w:rsidP="00983C34">
      <w:pPr>
        <w:spacing w:line="276" w:lineRule="auto"/>
        <w:ind w:left="1134"/>
        <w:jc w:val="both"/>
        <w:rPr>
          <w:rFonts w:ascii="Times New Roman" w:hAnsi="Times New Roman" w:cs="Times New Roman"/>
          <w:b/>
          <w:bCs/>
          <w:color w:val="auto"/>
        </w:rPr>
      </w:pPr>
    </w:p>
    <w:p w14:paraId="019EB9DE" w14:textId="39406970" w:rsidR="00B16F58" w:rsidRPr="003F5109" w:rsidRDefault="00B16F58" w:rsidP="00983C34">
      <w:pPr>
        <w:spacing w:line="276" w:lineRule="auto"/>
        <w:ind w:left="1134"/>
        <w:jc w:val="both"/>
        <w:rPr>
          <w:rFonts w:ascii="Times New Roman" w:hAnsi="Times New Roman" w:cs="Times New Roman"/>
          <w:color w:val="auto"/>
        </w:rPr>
      </w:pPr>
      <w:r w:rsidRPr="003F5109">
        <w:rPr>
          <w:rFonts w:ascii="Times New Roman" w:hAnsi="Times New Roman" w:cs="Times New Roman"/>
          <w:b/>
          <w:bCs/>
          <w:color w:val="auto"/>
        </w:rPr>
        <w:lastRenderedPageBreak/>
        <w:t xml:space="preserve">a.1) </w:t>
      </w:r>
      <w:r w:rsidRPr="003F5109">
        <w:rPr>
          <w:rFonts w:ascii="Times New Roman" w:hAnsi="Times New Roman" w:cs="Times New Roman"/>
          <w:color w:val="auto"/>
        </w:rPr>
        <w:t xml:space="preserve">Para a comprovação do lapso temporal mencionado na </w:t>
      </w:r>
      <w:r w:rsidRPr="003F5109">
        <w:rPr>
          <w:rFonts w:ascii="Times New Roman" w:hAnsi="Times New Roman" w:cs="Times New Roman"/>
          <w:b/>
          <w:bCs/>
          <w:color w:val="auto"/>
        </w:rPr>
        <w:t>alínea “a”</w:t>
      </w:r>
      <w:r w:rsidRPr="003F5109">
        <w:rPr>
          <w:rFonts w:ascii="Times New Roman" w:hAnsi="Times New Roman" w:cs="Times New Roman"/>
          <w:color w:val="auto"/>
        </w:rPr>
        <w:t xml:space="preserve"> (1 ano), será admitido o somatório de atestados, desde que as contratações correspondam a períodos sucessivos, mas não concomitantes. </w:t>
      </w:r>
    </w:p>
    <w:p w14:paraId="139B319D" w14:textId="77777777" w:rsidR="00B16F58" w:rsidRDefault="00B16F58" w:rsidP="00983C34">
      <w:pPr>
        <w:spacing w:line="276" w:lineRule="auto"/>
        <w:ind w:left="1134"/>
        <w:jc w:val="both"/>
        <w:rPr>
          <w:rFonts w:ascii="Times New Roman" w:hAnsi="Times New Roman" w:cs="Times New Roman"/>
          <w:color w:val="FF0000"/>
        </w:rPr>
      </w:pPr>
    </w:p>
    <w:p w14:paraId="60FA0698" w14:textId="0C066D11" w:rsidR="00B16F58" w:rsidRPr="003D504A" w:rsidRDefault="00B16F58" w:rsidP="00983C34">
      <w:pPr>
        <w:spacing w:line="276" w:lineRule="auto"/>
        <w:ind w:left="1134"/>
        <w:jc w:val="both"/>
        <w:rPr>
          <w:rFonts w:ascii="Times New Roman" w:hAnsi="Times New Roman" w:cs="Times New Roman"/>
          <w:color w:val="auto"/>
        </w:rPr>
      </w:pPr>
      <w:r w:rsidRPr="003D504A">
        <w:rPr>
          <w:rFonts w:ascii="Times New Roman" w:hAnsi="Times New Roman" w:cs="Times New Roman"/>
          <w:b/>
          <w:bCs/>
          <w:color w:val="auto"/>
        </w:rPr>
        <w:t>a.2)</w:t>
      </w:r>
      <w:r w:rsidRPr="003D504A">
        <w:rPr>
          <w:rFonts w:ascii="Times New Roman" w:hAnsi="Times New Roman" w:cs="Times New Roman"/>
          <w:color w:val="auto"/>
        </w:rPr>
        <w:t xml:space="preserve"> </w:t>
      </w:r>
      <w:r w:rsidR="00FC34D3" w:rsidRPr="003D504A">
        <w:rPr>
          <w:rFonts w:ascii="Times New Roman" w:hAnsi="Times New Roman" w:cs="Times New Roman"/>
          <w:color w:val="auto"/>
        </w:rPr>
        <w:t>Caso necessário, em sede de diligência, os</w:t>
      </w:r>
      <w:r w:rsidRPr="003D504A">
        <w:rPr>
          <w:rFonts w:ascii="Times New Roman" w:hAnsi="Times New Roman" w:cs="Times New Roman"/>
          <w:color w:val="auto"/>
        </w:rPr>
        <w:t xml:space="preserve"> licitante</w:t>
      </w:r>
      <w:r w:rsidR="00FC34D3" w:rsidRPr="003D504A">
        <w:rPr>
          <w:rFonts w:ascii="Times New Roman" w:hAnsi="Times New Roman" w:cs="Times New Roman"/>
          <w:color w:val="auto"/>
        </w:rPr>
        <w:t>s</w:t>
      </w:r>
      <w:r w:rsidRPr="003D504A">
        <w:rPr>
          <w:rFonts w:ascii="Times New Roman" w:hAnsi="Times New Roman" w:cs="Times New Roman"/>
          <w:color w:val="auto"/>
        </w:rPr>
        <w:t xml:space="preserve"> deve</w:t>
      </w:r>
      <w:r w:rsidR="00FC34D3" w:rsidRPr="003D504A">
        <w:rPr>
          <w:rFonts w:ascii="Times New Roman" w:hAnsi="Times New Roman" w:cs="Times New Roman"/>
          <w:color w:val="auto"/>
        </w:rPr>
        <w:t>m</w:t>
      </w:r>
      <w:r w:rsidRPr="003D504A">
        <w:rPr>
          <w:rFonts w:ascii="Times New Roman" w:hAnsi="Times New Roman" w:cs="Times New Roman"/>
          <w:color w:val="auto"/>
        </w:rPr>
        <w:t xml:space="preserve"> disponibilizar todas as informações e documentos que eventualmente se façam necessários à comprovação da legitimidade dos atestados solicitados, tais como: cópia do contrato que deu suporte à contratação;</w:t>
      </w:r>
      <w:r w:rsidR="00FC34D3" w:rsidRPr="003D504A">
        <w:rPr>
          <w:rFonts w:ascii="Times New Roman" w:hAnsi="Times New Roman" w:cs="Times New Roman"/>
          <w:color w:val="auto"/>
        </w:rPr>
        <w:t xml:space="preserve"> </w:t>
      </w:r>
      <w:r w:rsidRPr="003D504A">
        <w:rPr>
          <w:rFonts w:ascii="Times New Roman" w:hAnsi="Times New Roman" w:cs="Times New Roman"/>
          <w:color w:val="auto"/>
        </w:rPr>
        <w:t>documentos fiscais e dados relativos à execução e ao local em que foram prestados os serviços.</w:t>
      </w:r>
    </w:p>
    <w:p w14:paraId="4CA3AEBF" w14:textId="77777777" w:rsidR="00B61D22" w:rsidRPr="00B61D22" w:rsidRDefault="00B61D22" w:rsidP="00983C34">
      <w:pPr>
        <w:pStyle w:val="PargrafodaLista"/>
        <w:spacing w:after="0"/>
        <w:ind w:left="284"/>
        <w:contextualSpacing/>
        <w:jc w:val="both"/>
        <w:rPr>
          <w:rFonts w:ascii="Times New Roman" w:hAnsi="Times New Roman" w:cs="Times New Roman"/>
          <w:color w:val="auto"/>
          <w:sz w:val="24"/>
          <w:szCs w:val="24"/>
        </w:rPr>
      </w:pPr>
    </w:p>
    <w:p w14:paraId="5C236661" w14:textId="6CA337E1" w:rsidR="00E67F01" w:rsidRPr="00E6284C" w:rsidRDefault="00E67F01" w:rsidP="009A3019">
      <w:pPr>
        <w:pStyle w:val="PargrafodaLista"/>
        <w:numPr>
          <w:ilvl w:val="2"/>
          <w:numId w:val="54"/>
        </w:numPr>
        <w:spacing w:after="0"/>
        <w:contextualSpacing/>
        <w:jc w:val="both"/>
        <w:rPr>
          <w:rFonts w:ascii="Times New Roman" w:hAnsi="Times New Roman" w:cs="Times New Roman"/>
          <w:color w:val="auto"/>
          <w:sz w:val="24"/>
          <w:szCs w:val="24"/>
        </w:rPr>
      </w:pPr>
      <w:r w:rsidRPr="00E6284C">
        <w:rPr>
          <w:rFonts w:ascii="Times New Roman" w:hAnsi="Times New Roman" w:cs="Times New Roman"/>
          <w:b/>
          <w:iCs/>
          <w:color w:val="auto"/>
          <w:sz w:val="24"/>
          <w:szCs w:val="24"/>
          <w:u w:val="single"/>
        </w:rPr>
        <w:t>DOCUMENTOS PARA HABILITAÇÃO FISCAL E TRABALHISTA</w:t>
      </w:r>
      <w:r w:rsidRPr="00E6284C">
        <w:rPr>
          <w:rFonts w:ascii="Times New Roman" w:hAnsi="Times New Roman" w:cs="Times New Roman"/>
          <w:b/>
          <w:iCs/>
          <w:color w:val="auto"/>
          <w:sz w:val="24"/>
          <w:szCs w:val="24"/>
        </w:rPr>
        <w:t>:</w:t>
      </w:r>
    </w:p>
    <w:p w14:paraId="551B6C95" w14:textId="77777777" w:rsidR="00E67F01" w:rsidRPr="00E6284C" w:rsidRDefault="00E67F01" w:rsidP="00E67F01">
      <w:pPr>
        <w:pStyle w:val="PargrafodaLista"/>
        <w:spacing w:after="0"/>
        <w:ind w:left="0"/>
        <w:contextualSpacing/>
        <w:jc w:val="both"/>
        <w:textAlignment w:val="auto"/>
        <w:rPr>
          <w:rFonts w:ascii="Times New Roman" w:hAnsi="Times New Roman" w:cs="Times New Roman"/>
          <w:sz w:val="24"/>
          <w:szCs w:val="24"/>
        </w:rPr>
      </w:pPr>
    </w:p>
    <w:p w14:paraId="32AE26ED" w14:textId="71E68D1F" w:rsidR="00406154"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Inscrição no Cadastro Nacional de Pessoa Jurídica (CNPJ);</w:t>
      </w:r>
    </w:p>
    <w:p w14:paraId="5FFB8C20" w14:textId="77777777" w:rsidR="00406154" w:rsidRPr="00E6284C" w:rsidRDefault="00406154" w:rsidP="00406154">
      <w:pPr>
        <w:pStyle w:val="Standard"/>
        <w:spacing w:line="276" w:lineRule="auto"/>
        <w:ind w:left="644"/>
        <w:jc w:val="both"/>
        <w:textAlignment w:val="auto"/>
        <w:rPr>
          <w:rFonts w:ascii="Times New Roman" w:hAnsi="Times New Roman" w:cs="Times New Roman"/>
        </w:rPr>
      </w:pPr>
    </w:p>
    <w:p w14:paraId="4DA744D3" w14:textId="3B076FF5"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Inscrição no cadastro de contribuintes</w:t>
      </w:r>
      <w:r w:rsidR="00203438">
        <w:rPr>
          <w:rFonts w:ascii="Times New Roman" w:hAnsi="Times New Roman" w:cs="Times New Roman"/>
          <w:i/>
          <w:iCs/>
          <w:color w:val="FF0000"/>
        </w:rPr>
        <w:t xml:space="preserve"> </w:t>
      </w:r>
      <w:r w:rsidRPr="00203438">
        <w:rPr>
          <w:rFonts w:ascii="Times New Roman" w:hAnsi="Times New Roman" w:cs="Times New Roman"/>
          <w:b/>
          <w:bCs/>
          <w:u w:val="single"/>
        </w:rPr>
        <w:t>municipal,</w:t>
      </w:r>
      <w:r w:rsidRPr="00E6284C">
        <w:rPr>
          <w:rFonts w:ascii="Times New Roman" w:hAnsi="Times New Roman" w:cs="Times New Roman"/>
        </w:rPr>
        <w:t xml:space="preserve"> se houver, relativo ao domicílio ou sede do licitante, pertinente ao seu ramo de atividade e compatível com o objeto contratual;</w:t>
      </w:r>
    </w:p>
    <w:p w14:paraId="250831E3" w14:textId="77777777" w:rsidR="00E67F01" w:rsidRPr="00E6284C" w:rsidRDefault="00E67F01" w:rsidP="00E67F01">
      <w:pPr>
        <w:rPr>
          <w:rFonts w:ascii="Times New Roman" w:hAnsi="Times New Roman" w:cs="Times New Roman"/>
        </w:rPr>
      </w:pPr>
    </w:p>
    <w:p w14:paraId="466EA622" w14:textId="18E78328"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1DE849EF" w14:textId="77777777" w:rsidR="00E67F01" w:rsidRPr="00E6284C" w:rsidRDefault="00E67F01" w:rsidP="00E67F01">
      <w:pPr>
        <w:rPr>
          <w:rFonts w:ascii="Times New Roman" w:hAnsi="Times New Roman" w:cs="Times New Roman"/>
        </w:rPr>
      </w:pPr>
    </w:p>
    <w:p w14:paraId="736918A8" w14:textId="16BBFE81"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Prova de regularidade com a Fazenda Estadual do domicílio da sede da Licitante mediante apresentação de certidão emitida pela Secretaria competente do Estado;</w:t>
      </w:r>
    </w:p>
    <w:p w14:paraId="21E3E623" w14:textId="77777777" w:rsidR="00E67F01" w:rsidRPr="00E6284C" w:rsidRDefault="00E67F01" w:rsidP="00E67F01">
      <w:pPr>
        <w:rPr>
          <w:rFonts w:ascii="Times New Roman" w:hAnsi="Times New Roman" w:cs="Times New Roman"/>
        </w:rPr>
      </w:pPr>
    </w:p>
    <w:p w14:paraId="3F007EFE" w14:textId="5C0254CE"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Prova de regularidade para com a Fazenda Municipal do domicílio da sede da Licitante mediante apresentação de certidão emitida pela secretaria competente do Município;</w:t>
      </w:r>
    </w:p>
    <w:p w14:paraId="1114AB8C" w14:textId="77777777" w:rsidR="00E67F01" w:rsidRPr="00E6284C" w:rsidRDefault="00E67F01" w:rsidP="00E67F01">
      <w:pPr>
        <w:rPr>
          <w:rFonts w:ascii="Times New Roman" w:hAnsi="Times New Roman" w:cs="Times New Roman"/>
        </w:rPr>
      </w:pPr>
    </w:p>
    <w:p w14:paraId="6105C218" w14:textId="3CBA037F"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Certificado de regularidade relativo ao Fundo de Garantia por Tempo de Serviço (FGTS), emitido pela Caixa Econômica Federal;</w:t>
      </w:r>
    </w:p>
    <w:p w14:paraId="34F40150" w14:textId="77777777" w:rsidR="00E67F01" w:rsidRPr="00E6284C" w:rsidRDefault="00E67F01" w:rsidP="00E67F01">
      <w:pPr>
        <w:rPr>
          <w:rFonts w:ascii="Times New Roman" w:hAnsi="Times New Roman" w:cs="Times New Roman"/>
        </w:rPr>
      </w:pPr>
    </w:p>
    <w:p w14:paraId="0FE337CD" w14:textId="440A35C2" w:rsidR="00E67F01" w:rsidRPr="00E6284C" w:rsidRDefault="00E67F01" w:rsidP="009A3019">
      <w:pPr>
        <w:pStyle w:val="Standard"/>
        <w:numPr>
          <w:ilvl w:val="2"/>
          <w:numId w:val="87"/>
        </w:numPr>
        <w:spacing w:line="276" w:lineRule="auto"/>
        <w:jc w:val="both"/>
        <w:textAlignment w:val="auto"/>
        <w:rPr>
          <w:rFonts w:ascii="Times New Roman" w:hAnsi="Times New Roman" w:cs="Times New Roman"/>
        </w:rPr>
      </w:pPr>
      <w:r w:rsidRPr="00E6284C">
        <w:rPr>
          <w:rFonts w:ascii="Times New Roman" w:hAnsi="Times New Roman" w:cs="Times New Roman"/>
        </w:rPr>
        <w:t>Prova de regularidade perante a Justiça do Trabalho.</w:t>
      </w:r>
    </w:p>
    <w:p w14:paraId="0736D1F4" w14:textId="77777777" w:rsidR="001E56D2" w:rsidRPr="00E6284C" w:rsidRDefault="001E56D2" w:rsidP="001E56D2">
      <w:pPr>
        <w:pStyle w:val="Standard"/>
        <w:spacing w:line="276" w:lineRule="auto"/>
        <w:jc w:val="both"/>
        <w:textAlignment w:val="auto"/>
        <w:rPr>
          <w:rFonts w:ascii="Times New Roman" w:hAnsi="Times New Roman" w:cs="Times New Roman"/>
        </w:rPr>
      </w:pPr>
    </w:p>
    <w:p w14:paraId="16B82A2A" w14:textId="77777777" w:rsidR="001E56D2" w:rsidRPr="00E6284C" w:rsidRDefault="001E56D2" w:rsidP="009A3019">
      <w:pPr>
        <w:pStyle w:val="Standard"/>
        <w:numPr>
          <w:ilvl w:val="3"/>
          <w:numId w:val="56"/>
        </w:numPr>
        <w:spacing w:line="276" w:lineRule="auto"/>
        <w:jc w:val="both"/>
        <w:textAlignment w:val="auto"/>
        <w:rPr>
          <w:rFonts w:ascii="Times New Roman" w:hAnsi="Times New Roman" w:cs="Times New Roman"/>
        </w:rPr>
      </w:pPr>
      <w:r w:rsidRPr="00E6284C">
        <w:rPr>
          <w:rFonts w:ascii="Times New Roman" w:hAnsi="Times New Roman" w:cs="Times New Roman"/>
        </w:rPr>
        <w:t>Caso a licitante seja considerada isenta dos tributos estadual ou municipal relacionados ao objeto contratual, deverá comprovar tal condição mediante a apresentação de declaração da Fazenda respectiva do seu domicílio ou sede, ou outra equivalente, na forma da lei.</w:t>
      </w:r>
    </w:p>
    <w:p w14:paraId="440008A9" w14:textId="77777777" w:rsidR="001E56D2" w:rsidRPr="00E6284C" w:rsidRDefault="001E56D2" w:rsidP="001E56D2">
      <w:pPr>
        <w:pStyle w:val="Standard"/>
        <w:spacing w:line="276" w:lineRule="auto"/>
        <w:ind w:left="825"/>
        <w:jc w:val="both"/>
        <w:textAlignment w:val="auto"/>
        <w:rPr>
          <w:rFonts w:ascii="Times New Roman" w:hAnsi="Times New Roman" w:cs="Times New Roman"/>
        </w:rPr>
      </w:pPr>
    </w:p>
    <w:p w14:paraId="3503806B" w14:textId="3A21DD97" w:rsidR="001E56D2" w:rsidRPr="00E6284C" w:rsidRDefault="001E56D2" w:rsidP="009A3019">
      <w:pPr>
        <w:pStyle w:val="Standard"/>
        <w:numPr>
          <w:ilvl w:val="3"/>
          <w:numId w:val="56"/>
        </w:numPr>
        <w:spacing w:line="276" w:lineRule="auto"/>
        <w:jc w:val="both"/>
        <w:textAlignment w:val="auto"/>
        <w:rPr>
          <w:rFonts w:ascii="Times New Roman" w:hAnsi="Times New Roman" w:cs="Times New Roman"/>
        </w:rPr>
      </w:pPr>
      <w:r w:rsidRPr="00E6284C">
        <w:rPr>
          <w:rFonts w:ascii="Times New Roman" w:hAnsi="Times New Roman" w:cs="Times New Roman"/>
        </w:rPr>
        <w:t xml:space="preserve">A licitante enquadrada como microempreendedor individual que pretenda auferir os benefícios do tratamento diferenciado previstos na LC nº 123/2006, estará dispensada da prova de inscrição nos cadastros de contribuintes estadual e municipal. </w:t>
      </w:r>
    </w:p>
    <w:p w14:paraId="1AE06FDE" w14:textId="77777777" w:rsidR="00E67F01" w:rsidRPr="00E6284C" w:rsidRDefault="00E67F01" w:rsidP="00E67F01">
      <w:pPr>
        <w:contextualSpacing/>
        <w:jc w:val="both"/>
        <w:rPr>
          <w:rFonts w:ascii="Times New Roman" w:hAnsi="Times New Roman" w:cs="Times New Roman"/>
        </w:rPr>
      </w:pPr>
    </w:p>
    <w:p w14:paraId="2F305A90" w14:textId="77777777" w:rsidR="00E67F01" w:rsidRPr="00E6284C" w:rsidRDefault="00E67F01" w:rsidP="00610F97">
      <w:pPr>
        <w:pStyle w:val="PargrafodaLista"/>
        <w:numPr>
          <w:ilvl w:val="0"/>
          <w:numId w:val="53"/>
        </w:numPr>
        <w:spacing w:after="0"/>
        <w:contextualSpacing/>
        <w:jc w:val="both"/>
        <w:textAlignment w:val="auto"/>
        <w:rPr>
          <w:rFonts w:ascii="Times New Roman" w:hAnsi="Times New Roman" w:cs="Times New Roman"/>
          <w:b/>
          <w:iCs/>
          <w:vanish/>
          <w:sz w:val="24"/>
          <w:szCs w:val="24"/>
          <w:u w:val="single"/>
        </w:rPr>
      </w:pPr>
    </w:p>
    <w:p w14:paraId="6D0F01A7" w14:textId="77777777" w:rsidR="00E67F01" w:rsidRPr="00E6284C" w:rsidRDefault="00E67F01" w:rsidP="00610F97">
      <w:pPr>
        <w:pStyle w:val="PargrafodaLista"/>
        <w:numPr>
          <w:ilvl w:val="0"/>
          <w:numId w:val="53"/>
        </w:numPr>
        <w:spacing w:after="0"/>
        <w:contextualSpacing/>
        <w:jc w:val="both"/>
        <w:textAlignment w:val="auto"/>
        <w:rPr>
          <w:rFonts w:ascii="Times New Roman" w:hAnsi="Times New Roman" w:cs="Times New Roman"/>
          <w:b/>
          <w:iCs/>
          <w:vanish/>
          <w:sz w:val="24"/>
          <w:szCs w:val="24"/>
          <w:u w:val="single"/>
        </w:rPr>
      </w:pPr>
    </w:p>
    <w:p w14:paraId="73BF5E79" w14:textId="77777777" w:rsidR="00E67F01" w:rsidRPr="00E6284C" w:rsidRDefault="00E67F01" w:rsidP="00610F97">
      <w:pPr>
        <w:pStyle w:val="PargrafodaLista"/>
        <w:numPr>
          <w:ilvl w:val="0"/>
          <w:numId w:val="53"/>
        </w:numPr>
        <w:spacing w:after="0"/>
        <w:contextualSpacing/>
        <w:jc w:val="both"/>
        <w:textAlignment w:val="auto"/>
        <w:rPr>
          <w:rFonts w:ascii="Times New Roman" w:hAnsi="Times New Roman" w:cs="Times New Roman"/>
          <w:b/>
          <w:iCs/>
          <w:vanish/>
          <w:sz w:val="24"/>
          <w:szCs w:val="24"/>
          <w:u w:val="single"/>
        </w:rPr>
      </w:pPr>
    </w:p>
    <w:p w14:paraId="0F983D13" w14:textId="77777777" w:rsidR="00E67F01" w:rsidRPr="00E6284C" w:rsidRDefault="00E67F01" w:rsidP="00610F97">
      <w:pPr>
        <w:pStyle w:val="PargrafodaLista"/>
        <w:numPr>
          <w:ilvl w:val="0"/>
          <w:numId w:val="53"/>
        </w:numPr>
        <w:spacing w:after="0"/>
        <w:contextualSpacing/>
        <w:jc w:val="both"/>
        <w:textAlignment w:val="auto"/>
        <w:rPr>
          <w:rFonts w:ascii="Times New Roman" w:hAnsi="Times New Roman" w:cs="Times New Roman"/>
          <w:b/>
          <w:iCs/>
          <w:vanish/>
          <w:sz w:val="24"/>
          <w:szCs w:val="24"/>
          <w:u w:val="single"/>
        </w:rPr>
      </w:pPr>
    </w:p>
    <w:p w14:paraId="5E6BB1C8" w14:textId="77777777" w:rsidR="00E67F01" w:rsidRPr="00E6284C" w:rsidRDefault="00E67F01" w:rsidP="00610F97">
      <w:pPr>
        <w:pStyle w:val="PargrafodaLista"/>
        <w:numPr>
          <w:ilvl w:val="0"/>
          <w:numId w:val="53"/>
        </w:numPr>
        <w:spacing w:after="0"/>
        <w:contextualSpacing/>
        <w:jc w:val="both"/>
        <w:textAlignment w:val="auto"/>
        <w:rPr>
          <w:rFonts w:ascii="Times New Roman" w:hAnsi="Times New Roman" w:cs="Times New Roman"/>
          <w:b/>
          <w:iCs/>
          <w:vanish/>
          <w:sz w:val="24"/>
          <w:szCs w:val="24"/>
          <w:u w:val="single"/>
        </w:rPr>
      </w:pPr>
    </w:p>
    <w:p w14:paraId="6490221E" w14:textId="77777777" w:rsidR="00E67F01" w:rsidRPr="00E6284C" w:rsidRDefault="00E67F01" w:rsidP="00610F97">
      <w:pPr>
        <w:pStyle w:val="PargrafodaLista"/>
        <w:numPr>
          <w:ilvl w:val="1"/>
          <w:numId w:val="53"/>
        </w:numPr>
        <w:spacing w:after="0"/>
        <w:contextualSpacing/>
        <w:jc w:val="both"/>
        <w:textAlignment w:val="auto"/>
        <w:rPr>
          <w:rFonts w:ascii="Times New Roman" w:hAnsi="Times New Roman" w:cs="Times New Roman"/>
          <w:b/>
          <w:iCs/>
          <w:vanish/>
          <w:sz w:val="24"/>
          <w:szCs w:val="24"/>
          <w:u w:val="single"/>
        </w:rPr>
      </w:pPr>
    </w:p>
    <w:p w14:paraId="0879B849" w14:textId="77777777" w:rsidR="00E67F01" w:rsidRPr="00E6284C" w:rsidRDefault="00E67F01" w:rsidP="00610F97">
      <w:pPr>
        <w:pStyle w:val="PargrafodaLista"/>
        <w:numPr>
          <w:ilvl w:val="1"/>
          <w:numId w:val="53"/>
        </w:numPr>
        <w:spacing w:after="0"/>
        <w:contextualSpacing/>
        <w:jc w:val="both"/>
        <w:textAlignment w:val="auto"/>
        <w:rPr>
          <w:rFonts w:ascii="Times New Roman" w:hAnsi="Times New Roman" w:cs="Times New Roman"/>
          <w:b/>
          <w:iCs/>
          <w:vanish/>
          <w:sz w:val="24"/>
          <w:szCs w:val="24"/>
          <w:u w:val="single"/>
        </w:rPr>
      </w:pPr>
    </w:p>
    <w:p w14:paraId="409F84C3" w14:textId="77777777" w:rsidR="00E67F01" w:rsidRPr="00E6284C" w:rsidRDefault="00E67F01" w:rsidP="00610F97">
      <w:pPr>
        <w:pStyle w:val="PargrafodaLista"/>
        <w:numPr>
          <w:ilvl w:val="1"/>
          <w:numId w:val="53"/>
        </w:numPr>
        <w:spacing w:after="0"/>
        <w:contextualSpacing/>
        <w:jc w:val="both"/>
        <w:textAlignment w:val="auto"/>
        <w:rPr>
          <w:rFonts w:ascii="Times New Roman" w:hAnsi="Times New Roman" w:cs="Times New Roman"/>
          <w:b/>
          <w:iCs/>
          <w:vanish/>
          <w:sz w:val="24"/>
          <w:szCs w:val="24"/>
          <w:u w:val="single"/>
        </w:rPr>
      </w:pPr>
    </w:p>
    <w:p w14:paraId="42B5082D" w14:textId="5E362AD6" w:rsidR="00E67F01" w:rsidRPr="00E6284C" w:rsidRDefault="00E67F01" w:rsidP="009A3019">
      <w:pPr>
        <w:pStyle w:val="PargrafodaLista"/>
        <w:numPr>
          <w:ilvl w:val="2"/>
          <w:numId w:val="56"/>
        </w:numPr>
        <w:tabs>
          <w:tab w:val="left" w:pos="142"/>
        </w:tabs>
        <w:contextualSpacing/>
        <w:jc w:val="both"/>
        <w:rPr>
          <w:rFonts w:ascii="Times New Roman" w:hAnsi="Times New Roman" w:cs="Times New Roman"/>
          <w:b/>
          <w:sz w:val="24"/>
          <w:szCs w:val="24"/>
        </w:rPr>
      </w:pPr>
      <w:r w:rsidRPr="00E6284C">
        <w:rPr>
          <w:rFonts w:ascii="Times New Roman" w:hAnsi="Times New Roman" w:cs="Times New Roman"/>
          <w:b/>
          <w:iCs/>
          <w:color w:val="auto"/>
          <w:sz w:val="24"/>
          <w:szCs w:val="24"/>
          <w:u w:val="single"/>
        </w:rPr>
        <w:t>DOCUMENTOS PARA HABILITAÇÃO ECONÔMICO-FINANCEIRA</w:t>
      </w:r>
      <w:r w:rsidRPr="00E6284C">
        <w:rPr>
          <w:rFonts w:ascii="Times New Roman" w:hAnsi="Times New Roman" w:cs="Times New Roman"/>
          <w:b/>
          <w:iCs/>
          <w:color w:val="auto"/>
          <w:sz w:val="24"/>
          <w:szCs w:val="24"/>
        </w:rPr>
        <w:t>:</w:t>
      </w:r>
    </w:p>
    <w:p w14:paraId="3607904C" w14:textId="77777777" w:rsidR="00E67F01" w:rsidRPr="00E6284C" w:rsidRDefault="00E67F01" w:rsidP="00E67F01">
      <w:pPr>
        <w:pStyle w:val="PargrafodaLista"/>
        <w:tabs>
          <w:tab w:val="left" w:pos="142"/>
        </w:tabs>
        <w:spacing w:after="0"/>
        <w:ind w:left="284"/>
        <w:contextualSpacing/>
        <w:jc w:val="both"/>
        <w:rPr>
          <w:rFonts w:ascii="Times New Roman" w:hAnsi="Times New Roman" w:cs="Times New Roman"/>
          <w:b/>
          <w:sz w:val="24"/>
          <w:szCs w:val="24"/>
        </w:rPr>
      </w:pPr>
    </w:p>
    <w:p w14:paraId="5B37874E" w14:textId="703077A7" w:rsidR="00E67F01" w:rsidRPr="00E6284C" w:rsidRDefault="00E67F01" w:rsidP="009A3019">
      <w:pPr>
        <w:pStyle w:val="PargrafodaLista"/>
        <w:numPr>
          <w:ilvl w:val="0"/>
          <w:numId w:val="55"/>
        </w:numPr>
        <w:tabs>
          <w:tab w:val="left" w:pos="142"/>
        </w:tabs>
        <w:contextualSpacing/>
        <w:jc w:val="both"/>
        <w:rPr>
          <w:rFonts w:ascii="Times New Roman" w:hAnsi="Times New Roman" w:cs="Times New Roman"/>
          <w:b/>
          <w:sz w:val="24"/>
          <w:szCs w:val="24"/>
        </w:rPr>
      </w:pPr>
      <w:r w:rsidRPr="00E6284C">
        <w:rPr>
          <w:rFonts w:ascii="Times New Roman" w:hAnsi="Times New Roman" w:cs="Times New Roman"/>
          <w:sz w:val="24"/>
          <w:szCs w:val="24"/>
        </w:rPr>
        <w:t xml:space="preserve">Certidão </w:t>
      </w:r>
      <w:r w:rsidRPr="00E6284C">
        <w:rPr>
          <w:rFonts w:ascii="Times New Roman" w:hAnsi="Times New Roman" w:cs="Times New Roman"/>
          <w:color w:val="auto"/>
          <w:sz w:val="24"/>
          <w:szCs w:val="24"/>
        </w:rPr>
        <w:t>negativa de feitos sobre falência expedida pelo distribuidor da sede d</w:t>
      </w:r>
      <w:r w:rsidR="000411E0" w:rsidRPr="00E6284C">
        <w:rPr>
          <w:rFonts w:ascii="Times New Roman" w:hAnsi="Times New Roman" w:cs="Times New Roman"/>
          <w:color w:val="auto"/>
          <w:sz w:val="24"/>
          <w:szCs w:val="24"/>
        </w:rPr>
        <w:t>a</w:t>
      </w:r>
      <w:r w:rsidRPr="00E6284C">
        <w:rPr>
          <w:rFonts w:ascii="Times New Roman" w:hAnsi="Times New Roman" w:cs="Times New Roman"/>
          <w:color w:val="auto"/>
          <w:sz w:val="24"/>
          <w:szCs w:val="24"/>
        </w:rPr>
        <w:t xml:space="preserve"> licitante.</w:t>
      </w:r>
    </w:p>
    <w:p w14:paraId="37F5818A" w14:textId="77777777" w:rsidR="000411E0" w:rsidRPr="00E6284C" w:rsidRDefault="000411E0" w:rsidP="000411E0">
      <w:pPr>
        <w:pStyle w:val="PargrafodaLista"/>
        <w:tabs>
          <w:tab w:val="left" w:pos="142"/>
        </w:tabs>
        <w:ind w:left="1134"/>
        <w:contextualSpacing/>
        <w:jc w:val="both"/>
        <w:rPr>
          <w:rFonts w:ascii="Times New Roman" w:hAnsi="Times New Roman" w:cs="Times New Roman"/>
          <w:b/>
          <w:sz w:val="24"/>
          <w:szCs w:val="24"/>
        </w:rPr>
      </w:pPr>
    </w:p>
    <w:p w14:paraId="3EECC329" w14:textId="3FE6ED1D" w:rsidR="00BE22AE" w:rsidRPr="007C0091" w:rsidRDefault="001B55EE" w:rsidP="00250BAB">
      <w:pPr>
        <w:pStyle w:val="PargrafodaLista"/>
        <w:numPr>
          <w:ilvl w:val="0"/>
          <w:numId w:val="55"/>
        </w:numPr>
        <w:tabs>
          <w:tab w:val="left" w:pos="142"/>
        </w:tabs>
        <w:spacing w:after="0"/>
        <w:contextualSpacing/>
        <w:jc w:val="both"/>
        <w:rPr>
          <w:rFonts w:ascii="Times New Roman" w:hAnsi="Times New Roman" w:cs="Times New Roman"/>
          <w:bCs/>
          <w:color w:val="auto"/>
          <w:sz w:val="24"/>
          <w:szCs w:val="24"/>
        </w:rPr>
      </w:pPr>
      <w:r w:rsidRPr="007C0091">
        <w:rPr>
          <w:rFonts w:ascii="Times New Roman" w:hAnsi="Times New Roman" w:cs="Times New Roman"/>
          <w:bCs/>
          <w:color w:val="auto"/>
          <w:sz w:val="24"/>
          <w:szCs w:val="24"/>
        </w:rPr>
        <w:t>B</w:t>
      </w:r>
      <w:r w:rsidR="000411E0" w:rsidRPr="007C0091">
        <w:rPr>
          <w:rFonts w:ascii="Times New Roman" w:hAnsi="Times New Roman" w:cs="Times New Roman"/>
          <w:bCs/>
          <w:color w:val="auto"/>
          <w:sz w:val="24"/>
          <w:szCs w:val="24"/>
        </w:rPr>
        <w:t>alanço patrimonia</w:t>
      </w:r>
      <w:r w:rsidRPr="007C0091">
        <w:rPr>
          <w:rFonts w:ascii="Times New Roman" w:hAnsi="Times New Roman" w:cs="Times New Roman"/>
          <w:bCs/>
          <w:color w:val="auto"/>
          <w:sz w:val="24"/>
          <w:szCs w:val="24"/>
        </w:rPr>
        <w:t>l</w:t>
      </w:r>
      <w:r w:rsidR="0039715B" w:rsidRPr="007C0091">
        <w:rPr>
          <w:rFonts w:ascii="Times New Roman" w:hAnsi="Times New Roman" w:cs="Times New Roman"/>
          <w:bCs/>
          <w:color w:val="auto"/>
          <w:sz w:val="24"/>
          <w:szCs w:val="24"/>
        </w:rPr>
        <w:t>, demonstração de resultado de exercício e demais demonstrações contábeis</w:t>
      </w:r>
      <w:r w:rsidRPr="007C0091">
        <w:rPr>
          <w:rFonts w:ascii="Times New Roman" w:hAnsi="Times New Roman" w:cs="Times New Roman"/>
          <w:bCs/>
          <w:color w:val="auto"/>
          <w:sz w:val="24"/>
          <w:szCs w:val="24"/>
        </w:rPr>
        <w:t xml:space="preserve"> dos 2 (dois) últimos exercícios sociais</w:t>
      </w:r>
      <w:r w:rsidR="0039715B" w:rsidRPr="007C0091">
        <w:rPr>
          <w:rFonts w:ascii="Times New Roman" w:hAnsi="Times New Roman" w:cs="Times New Roman"/>
          <w:bCs/>
          <w:color w:val="auto"/>
          <w:sz w:val="24"/>
          <w:szCs w:val="24"/>
        </w:rPr>
        <w:t xml:space="preserve"> comprovando:</w:t>
      </w:r>
    </w:p>
    <w:p w14:paraId="692BEB73" w14:textId="77777777" w:rsidR="0039715B" w:rsidRPr="007C0091" w:rsidRDefault="0039715B" w:rsidP="00250BAB">
      <w:pPr>
        <w:pStyle w:val="PargrafodaLista"/>
        <w:spacing w:after="0"/>
        <w:rPr>
          <w:rFonts w:ascii="Times New Roman" w:hAnsi="Times New Roman" w:cs="Times New Roman"/>
          <w:bCs/>
          <w:color w:val="auto"/>
          <w:sz w:val="24"/>
          <w:szCs w:val="24"/>
        </w:rPr>
      </w:pPr>
    </w:p>
    <w:p w14:paraId="7422FA8E" w14:textId="6AF6583C" w:rsidR="0039715B" w:rsidRPr="007C0091" w:rsidRDefault="0039715B" w:rsidP="0039715B">
      <w:pPr>
        <w:pStyle w:val="PargrafodaLista"/>
        <w:numPr>
          <w:ilvl w:val="0"/>
          <w:numId w:val="94"/>
        </w:numPr>
        <w:tabs>
          <w:tab w:val="left" w:pos="142"/>
        </w:tabs>
        <w:contextualSpacing/>
        <w:jc w:val="both"/>
        <w:rPr>
          <w:rFonts w:ascii="Times New Roman" w:hAnsi="Times New Roman" w:cs="Times New Roman"/>
          <w:bCs/>
          <w:color w:val="auto"/>
          <w:sz w:val="24"/>
          <w:szCs w:val="24"/>
        </w:rPr>
      </w:pPr>
      <w:r w:rsidRPr="007C0091">
        <w:rPr>
          <w:rFonts w:ascii="Times New Roman" w:hAnsi="Times New Roman" w:cs="Times New Roman"/>
          <w:bCs/>
          <w:color w:val="auto"/>
          <w:sz w:val="24"/>
          <w:szCs w:val="24"/>
        </w:rPr>
        <w:t xml:space="preserve">Índices de Liquidez Geral (LG), Liquidez Corrente (LC), e Solvência Geral (SG) </w:t>
      </w:r>
      <w:r w:rsidRPr="00250BAB">
        <w:rPr>
          <w:rFonts w:ascii="Times New Roman" w:hAnsi="Times New Roman" w:cs="Times New Roman"/>
          <w:b/>
          <w:color w:val="auto"/>
          <w:sz w:val="24"/>
          <w:szCs w:val="24"/>
        </w:rPr>
        <w:t>superiores a 1 (um)</w:t>
      </w:r>
      <w:r w:rsidRPr="007C0091">
        <w:rPr>
          <w:rFonts w:ascii="Times New Roman" w:hAnsi="Times New Roman" w:cs="Times New Roman"/>
          <w:bCs/>
          <w:color w:val="auto"/>
          <w:sz w:val="24"/>
          <w:szCs w:val="24"/>
        </w:rPr>
        <w:t xml:space="preserve">, obtidos pela aplicação das seguintes fórmulas: </w:t>
      </w:r>
    </w:p>
    <w:p w14:paraId="29287985" w14:textId="77777777" w:rsidR="0039715B" w:rsidRPr="007C0091" w:rsidRDefault="0039715B" w:rsidP="0039715B">
      <w:pPr>
        <w:pStyle w:val="PargrafodaLista"/>
        <w:tabs>
          <w:tab w:val="left" w:pos="142"/>
        </w:tabs>
        <w:ind w:left="2007"/>
        <w:contextualSpacing/>
        <w:jc w:val="both"/>
        <w:rPr>
          <w:rFonts w:ascii="Times New Roman" w:hAnsi="Times New Roman" w:cs="Times New Roman"/>
          <w:bCs/>
          <w:color w:val="auto"/>
          <w:sz w:val="24"/>
          <w:szCs w:val="24"/>
        </w:rPr>
      </w:pPr>
    </w:p>
    <w:p w14:paraId="4DDACFF7" w14:textId="77777777" w:rsidR="00250BAB" w:rsidRDefault="0039715B" w:rsidP="00250BAB">
      <w:pPr>
        <w:pStyle w:val="PargrafodaLista"/>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color w:val="auto"/>
          <w:sz w:val="24"/>
          <w:szCs w:val="24"/>
        </w:rPr>
      </w:pPr>
      <w:r w:rsidRPr="00250BAB">
        <w:rPr>
          <w:rFonts w:ascii="Times New Roman" w:hAnsi="Times New Roman" w:cs="Times New Roman"/>
          <w:b/>
          <w:color w:val="auto"/>
          <w:sz w:val="24"/>
          <w:szCs w:val="24"/>
        </w:rPr>
        <w:t xml:space="preserve">LG = </w:t>
      </w:r>
      <w:r w:rsidR="002C2549" w:rsidRPr="00250BAB">
        <w:rPr>
          <w:rFonts w:ascii="Times New Roman" w:hAnsi="Times New Roman" w:cs="Times New Roman"/>
          <w:bCs/>
          <w:color w:val="auto"/>
          <w:sz w:val="24"/>
          <w:szCs w:val="24"/>
        </w:rPr>
        <w:t>(</w:t>
      </w:r>
      <w:r w:rsidRPr="00250BAB">
        <w:rPr>
          <w:rFonts w:ascii="Times New Roman" w:hAnsi="Times New Roman" w:cs="Times New Roman"/>
          <w:bCs/>
          <w:color w:val="auto"/>
          <w:sz w:val="24"/>
          <w:szCs w:val="24"/>
        </w:rPr>
        <w:t>Ativo Circulante + Realizável a Longo Prazo</w:t>
      </w:r>
      <w:r w:rsidR="002C2549" w:rsidRPr="00250BAB">
        <w:rPr>
          <w:rFonts w:ascii="Times New Roman" w:hAnsi="Times New Roman" w:cs="Times New Roman"/>
          <w:bCs/>
          <w:color w:val="auto"/>
          <w:sz w:val="24"/>
          <w:szCs w:val="24"/>
        </w:rPr>
        <w:t>)</w:t>
      </w:r>
      <w:r w:rsidRPr="00250BAB">
        <w:rPr>
          <w:rFonts w:ascii="Times New Roman" w:hAnsi="Times New Roman" w:cs="Times New Roman"/>
          <w:bCs/>
          <w:color w:val="auto"/>
          <w:sz w:val="24"/>
          <w:szCs w:val="24"/>
        </w:rPr>
        <w:t xml:space="preserve"> / </w:t>
      </w:r>
      <w:r w:rsidR="002C2549" w:rsidRPr="00250BAB">
        <w:rPr>
          <w:rFonts w:ascii="Times New Roman" w:hAnsi="Times New Roman" w:cs="Times New Roman"/>
          <w:bCs/>
          <w:color w:val="auto"/>
          <w:sz w:val="24"/>
          <w:szCs w:val="24"/>
        </w:rPr>
        <w:t>(</w:t>
      </w:r>
      <w:r w:rsidRPr="00250BAB">
        <w:rPr>
          <w:rFonts w:ascii="Times New Roman" w:hAnsi="Times New Roman" w:cs="Times New Roman"/>
          <w:bCs/>
          <w:color w:val="auto"/>
          <w:sz w:val="24"/>
          <w:szCs w:val="24"/>
        </w:rPr>
        <w:t>Passivo Circulante + Passivo Não Circulante</w:t>
      </w:r>
      <w:r w:rsidR="002C2549" w:rsidRPr="00250BAB">
        <w:rPr>
          <w:rFonts w:ascii="Times New Roman" w:hAnsi="Times New Roman" w:cs="Times New Roman"/>
          <w:bCs/>
          <w:color w:val="auto"/>
          <w:sz w:val="24"/>
          <w:szCs w:val="24"/>
        </w:rPr>
        <w:t>)</w:t>
      </w:r>
    </w:p>
    <w:p w14:paraId="7E7430CE" w14:textId="77777777" w:rsidR="00250BAB" w:rsidRDefault="0039715B" w:rsidP="00250BAB">
      <w:pPr>
        <w:pStyle w:val="PargrafodaLista"/>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color w:val="auto"/>
          <w:sz w:val="24"/>
          <w:szCs w:val="24"/>
        </w:rPr>
      </w:pPr>
      <w:r w:rsidRPr="00250BAB">
        <w:rPr>
          <w:rFonts w:ascii="Times New Roman" w:hAnsi="Times New Roman" w:cs="Times New Roman"/>
          <w:bCs/>
          <w:color w:val="auto"/>
          <w:sz w:val="24"/>
          <w:szCs w:val="24"/>
        </w:rPr>
        <w:br/>
      </w:r>
      <w:r w:rsidRPr="00250BAB">
        <w:rPr>
          <w:rFonts w:ascii="Times New Roman" w:hAnsi="Times New Roman" w:cs="Times New Roman"/>
          <w:b/>
          <w:color w:val="auto"/>
          <w:sz w:val="24"/>
          <w:szCs w:val="24"/>
        </w:rPr>
        <w:t xml:space="preserve">SG = </w:t>
      </w:r>
      <w:r w:rsidRPr="00250BAB">
        <w:rPr>
          <w:rFonts w:ascii="Times New Roman" w:hAnsi="Times New Roman" w:cs="Times New Roman"/>
          <w:bCs/>
          <w:color w:val="auto"/>
          <w:sz w:val="24"/>
          <w:szCs w:val="24"/>
        </w:rPr>
        <w:t xml:space="preserve">Ativo Total / </w:t>
      </w:r>
      <w:r w:rsidR="002C2549" w:rsidRPr="00250BAB">
        <w:rPr>
          <w:rFonts w:ascii="Times New Roman" w:hAnsi="Times New Roman" w:cs="Times New Roman"/>
          <w:bCs/>
          <w:color w:val="auto"/>
          <w:sz w:val="24"/>
          <w:szCs w:val="24"/>
        </w:rPr>
        <w:t>(</w:t>
      </w:r>
      <w:r w:rsidRPr="00250BAB">
        <w:rPr>
          <w:rFonts w:ascii="Times New Roman" w:hAnsi="Times New Roman" w:cs="Times New Roman"/>
          <w:bCs/>
          <w:color w:val="auto"/>
          <w:sz w:val="24"/>
          <w:szCs w:val="24"/>
        </w:rPr>
        <w:t>Passivo Circulante + Passivo Não Circulante</w:t>
      </w:r>
      <w:r w:rsidR="002C2549" w:rsidRPr="00250BAB">
        <w:rPr>
          <w:rFonts w:ascii="Times New Roman" w:hAnsi="Times New Roman" w:cs="Times New Roman"/>
          <w:bCs/>
          <w:color w:val="auto"/>
          <w:sz w:val="24"/>
          <w:szCs w:val="24"/>
        </w:rPr>
        <w:t>)</w:t>
      </w:r>
    </w:p>
    <w:p w14:paraId="3DA870A8" w14:textId="5E690867" w:rsidR="0039715B" w:rsidRPr="00250BAB" w:rsidRDefault="0039715B" w:rsidP="00250BAB">
      <w:pPr>
        <w:pStyle w:val="PargrafodaLista"/>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auto"/>
          <w:sz w:val="24"/>
          <w:szCs w:val="24"/>
        </w:rPr>
      </w:pPr>
      <w:r w:rsidRPr="00250BAB">
        <w:rPr>
          <w:rFonts w:ascii="Times New Roman" w:hAnsi="Times New Roman" w:cs="Times New Roman"/>
          <w:bCs/>
          <w:color w:val="auto"/>
          <w:sz w:val="24"/>
          <w:szCs w:val="24"/>
        </w:rPr>
        <w:br/>
      </w:r>
      <w:r w:rsidRPr="00250BAB">
        <w:rPr>
          <w:rFonts w:ascii="Times New Roman" w:hAnsi="Times New Roman" w:cs="Times New Roman"/>
          <w:b/>
          <w:color w:val="auto"/>
          <w:sz w:val="24"/>
          <w:szCs w:val="24"/>
        </w:rPr>
        <w:t xml:space="preserve">LC = </w:t>
      </w:r>
      <w:r w:rsidRPr="00250BAB">
        <w:rPr>
          <w:rFonts w:ascii="Times New Roman" w:hAnsi="Times New Roman" w:cs="Times New Roman"/>
          <w:bCs/>
          <w:color w:val="auto"/>
          <w:sz w:val="24"/>
          <w:szCs w:val="24"/>
        </w:rPr>
        <w:t>Ativo Circulante / Passivo Circulante</w:t>
      </w:r>
    </w:p>
    <w:p w14:paraId="162F6682" w14:textId="77777777" w:rsidR="00250BAB" w:rsidRDefault="00250BAB" w:rsidP="00250BAB">
      <w:pPr>
        <w:pStyle w:val="PargrafodaLista"/>
        <w:tabs>
          <w:tab w:val="left" w:pos="142"/>
        </w:tabs>
        <w:ind w:left="2007"/>
        <w:contextualSpacing/>
        <w:jc w:val="both"/>
        <w:rPr>
          <w:rFonts w:ascii="Times New Roman" w:hAnsi="Times New Roman" w:cs="Times New Roman"/>
          <w:bCs/>
          <w:color w:val="auto"/>
          <w:sz w:val="24"/>
          <w:szCs w:val="24"/>
        </w:rPr>
      </w:pPr>
    </w:p>
    <w:p w14:paraId="5B78A5AA" w14:textId="619BAEF1" w:rsidR="0039715B" w:rsidRPr="007E2D4F" w:rsidRDefault="0039715B" w:rsidP="00E43F0B">
      <w:pPr>
        <w:pStyle w:val="PargrafodaLista"/>
        <w:numPr>
          <w:ilvl w:val="0"/>
          <w:numId w:val="94"/>
        </w:numPr>
        <w:tabs>
          <w:tab w:val="left" w:pos="142"/>
        </w:tabs>
        <w:contextualSpacing/>
        <w:jc w:val="both"/>
        <w:rPr>
          <w:rFonts w:ascii="Times New Roman" w:hAnsi="Times New Roman" w:cs="Times New Roman"/>
          <w:bCs/>
          <w:color w:val="auto"/>
          <w:sz w:val="24"/>
          <w:szCs w:val="24"/>
        </w:rPr>
      </w:pPr>
      <w:r w:rsidRPr="007E2D4F">
        <w:rPr>
          <w:rFonts w:ascii="Times New Roman" w:hAnsi="Times New Roman" w:cs="Times New Roman"/>
          <w:bCs/>
          <w:color w:val="auto"/>
          <w:sz w:val="24"/>
          <w:szCs w:val="24"/>
        </w:rPr>
        <w:t xml:space="preserve">As empresas </w:t>
      </w:r>
      <w:r w:rsidR="007E2D4F" w:rsidRPr="007E2D4F">
        <w:rPr>
          <w:rFonts w:ascii="Times New Roman" w:hAnsi="Times New Roman" w:cs="Times New Roman"/>
          <w:bCs/>
          <w:color w:val="auto"/>
          <w:sz w:val="24"/>
          <w:szCs w:val="24"/>
        </w:rPr>
        <w:t xml:space="preserve">licitantes </w:t>
      </w:r>
      <w:r w:rsidRPr="007E2D4F">
        <w:rPr>
          <w:rFonts w:ascii="Times New Roman" w:hAnsi="Times New Roman" w:cs="Times New Roman"/>
          <w:bCs/>
          <w:color w:val="auto"/>
          <w:sz w:val="24"/>
          <w:szCs w:val="24"/>
        </w:rPr>
        <w:t xml:space="preserve">que apresentarem resultado </w:t>
      </w:r>
      <w:r w:rsidRPr="007E2D4F">
        <w:rPr>
          <w:rFonts w:ascii="Times New Roman" w:hAnsi="Times New Roman" w:cs="Times New Roman"/>
          <w:b/>
          <w:color w:val="auto"/>
          <w:sz w:val="24"/>
          <w:szCs w:val="24"/>
        </w:rPr>
        <w:t>inferior ou igual a 1(um)</w:t>
      </w:r>
      <w:r w:rsidRPr="007E2D4F">
        <w:rPr>
          <w:rFonts w:ascii="Times New Roman" w:hAnsi="Times New Roman" w:cs="Times New Roman"/>
          <w:bCs/>
          <w:color w:val="auto"/>
          <w:sz w:val="24"/>
          <w:szCs w:val="24"/>
        </w:rPr>
        <w:t xml:space="preserve"> em qualquer dos índices de Liquidez Geral (LG), Solvência Geral (SG) e Liquidez Corrente (LC), deverão comprovar patrimônio líquido de </w:t>
      </w:r>
      <w:r w:rsidRPr="007E2D4F">
        <w:rPr>
          <w:rFonts w:ascii="Times New Roman" w:hAnsi="Times New Roman" w:cs="Times New Roman"/>
          <w:b/>
          <w:color w:val="auto"/>
          <w:sz w:val="24"/>
          <w:szCs w:val="24"/>
        </w:rPr>
        <w:t xml:space="preserve">10% </w:t>
      </w:r>
      <w:r w:rsidRPr="007E2D4F">
        <w:rPr>
          <w:rFonts w:ascii="Times New Roman" w:hAnsi="Times New Roman" w:cs="Times New Roman"/>
          <w:bCs/>
          <w:color w:val="auto"/>
          <w:sz w:val="24"/>
          <w:szCs w:val="24"/>
        </w:rPr>
        <w:t>(dez por cento) do valor total estimado da contratação.</w:t>
      </w:r>
    </w:p>
    <w:p w14:paraId="41AFE5DD" w14:textId="77777777" w:rsidR="00250BAB" w:rsidRPr="007C0091" w:rsidRDefault="00250BAB" w:rsidP="00250BAB">
      <w:pPr>
        <w:pStyle w:val="PargrafodaLista"/>
        <w:tabs>
          <w:tab w:val="left" w:pos="142"/>
        </w:tabs>
        <w:ind w:left="2007"/>
        <w:contextualSpacing/>
        <w:jc w:val="both"/>
        <w:rPr>
          <w:rFonts w:ascii="Times New Roman" w:hAnsi="Times New Roman" w:cs="Times New Roman"/>
          <w:bCs/>
          <w:color w:val="auto"/>
          <w:sz w:val="24"/>
          <w:szCs w:val="24"/>
        </w:rPr>
      </w:pPr>
    </w:p>
    <w:p w14:paraId="30BBF10F" w14:textId="17A9AFBA" w:rsidR="0039715B" w:rsidRPr="007E2D4F" w:rsidRDefault="0039715B" w:rsidP="0055747A">
      <w:pPr>
        <w:pStyle w:val="PargrafodaLista"/>
        <w:numPr>
          <w:ilvl w:val="0"/>
          <w:numId w:val="94"/>
        </w:numPr>
        <w:tabs>
          <w:tab w:val="left" w:pos="142"/>
        </w:tabs>
        <w:spacing w:after="0"/>
        <w:contextualSpacing/>
        <w:jc w:val="both"/>
        <w:rPr>
          <w:rFonts w:ascii="Times New Roman" w:hAnsi="Times New Roman" w:cs="Times New Roman"/>
          <w:bCs/>
          <w:color w:val="auto"/>
          <w:sz w:val="24"/>
          <w:szCs w:val="24"/>
        </w:rPr>
      </w:pPr>
      <w:r w:rsidRPr="007E2D4F">
        <w:rPr>
          <w:rFonts w:ascii="Times New Roman" w:hAnsi="Times New Roman" w:cs="Times New Roman"/>
          <w:bCs/>
          <w:color w:val="auto"/>
          <w:sz w:val="24"/>
          <w:szCs w:val="24"/>
        </w:rPr>
        <w:t>Será considerado, para valor total estimado da contratação, o valor correspondente ao montante previsto para o período de 12 (doze) meses de execução.</w:t>
      </w:r>
    </w:p>
    <w:p w14:paraId="1BBFB1B3" w14:textId="77777777" w:rsidR="007E2D4F" w:rsidRPr="003A453D" w:rsidRDefault="007E2D4F" w:rsidP="0055747A">
      <w:pPr>
        <w:pStyle w:val="PargrafodaLista"/>
        <w:spacing w:after="0"/>
        <w:rPr>
          <w:rFonts w:ascii="Times New Roman" w:hAnsi="Times New Roman" w:cs="Times New Roman"/>
          <w:bCs/>
          <w:color w:val="auto"/>
          <w:sz w:val="24"/>
          <w:szCs w:val="24"/>
        </w:rPr>
      </w:pPr>
    </w:p>
    <w:p w14:paraId="289CA055" w14:textId="6A909F0B" w:rsidR="007E2D4F" w:rsidRPr="003A453D" w:rsidRDefault="007E2D4F" w:rsidP="0055747A">
      <w:pPr>
        <w:pStyle w:val="PargrafodaLista"/>
        <w:numPr>
          <w:ilvl w:val="0"/>
          <w:numId w:val="94"/>
        </w:numPr>
        <w:tabs>
          <w:tab w:val="left" w:pos="142"/>
        </w:tabs>
        <w:spacing w:after="0"/>
        <w:contextualSpacing/>
        <w:jc w:val="both"/>
        <w:rPr>
          <w:rFonts w:ascii="Times New Roman" w:hAnsi="Times New Roman" w:cs="Times New Roman"/>
          <w:bCs/>
          <w:color w:val="auto"/>
          <w:sz w:val="24"/>
          <w:szCs w:val="24"/>
        </w:rPr>
      </w:pPr>
      <w:r w:rsidRPr="003A453D">
        <w:rPr>
          <w:rFonts w:ascii="Times New Roman" w:hAnsi="Times New Roman" w:cs="Times New Roman"/>
          <w:bCs/>
          <w:color w:val="auto"/>
          <w:sz w:val="24"/>
          <w:szCs w:val="24"/>
        </w:rPr>
        <w:t xml:space="preserve">Os documentos referidos acima limitar-se-ão ao último exercício no caso de a pessoa jurídica ter sido constituída </w:t>
      </w:r>
      <w:r w:rsidR="0055747A" w:rsidRPr="003A453D">
        <w:rPr>
          <w:rFonts w:ascii="Times New Roman" w:hAnsi="Times New Roman" w:cs="Times New Roman"/>
          <w:bCs/>
          <w:color w:val="auto"/>
          <w:sz w:val="24"/>
          <w:szCs w:val="24"/>
        </w:rPr>
        <w:t>há</w:t>
      </w:r>
      <w:r w:rsidRPr="003A453D">
        <w:rPr>
          <w:rFonts w:ascii="Times New Roman" w:hAnsi="Times New Roman" w:cs="Times New Roman"/>
          <w:bCs/>
          <w:color w:val="auto"/>
          <w:sz w:val="24"/>
          <w:szCs w:val="24"/>
        </w:rPr>
        <w:t xml:space="preserve"> menos de 2 (dois) anos.</w:t>
      </w:r>
    </w:p>
    <w:p w14:paraId="1DC4682A" w14:textId="77777777" w:rsidR="0055747A" w:rsidRPr="003A453D" w:rsidRDefault="0055747A" w:rsidP="0055747A">
      <w:pPr>
        <w:pStyle w:val="PargrafodaLista"/>
        <w:spacing w:after="0"/>
        <w:rPr>
          <w:rFonts w:ascii="Times New Roman" w:hAnsi="Times New Roman" w:cs="Times New Roman"/>
          <w:bCs/>
          <w:color w:val="auto"/>
          <w:sz w:val="24"/>
          <w:szCs w:val="24"/>
        </w:rPr>
      </w:pPr>
    </w:p>
    <w:p w14:paraId="124936B5" w14:textId="5CA2C454" w:rsidR="0055747A" w:rsidRPr="003A453D" w:rsidRDefault="0055747A" w:rsidP="0055747A">
      <w:pPr>
        <w:pStyle w:val="PargrafodaLista"/>
        <w:numPr>
          <w:ilvl w:val="0"/>
          <w:numId w:val="94"/>
        </w:numPr>
        <w:tabs>
          <w:tab w:val="left" w:pos="142"/>
        </w:tabs>
        <w:spacing w:after="0"/>
        <w:contextualSpacing/>
        <w:jc w:val="both"/>
        <w:rPr>
          <w:rFonts w:ascii="Times New Roman" w:hAnsi="Times New Roman" w:cs="Times New Roman"/>
          <w:bCs/>
          <w:color w:val="auto"/>
          <w:sz w:val="24"/>
          <w:szCs w:val="24"/>
        </w:rPr>
      </w:pPr>
      <w:r w:rsidRPr="003A453D">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w:t>
      </w:r>
    </w:p>
    <w:p w14:paraId="1BC65FDE" w14:textId="77777777" w:rsidR="007E2D4F" w:rsidRPr="003A453D" w:rsidRDefault="007E2D4F" w:rsidP="0055747A">
      <w:pPr>
        <w:pStyle w:val="PargrafodaLista"/>
        <w:spacing w:after="0"/>
        <w:rPr>
          <w:rFonts w:ascii="Times New Roman" w:hAnsi="Times New Roman" w:cs="Times New Roman"/>
          <w:bCs/>
          <w:color w:val="auto"/>
          <w:sz w:val="24"/>
          <w:szCs w:val="24"/>
        </w:rPr>
      </w:pPr>
    </w:p>
    <w:p w14:paraId="66DD45DB" w14:textId="2782183C" w:rsidR="007E2D4F" w:rsidRPr="003A453D" w:rsidRDefault="007E2D4F" w:rsidP="0055747A">
      <w:pPr>
        <w:pStyle w:val="PargrafodaLista"/>
        <w:numPr>
          <w:ilvl w:val="0"/>
          <w:numId w:val="94"/>
        </w:numPr>
        <w:tabs>
          <w:tab w:val="left" w:pos="142"/>
        </w:tabs>
        <w:spacing w:after="0"/>
        <w:contextualSpacing/>
        <w:jc w:val="both"/>
        <w:rPr>
          <w:rFonts w:ascii="Times New Roman" w:hAnsi="Times New Roman" w:cs="Times New Roman"/>
          <w:bCs/>
          <w:color w:val="auto"/>
          <w:sz w:val="24"/>
          <w:szCs w:val="24"/>
        </w:rPr>
      </w:pPr>
      <w:r w:rsidRPr="003A453D">
        <w:rPr>
          <w:rFonts w:ascii="Times New Roman" w:hAnsi="Times New Roman" w:cs="Times New Roman"/>
          <w:bCs/>
          <w:color w:val="auto"/>
          <w:sz w:val="24"/>
          <w:szCs w:val="24"/>
        </w:rPr>
        <w:t>Os documentos solicitado</w:t>
      </w:r>
      <w:r w:rsidR="0055747A" w:rsidRPr="003A453D">
        <w:rPr>
          <w:rFonts w:ascii="Times New Roman" w:hAnsi="Times New Roman" w:cs="Times New Roman"/>
          <w:bCs/>
          <w:color w:val="auto"/>
          <w:sz w:val="24"/>
          <w:szCs w:val="24"/>
        </w:rPr>
        <w:t>s</w:t>
      </w:r>
      <w:r w:rsidRPr="003A453D">
        <w:rPr>
          <w:rFonts w:ascii="Times New Roman" w:hAnsi="Times New Roman" w:cs="Times New Roman"/>
          <w:bCs/>
          <w:color w:val="auto"/>
          <w:sz w:val="24"/>
          <w:szCs w:val="24"/>
        </w:rPr>
        <w:t xml:space="preserve"> acima deverão ser apresentação na forma da lei ou de regulamentação da Receita Federal do Brasil em caso de escrituração contábil digital, extraídos do Livro Diário, vedada a sua substituição por balancetes ou balanços provisórios.</w:t>
      </w:r>
    </w:p>
    <w:p w14:paraId="2CF14D31" w14:textId="77777777" w:rsidR="00FC4AFC" w:rsidRDefault="00FC4AFC" w:rsidP="0055747A">
      <w:pPr>
        <w:pStyle w:val="PargrafodaLista"/>
        <w:tabs>
          <w:tab w:val="left" w:pos="142"/>
        </w:tabs>
        <w:spacing w:after="0"/>
        <w:ind w:left="2007"/>
        <w:contextualSpacing/>
        <w:jc w:val="both"/>
        <w:rPr>
          <w:rFonts w:ascii="Times New Roman" w:hAnsi="Times New Roman" w:cs="Times New Roman"/>
          <w:bCs/>
          <w:color w:val="auto"/>
          <w:sz w:val="24"/>
          <w:szCs w:val="24"/>
        </w:rPr>
      </w:pPr>
    </w:p>
    <w:p w14:paraId="5582F6E1" w14:textId="38A24531" w:rsidR="00776F50" w:rsidRPr="00FC4AFC" w:rsidRDefault="00D04E9B" w:rsidP="00FC4AFC">
      <w:pPr>
        <w:pStyle w:val="PargrafodaLista"/>
        <w:numPr>
          <w:ilvl w:val="3"/>
          <w:numId w:val="56"/>
        </w:numPr>
        <w:tabs>
          <w:tab w:val="left" w:pos="142"/>
        </w:tabs>
        <w:contextualSpacing/>
        <w:jc w:val="both"/>
        <w:rPr>
          <w:rFonts w:ascii="Times New Roman" w:hAnsi="Times New Roman" w:cs="Times New Roman"/>
          <w:bCs/>
          <w:color w:val="auto"/>
          <w:sz w:val="24"/>
          <w:szCs w:val="24"/>
        </w:rPr>
      </w:pPr>
      <w:r w:rsidRPr="00FC4AFC">
        <w:rPr>
          <w:rFonts w:ascii="Times New Roman" w:hAnsi="Times New Roman" w:cs="Times New Roman"/>
          <w:bCs/>
          <w:color w:val="auto"/>
          <w:sz w:val="24"/>
          <w:szCs w:val="24"/>
        </w:rPr>
        <w:t xml:space="preserve">A exigência de índices de liquidez corrente, liquidez geral e solvência geral </w:t>
      </w:r>
      <w:r w:rsidR="00063014" w:rsidRPr="00FC4AFC">
        <w:rPr>
          <w:rFonts w:ascii="Times New Roman" w:hAnsi="Times New Roman" w:cs="Times New Roman"/>
          <w:bCs/>
          <w:color w:val="auto"/>
          <w:sz w:val="24"/>
          <w:szCs w:val="24"/>
        </w:rPr>
        <w:t xml:space="preserve">superiores a 1(um) </w:t>
      </w:r>
      <w:r w:rsidRPr="00FC4AFC">
        <w:rPr>
          <w:rFonts w:ascii="Times New Roman" w:hAnsi="Times New Roman" w:cs="Times New Roman"/>
          <w:bCs/>
          <w:color w:val="auto"/>
          <w:sz w:val="24"/>
          <w:szCs w:val="24"/>
        </w:rPr>
        <w:t xml:space="preserve">tem como finalidade avaliar a saúde financeira das empresas </w:t>
      </w:r>
      <w:r w:rsidRPr="00FC4AFC">
        <w:rPr>
          <w:rFonts w:ascii="Times New Roman" w:hAnsi="Times New Roman" w:cs="Times New Roman"/>
          <w:bCs/>
          <w:color w:val="auto"/>
          <w:sz w:val="24"/>
          <w:szCs w:val="24"/>
        </w:rPr>
        <w:lastRenderedPageBreak/>
        <w:t>participantes, assegurando que elas tenham capacidade de honrar compromissos no curto e longo prazo, além de uma estrutura financeira sólida para garantir a continuidade de suas operações.</w:t>
      </w:r>
    </w:p>
    <w:p w14:paraId="435544A9" w14:textId="77777777" w:rsidR="00FC4AFC" w:rsidRPr="00FC4AFC" w:rsidRDefault="00FC4AFC" w:rsidP="00FC4AFC">
      <w:pPr>
        <w:pStyle w:val="PargrafodaLista"/>
        <w:tabs>
          <w:tab w:val="left" w:pos="142"/>
        </w:tabs>
        <w:ind w:left="567"/>
        <w:contextualSpacing/>
        <w:jc w:val="both"/>
        <w:rPr>
          <w:rFonts w:ascii="Times New Roman" w:hAnsi="Times New Roman" w:cs="Times New Roman"/>
          <w:bCs/>
          <w:color w:val="auto"/>
          <w:sz w:val="24"/>
          <w:szCs w:val="24"/>
        </w:rPr>
      </w:pPr>
    </w:p>
    <w:p w14:paraId="4085CE6A" w14:textId="1860A813" w:rsidR="00D04E9B" w:rsidRPr="00FC4AFC" w:rsidRDefault="00D04E9B" w:rsidP="0055747A">
      <w:pPr>
        <w:pStyle w:val="PargrafodaLista"/>
        <w:numPr>
          <w:ilvl w:val="3"/>
          <w:numId w:val="56"/>
        </w:numPr>
        <w:tabs>
          <w:tab w:val="left" w:pos="142"/>
        </w:tabs>
        <w:spacing w:after="0"/>
        <w:contextualSpacing/>
        <w:jc w:val="both"/>
        <w:rPr>
          <w:rFonts w:ascii="Times New Roman" w:hAnsi="Times New Roman" w:cs="Times New Roman"/>
          <w:bCs/>
          <w:color w:val="auto"/>
          <w:sz w:val="24"/>
          <w:szCs w:val="24"/>
        </w:rPr>
      </w:pPr>
      <w:r w:rsidRPr="00FC4AFC">
        <w:rPr>
          <w:rFonts w:ascii="Times New Roman" w:hAnsi="Times New Roman" w:cs="Times New Roman"/>
          <w:bCs/>
          <w:color w:val="auto"/>
          <w:sz w:val="24"/>
          <w:szCs w:val="24"/>
        </w:rPr>
        <w:t>A exigência de patrimônio líquido de 10%</w:t>
      </w:r>
      <w:r w:rsidR="00063014" w:rsidRPr="00FC4AFC">
        <w:rPr>
          <w:rFonts w:ascii="Times New Roman" w:hAnsi="Times New Roman" w:cs="Times New Roman"/>
          <w:bCs/>
          <w:color w:val="auto"/>
          <w:sz w:val="24"/>
          <w:szCs w:val="24"/>
        </w:rPr>
        <w:t xml:space="preserve"> (dez por cento)</w:t>
      </w:r>
      <w:r w:rsidRPr="00FC4AFC">
        <w:rPr>
          <w:rFonts w:ascii="Times New Roman" w:hAnsi="Times New Roman" w:cs="Times New Roman"/>
          <w:bCs/>
          <w:color w:val="auto"/>
          <w:sz w:val="24"/>
          <w:szCs w:val="24"/>
        </w:rPr>
        <w:t xml:space="preserve"> visa mitigar riscos de inadimplência ou interrupção contratual por empresas com índices financeiros abaixo de 1</w:t>
      </w:r>
      <w:r w:rsidR="00063014" w:rsidRPr="00FC4AFC">
        <w:rPr>
          <w:rFonts w:ascii="Times New Roman" w:hAnsi="Times New Roman" w:cs="Times New Roman"/>
          <w:bCs/>
          <w:color w:val="auto"/>
          <w:sz w:val="24"/>
          <w:szCs w:val="24"/>
        </w:rPr>
        <w:t xml:space="preserve"> (um)</w:t>
      </w:r>
      <w:r w:rsidRPr="00FC4AFC">
        <w:rPr>
          <w:rFonts w:ascii="Times New Roman" w:hAnsi="Times New Roman" w:cs="Times New Roman"/>
          <w:bCs/>
          <w:color w:val="auto"/>
          <w:sz w:val="24"/>
          <w:szCs w:val="24"/>
        </w:rPr>
        <w:t>, garantindo que possuam recursos próprios suficientes para sustentar a execução do contrato, protegendo a Administração Pública e o interesse público.</w:t>
      </w:r>
      <w:r w:rsidR="001D4403" w:rsidRPr="00FC4AFC">
        <w:rPr>
          <w:rFonts w:ascii="Times New Roman" w:hAnsi="Times New Roman" w:cs="Times New Roman"/>
          <w:bCs/>
          <w:color w:val="auto"/>
          <w:sz w:val="24"/>
          <w:szCs w:val="24"/>
        </w:rPr>
        <w:t xml:space="preserve"> Ao mesmo tempo, permite que empresas com indicadores menos favoráveis possam participar da licitação, desde que comprovem possuir capacidade econômica suficiente, mantendo o equilíbrio entre competitividade e segurança na contratação.</w:t>
      </w:r>
    </w:p>
    <w:p w14:paraId="6A1C8DF5" w14:textId="77777777" w:rsidR="00BE22AE" w:rsidRPr="009676BA" w:rsidRDefault="00BE22AE" w:rsidP="008F4179">
      <w:pPr>
        <w:pStyle w:val="Standard"/>
        <w:widowControl w:val="0"/>
        <w:spacing w:line="276" w:lineRule="auto"/>
        <w:ind w:left="644"/>
        <w:jc w:val="both"/>
        <w:textAlignment w:val="auto"/>
        <w:rPr>
          <w:rFonts w:ascii="Times New Roman" w:hAnsi="Times New Roman" w:cs="Times New Roman"/>
          <w:b/>
          <w:iCs/>
          <w:u w:val="single"/>
        </w:rPr>
      </w:pPr>
    </w:p>
    <w:p w14:paraId="2684D10A" w14:textId="31FC5812" w:rsidR="00BE22AE" w:rsidRPr="009676BA" w:rsidRDefault="00BE22AE" w:rsidP="009A3019">
      <w:pPr>
        <w:pStyle w:val="Standard"/>
        <w:widowControl w:val="0"/>
        <w:numPr>
          <w:ilvl w:val="2"/>
          <w:numId w:val="56"/>
        </w:numPr>
        <w:spacing w:line="276" w:lineRule="auto"/>
        <w:jc w:val="both"/>
        <w:textAlignment w:val="auto"/>
        <w:rPr>
          <w:rFonts w:ascii="Times New Roman" w:hAnsi="Times New Roman" w:cs="Times New Roman"/>
          <w:b/>
          <w:iCs/>
          <w:u w:val="single"/>
        </w:rPr>
      </w:pPr>
      <w:r w:rsidRPr="009676BA">
        <w:rPr>
          <w:rFonts w:ascii="Times New Roman" w:hAnsi="Times New Roman" w:cs="Times New Roman"/>
          <w:b/>
          <w:iCs/>
          <w:u w:val="single"/>
        </w:rPr>
        <w:t>OUTROS DOCUMENTOS</w:t>
      </w:r>
      <w:r w:rsidRPr="009676BA">
        <w:rPr>
          <w:rFonts w:ascii="Times New Roman" w:hAnsi="Times New Roman" w:cs="Times New Roman"/>
          <w:b/>
          <w:iCs/>
        </w:rPr>
        <w:t>:</w:t>
      </w:r>
    </w:p>
    <w:p w14:paraId="0AD7BBE7" w14:textId="77777777" w:rsidR="004718FF" w:rsidRPr="009676BA" w:rsidRDefault="004718FF" w:rsidP="008F4179">
      <w:pPr>
        <w:pStyle w:val="Standard"/>
        <w:widowControl w:val="0"/>
        <w:spacing w:line="276" w:lineRule="auto"/>
        <w:ind w:left="284"/>
        <w:jc w:val="both"/>
        <w:textAlignment w:val="auto"/>
        <w:rPr>
          <w:rFonts w:ascii="Times New Roman" w:hAnsi="Times New Roman" w:cs="Times New Roman"/>
          <w:b/>
          <w:iCs/>
          <w:u w:val="single"/>
        </w:rPr>
      </w:pPr>
    </w:p>
    <w:p w14:paraId="306932AD" w14:textId="1646B752" w:rsidR="00BE22AE" w:rsidRPr="009676BA" w:rsidRDefault="004718FF" w:rsidP="00610F97">
      <w:pPr>
        <w:pStyle w:val="Standard"/>
        <w:widowControl w:val="0"/>
        <w:numPr>
          <w:ilvl w:val="0"/>
          <w:numId w:val="35"/>
        </w:numPr>
        <w:spacing w:line="276" w:lineRule="auto"/>
        <w:jc w:val="both"/>
        <w:textAlignment w:val="auto"/>
        <w:rPr>
          <w:rFonts w:ascii="Times New Roman" w:hAnsi="Times New Roman" w:cs="Times New Roman"/>
          <w:b/>
          <w:iCs/>
          <w:u w:val="single"/>
        </w:rPr>
      </w:pPr>
      <w:r w:rsidRPr="009676BA">
        <w:rPr>
          <w:rFonts w:ascii="Times New Roman" w:hAnsi="Times New Roman" w:cs="Times New Roman"/>
          <w:kern w:val="0"/>
          <w:lang w:eastAsia="en-US"/>
        </w:rPr>
        <w:t xml:space="preserve">A licitante deverá preencher em campo próprio do sistema, sob pena de inabilitação, as declarações indicadas no </w:t>
      </w:r>
      <w:r w:rsidRPr="009676BA">
        <w:rPr>
          <w:rFonts w:ascii="Times New Roman" w:hAnsi="Times New Roman" w:cs="Times New Roman"/>
          <w:b/>
          <w:bCs/>
          <w:kern w:val="0"/>
          <w:lang w:eastAsia="en-US"/>
        </w:rPr>
        <w:t xml:space="preserve">item 3.6 </w:t>
      </w:r>
      <w:r w:rsidRPr="009676BA">
        <w:rPr>
          <w:rFonts w:ascii="Times New Roman" w:hAnsi="Times New Roman" w:cs="Times New Roman"/>
          <w:kern w:val="0"/>
          <w:lang w:eastAsia="en-US"/>
        </w:rPr>
        <w:t>deste edital.</w:t>
      </w:r>
    </w:p>
    <w:p w14:paraId="1E2616BF" w14:textId="77777777" w:rsidR="007F20AD" w:rsidRPr="00E6284C" w:rsidRDefault="007F20AD" w:rsidP="008F4179">
      <w:pPr>
        <w:pStyle w:val="Standard"/>
        <w:widowControl w:val="0"/>
        <w:spacing w:line="276" w:lineRule="auto"/>
        <w:jc w:val="both"/>
        <w:textAlignment w:val="auto"/>
        <w:rPr>
          <w:rFonts w:ascii="Times New Roman" w:hAnsi="Times New Roman" w:cs="Times New Roman"/>
          <w:b/>
          <w:iCs/>
          <w:u w:val="single"/>
        </w:rPr>
      </w:pPr>
    </w:p>
    <w:p w14:paraId="121D60E5" w14:textId="504E51EF" w:rsidR="006B10E6" w:rsidRPr="00E6284C" w:rsidRDefault="006B10E6" w:rsidP="009A3019">
      <w:pPr>
        <w:pStyle w:val="Standard"/>
        <w:widowControl w:val="0"/>
        <w:numPr>
          <w:ilvl w:val="1"/>
          <w:numId w:val="56"/>
        </w:numPr>
        <w:spacing w:line="276" w:lineRule="auto"/>
        <w:jc w:val="both"/>
        <w:textAlignment w:val="auto"/>
        <w:rPr>
          <w:rFonts w:ascii="Times New Roman" w:hAnsi="Times New Roman" w:cs="Times New Roman"/>
          <w:bCs/>
          <w:iCs/>
        </w:rPr>
      </w:pPr>
      <w:r w:rsidRPr="00E6284C">
        <w:rPr>
          <w:rFonts w:ascii="Times New Roman" w:hAnsi="Times New Roman" w:cs="Times New Roman"/>
          <w:bCs/>
          <w:iCs/>
        </w:rPr>
        <w:t>Será exigida a apresentação dos documentos de habilitação apenas da licitante vencedora.</w:t>
      </w:r>
    </w:p>
    <w:p w14:paraId="7F36409E" w14:textId="77777777" w:rsidR="006B10E6" w:rsidRPr="00E6284C" w:rsidRDefault="006B10E6" w:rsidP="006B10E6">
      <w:pPr>
        <w:pStyle w:val="Standard"/>
        <w:widowControl w:val="0"/>
        <w:spacing w:line="276" w:lineRule="auto"/>
        <w:ind w:left="787"/>
        <w:jc w:val="both"/>
        <w:textAlignment w:val="auto"/>
        <w:rPr>
          <w:rFonts w:ascii="Times New Roman" w:hAnsi="Times New Roman" w:cs="Times New Roman"/>
          <w:bCs/>
          <w:iCs/>
        </w:rPr>
      </w:pPr>
    </w:p>
    <w:p w14:paraId="7D3D910E" w14:textId="183DB38A" w:rsidR="000411E0" w:rsidRPr="00E6284C" w:rsidRDefault="000411E0" w:rsidP="009A3019">
      <w:pPr>
        <w:pStyle w:val="Standard"/>
        <w:widowControl w:val="0"/>
        <w:numPr>
          <w:ilvl w:val="1"/>
          <w:numId w:val="56"/>
        </w:numPr>
        <w:spacing w:line="276" w:lineRule="auto"/>
        <w:jc w:val="both"/>
        <w:textAlignment w:val="auto"/>
        <w:rPr>
          <w:rFonts w:ascii="Times New Roman" w:hAnsi="Times New Roman" w:cs="Times New Roman"/>
          <w:bCs/>
          <w:iCs/>
        </w:rPr>
      </w:pPr>
      <w:r w:rsidRPr="00E6284C">
        <w:rPr>
          <w:rFonts w:ascii="Times New Roman" w:hAnsi="Times New Roman" w:cs="Times New Roman"/>
          <w:bCs/>
          <w:iCs/>
        </w:rPr>
        <w:t xml:space="preserve">A habilitação da licitante será verificada pelo Pregoeiro por meio do </w:t>
      </w:r>
      <w:r w:rsidRPr="00E6284C">
        <w:rPr>
          <w:rFonts w:ascii="Times New Roman" w:hAnsi="Times New Roman" w:cs="Times New Roman"/>
          <w:b/>
          <w:iCs/>
        </w:rPr>
        <w:t>SICAF</w:t>
      </w:r>
      <w:r w:rsidRPr="00E6284C">
        <w:rPr>
          <w:rFonts w:ascii="Times New Roman" w:hAnsi="Times New Roman" w:cs="Times New Roman"/>
          <w:bCs/>
          <w:iCs/>
        </w:rPr>
        <w:t>, nos documentos por ele abrangidos e da documentação anexada ao sistema eletrônico pela licitante.</w:t>
      </w:r>
    </w:p>
    <w:p w14:paraId="7D6B549B" w14:textId="77777777" w:rsidR="00112A5A" w:rsidRPr="00E6284C" w:rsidRDefault="00112A5A" w:rsidP="00112A5A">
      <w:pPr>
        <w:rPr>
          <w:rFonts w:ascii="Times New Roman" w:hAnsi="Times New Roman" w:cs="Times New Roman"/>
          <w:bCs/>
          <w:iCs/>
        </w:rPr>
      </w:pPr>
    </w:p>
    <w:p w14:paraId="610E51F7" w14:textId="759F68B6" w:rsidR="00112A5A" w:rsidRPr="00E6284C" w:rsidRDefault="00112A5A" w:rsidP="009A3019">
      <w:pPr>
        <w:pStyle w:val="Standard"/>
        <w:widowControl w:val="0"/>
        <w:numPr>
          <w:ilvl w:val="1"/>
          <w:numId w:val="56"/>
        </w:numPr>
        <w:spacing w:line="276" w:lineRule="auto"/>
        <w:jc w:val="both"/>
        <w:textAlignment w:val="auto"/>
        <w:rPr>
          <w:rFonts w:ascii="Times New Roman" w:hAnsi="Times New Roman" w:cs="Times New Roman"/>
          <w:bCs/>
          <w:iCs/>
        </w:rPr>
      </w:pPr>
      <w:r w:rsidRPr="00E6284C">
        <w:rPr>
          <w:rFonts w:ascii="Times New Roman" w:hAnsi="Times New Roman" w:cs="Times New Roman"/>
          <w:bCs/>
          <w:iCs/>
        </w:rPr>
        <w:t>Os documentos exigidos para fins de habilitação também poderão ser substituídos por registro cadastral emitido pela Câmara Municipal de Pará de Minas, mediante a apresentação do Certificado de Registro Cadastral (</w:t>
      </w:r>
      <w:r w:rsidRPr="00E6284C">
        <w:rPr>
          <w:rFonts w:ascii="Times New Roman" w:hAnsi="Times New Roman" w:cs="Times New Roman"/>
          <w:b/>
          <w:iCs/>
        </w:rPr>
        <w:t>CRC</w:t>
      </w:r>
      <w:r w:rsidRPr="00E6284C">
        <w:rPr>
          <w:rFonts w:ascii="Times New Roman" w:hAnsi="Times New Roman" w:cs="Times New Roman"/>
          <w:bCs/>
          <w:iCs/>
        </w:rPr>
        <w:t xml:space="preserve">), desde que dentro do prazo de validade, na forma prevista </w:t>
      </w:r>
      <w:r w:rsidR="00AD02BD" w:rsidRPr="00E6284C">
        <w:rPr>
          <w:rFonts w:ascii="Times New Roman" w:hAnsi="Times New Roman" w:cs="Times New Roman"/>
          <w:bCs/>
          <w:iCs/>
        </w:rPr>
        <w:t>na</w:t>
      </w:r>
      <w:r w:rsidRPr="00E6284C">
        <w:rPr>
          <w:rFonts w:ascii="Times New Roman" w:hAnsi="Times New Roman" w:cs="Times New Roman"/>
          <w:bCs/>
          <w:iCs/>
        </w:rPr>
        <w:t xml:space="preserve"> Instrução Normativa nº 003/2019 da Câmara Municipal. </w:t>
      </w:r>
    </w:p>
    <w:p w14:paraId="75422A48" w14:textId="77777777" w:rsidR="000411E0" w:rsidRPr="00E6284C" w:rsidRDefault="000411E0" w:rsidP="000411E0">
      <w:pPr>
        <w:pStyle w:val="Standard"/>
        <w:widowControl w:val="0"/>
        <w:spacing w:line="276" w:lineRule="auto"/>
        <w:ind w:left="787"/>
        <w:jc w:val="both"/>
        <w:textAlignment w:val="auto"/>
        <w:rPr>
          <w:rFonts w:ascii="Times New Roman" w:hAnsi="Times New Roman" w:cs="Times New Roman"/>
          <w:b/>
          <w:iCs/>
          <w:u w:val="single"/>
        </w:rPr>
      </w:pPr>
    </w:p>
    <w:p w14:paraId="510EAE1C" w14:textId="3F42869F" w:rsidR="007F20AD" w:rsidRPr="00E6284C" w:rsidRDefault="004718FF" w:rsidP="009A3019">
      <w:pPr>
        <w:pStyle w:val="Standard"/>
        <w:widowControl w:val="0"/>
        <w:numPr>
          <w:ilvl w:val="1"/>
          <w:numId w:val="56"/>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Os documentos exigidos neste Capítulo que não estejam contemplados no </w:t>
      </w:r>
      <w:r w:rsidRPr="00E6284C">
        <w:rPr>
          <w:rFonts w:ascii="Times New Roman" w:hAnsi="Times New Roman" w:cs="Times New Roman"/>
          <w:b/>
          <w:bCs/>
          <w:color w:val="000000"/>
          <w:kern w:val="0"/>
          <w:lang w:eastAsia="en-US"/>
        </w:rPr>
        <w:t>SICAF</w:t>
      </w:r>
      <w:r w:rsidR="00112A5A" w:rsidRPr="00E6284C">
        <w:rPr>
          <w:rFonts w:ascii="Times New Roman" w:hAnsi="Times New Roman" w:cs="Times New Roman"/>
          <w:b/>
          <w:bCs/>
          <w:color w:val="000000"/>
          <w:kern w:val="0"/>
          <w:lang w:eastAsia="en-US"/>
        </w:rPr>
        <w:t xml:space="preserve"> </w:t>
      </w:r>
      <w:r w:rsidR="00112A5A" w:rsidRPr="00E6284C">
        <w:rPr>
          <w:rFonts w:ascii="Times New Roman" w:hAnsi="Times New Roman" w:cs="Times New Roman"/>
          <w:color w:val="000000"/>
          <w:kern w:val="0"/>
          <w:lang w:eastAsia="en-US"/>
        </w:rPr>
        <w:t>ou no</w:t>
      </w:r>
      <w:r w:rsidR="00112A5A" w:rsidRPr="00E6284C">
        <w:rPr>
          <w:rFonts w:ascii="Times New Roman" w:hAnsi="Times New Roman" w:cs="Times New Roman"/>
          <w:b/>
          <w:bCs/>
          <w:color w:val="000000"/>
          <w:kern w:val="0"/>
          <w:lang w:eastAsia="en-US"/>
        </w:rPr>
        <w:t xml:space="preserve"> CRC</w:t>
      </w:r>
      <w:r w:rsidRPr="00E6284C">
        <w:rPr>
          <w:rFonts w:ascii="Times New Roman" w:hAnsi="Times New Roman" w:cs="Times New Roman"/>
          <w:color w:val="000000"/>
          <w:kern w:val="0"/>
          <w:lang w:eastAsia="en-US"/>
        </w:rPr>
        <w:t xml:space="preserve"> ao tempo da consulta pela Administração, </w:t>
      </w:r>
      <w:r w:rsidR="0046502A" w:rsidRPr="00E6284C">
        <w:rPr>
          <w:rFonts w:ascii="Times New Roman" w:hAnsi="Times New Roman" w:cs="Times New Roman"/>
          <w:color w:val="000000"/>
          <w:kern w:val="0"/>
          <w:lang w:eastAsia="en-US"/>
        </w:rPr>
        <w:t>serão</w:t>
      </w:r>
      <w:r w:rsidRPr="00E6284C">
        <w:rPr>
          <w:rFonts w:ascii="Times New Roman" w:hAnsi="Times New Roman" w:cs="Times New Roman"/>
          <w:color w:val="000000"/>
          <w:kern w:val="0"/>
          <w:lang w:eastAsia="en-US"/>
        </w:rPr>
        <w:t xml:space="preserve"> enviados por meio do sistema,</w:t>
      </w:r>
      <w:r w:rsidR="0046502A" w:rsidRPr="00E6284C">
        <w:rPr>
          <w:rFonts w:ascii="Times New Roman" w:hAnsi="Times New Roman" w:cs="Times New Roman"/>
          <w:color w:val="000000"/>
          <w:kern w:val="0"/>
          <w:lang w:eastAsia="en-US"/>
        </w:rPr>
        <w:t xml:space="preserve"> em formato digital,</w:t>
      </w:r>
      <w:r w:rsidRPr="00E6284C">
        <w:rPr>
          <w:rFonts w:ascii="Times New Roman" w:hAnsi="Times New Roman" w:cs="Times New Roman"/>
          <w:color w:val="000000"/>
          <w:kern w:val="0"/>
          <w:lang w:eastAsia="en-US"/>
        </w:rPr>
        <w:t xml:space="preserve"> quando solicitado pelo Pregoeiro, até a conclusão da fase de habilitação.</w:t>
      </w:r>
    </w:p>
    <w:p w14:paraId="5D269810" w14:textId="77777777" w:rsidR="004718FF" w:rsidRPr="00E6284C" w:rsidRDefault="004718FF" w:rsidP="008F4179">
      <w:pPr>
        <w:pStyle w:val="Standard"/>
        <w:widowControl w:val="0"/>
        <w:spacing w:line="276" w:lineRule="auto"/>
        <w:jc w:val="both"/>
        <w:textAlignment w:val="auto"/>
        <w:rPr>
          <w:rFonts w:ascii="Times New Roman" w:hAnsi="Times New Roman" w:cs="Times New Roman"/>
          <w:b/>
          <w:iCs/>
          <w:u w:val="single"/>
        </w:rPr>
      </w:pPr>
    </w:p>
    <w:p w14:paraId="6937E194" w14:textId="600C25E0" w:rsidR="004718FF" w:rsidRPr="00E6284C" w:rsidRDefault="006B2B24"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Pr>
          <w:rFonts w:ascii="Times New Roman" w:hAnsi="Times New Roman" w:cs="Times New Roman"/>
          <w:color w:val="000000"/>
          <w:kern w:val="0"/>
          <w:lang w:eastAsia="en-US"/>
        </w:rPr>
        <w:t xml:space="preserve"> </w:t>
      </w:r>
      <w:r w:rsidR="004718FF" w:rsidRPr="00E6284C">
        <w:rPr>
          <w:rFonts w:ascii="Times New Roman" w:hAnsi="Times New Roman" w:cs="Times New Roman"/>
          <w:color w:val="000000"/>
          <w:kern w:val="0"/>
          <w:lang w:eastAsia="en-US"/>
        </w:rPr>
        <w:t>O prazo para envio dos documentos é de, no m</w:t>
      </w:r>
      <w:r w:rsidR="00581018" w:rsidRPr="00E6284C">
        <w:rPr>
          <w:rFonts w:ascii="Times New Roman" w:hAnsi="Times New Roman" w:cs="Times New Roman"/>
          <w:color w:val="000000"/>
          <w:kern w:val="0"/>
          <w:lang w:eastAsia="en-US"/>
        </w:rPr>
        <w:t>áximo</w:t>
      </w:r>
      <w:r w:rsidR="004718FF" w:rsidRPr="00E6284C">
        <w:rPr>
          <w:rFonts w:ascii="Times New Roman" w:hAnsi="Times New Roman" w:cs="Times New Roman"/>
          <w:color w:val="000000"/>
          <w:kern w:val="0"/>
          <w:lang w:eastAsia="en-US"/>
        </w:rPr>
        <w:t xml:space="preserve">, </w:t>
      </w:r>
      <w:r w:rsidR="00581018" w:rsidRPr="00E6284C">
        <w:rPr>
          <w:rFonts w:ascii="Times New Roman" w:hAnsi="Times New Roman" w:cs="Times New Roman"/>
          <w:b/>
          <w:bCs/>
          <w:kern w:val="0"/>
          <w:lang w:eastAsia="en-US"/>
        </w:rPr>
        <w:t>02</w:t>
      </w:r>
      <w:r w:rsidR="004718FF" w:rsidRPr="00E6284C">
        <w:rPr>
          <w:rFonts w:ascii="Times New Roman" w:hAnsi="Times New Roman" w:cs="Times New Roman"/>
          <w:b/>
          <w:bCs/>
          <w:kern w:val="0"/>
          <w:lang w:eastAsia="en-US"/>
        </w:rPr>
        <w:t xml:space="preserve"> (</w:t>
      </w:r>
      <w:r w:rsidR="00581018" w:rsidRPr="00E6284C">
        <w:rPr>
          <w:rFonts w:ascii="Times New Roman" w:hAnsi="Times New Roman" w:cs="Times New Roman"/>
          <w:b/>
          <w:bCs/>
          <w:kern w:val="0"/>
          <w:lang w:eastAsia="en-US"/>
        </w:rPr>
        <w:t>duas</w:t>
      </w:r>
      <w:r w:rsidR="004718FF" w:rsidRPr="00E6284C">
        <w:rPr>
          <w:rFonts w:ascii="Times New Roman" w:hAnsi="Times New Roman" w:cs="Times New Roman"/>
          <w:b/>
          <w:bCs/>
          <w:kern w:val="0"/>
          <w:lang w:eastAsia="en-US"/>
        </w:rPr>
        <w:t xml:space="preserve">) </w:t>
      </w:r>
      <w:r w:rsidR="00581018" w:rsidRPr="00E6284C">
        <w:rPr>
          <w:rFonts w:ascii="Times New Roman" w:hAnsi="Times New Roman" w:cs="Times New Roman"/>
          <w:b/>
          <w:bCs/>
          <w:kern w:val="0"/>
          <w:lang w:eastAsia="en-US"/>
        </w:rPr>
        <w:t>horas</w:t>
      </w:r>
      <w:r w:rsidR="004718FF" w:rsidRPr="00E6284C">
        <w:rPr>
          <w:rFonts w:ascii="Times New Roman" w:hAnsi="Times New Roman" w:cs="Times New Roman"/>
          <w:color w:val="000000"/>
          <w:kern w:val="0"/>
          <w:lang w:eastAsia="en-US"/>
        </w:rPr>
        <w:t>, a contar da convocação pelo sistema, podendo tal prazo ser alargado motivadamente pelo Pregoeiro a depender das circunstâncias ou, havendo justo motivo, mediante solicitação formal de prorrogação por parte da licitante.</w:t>
      </w:r>
    </w:p>
    <w:p w14:paraId="6AA6417B" w14:textId="77777777" w:rsidR="004718FF" w:rsidRPr="00E6284C" w:rsidRDefault="004718FF" w:rsidP="008F4179">
      <w:pPr>
        <w:pStyle w:val="Standard"/>
        <w:widowControl w:val="0"/>
        <w:spacing w:line="276" w:lineRule="auto"/>
        <w:ind w:left="284"/>
        <w:jc w:val="both"/>
        <w:textAlignment w:val="auto"/>
        <w:rPr>
          <w:rFonts w:ascii="Times New Roman" w:hAnsi="Times New Roman" w:cs="Times New Roman"/>
          <w:b/>
          <w:iCs/>
          <w:u w:val="single"/>
        </w:rPr>
      </w:pPr>
    </w:p>
    <w:p w14:paraId="3ECDF97A" w14:textId="68C8B19A" w:rsidR="004718FF" w:rsidRPr="00E6284C" w:rsidRDefault="004718FF"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Para a contagem do prazo de que trata o item anterior, não será considerado o tempo de suspensão da sessão realizada pelo Pregoeiro.</w:t>
      </w:r>
    </w:p>
    <w:p w14:paraId="4A99CDAE" w14:textId="77777777" w:rsidR="004718FF" w:rsidRPr="00E6284C" w:rsidRDefault="004718FF" w:rsidP="008F4179">
      <w:pPr>
        <w:pStyle w:val="Standard"/>
        <w:widowControl w:val="0"/>
        <w:spacing w:line="276" w:lineRule="auto"/>
        <w:jc w:val="both"/>
        <w:textAlignment w:val="auto"/>
        <w:rPr>
          <w:rFonts w:ascii="Times New Roman" w:hAnsi="Times New Roman" w:cs="Times New Roman"/>
          <w:b/>
          <w:iCs/>
          <w:u w:val="single"/>
        </w:rPr>
      </w:pPr>
    </w:p>
    <w:p w14:paraId="18ECBB38" w14:textId="446FC2B3" w:rsidR="004718FF" w:rsidRPr="00E6284C" w:rsidRDefault="004718FF"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Em caso de não envio dos documentos complementares no prazo indicado ou </w:t>
      </w:r>
      <w:r w:rsidRPr="00E6284C">
        <w:rPr>
          <w:rFonts w:ascii="Times New Roman" w:hAnsi="Times New Roman" w:cs="Times New Roman"/>
          <w:color w:val="000000"/>
          <w:kern w:val="0"/>
          <w:lang w:eastAsia="en-US"/>
        </w:rPr>
        <w:lastRenderedPageBreak/>
        <w:t>expirada eventual prorrogação concedida pelo Pregoeiro, a licitante será inabilitada e sujeitar-se-á às sanções previstas neste edital.</w:t>
      </w:r>
    </w:p>
    <w:p w14:paraId="4C81F500" w14:textId="77777777" w:rsidR="004718FF" w:rsidRPr="00E6284C" w:rsidRDefault="004718FF" w:rsidP="008F4179">
      <w:pPr>
        <w:pStyle w:val="Standard"/>
        <w:widowControl w:val="0"/>
        <w:spacing w:line="276" w:lineRule="auto"/>
        <w:jc w:val="both"/>
        <w:textAlignment w:val="auto"/>
        <w:rPr>
          <w:rFonts w:ascii="Times New Roman" w:hAnsi="Times New Roman" w:cs="Times New Roman"/>
          <w:b/>
          <w:iCs/>
          <w:u w:val="single"/>
        </w:rPr>
      </w:pPr>
    </w:p>
    <w:p w14:paraId="63C89EAF" w14:textId="567B0528" w:rsidR="004718FF" w:rsidRPr="00E6284C" w:rsidRDefault="004718FF"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O licitante se responsabiliza pela veracidade e autenticidade dos documentos por ele encaminhados.</w:t>
      </w:r>
    </w:p>
    <w:p w14:paraId="73DB706D" w14:textId="77777777" w:rsidR="004718FF" w:rsidRPr="00E6284C" w:rsidRDefault="004718FF" w:rsidP="008F4179">
      <w:pPr>
        <w:pStyle w:val="Standard"/>
        <w:widowControl w:val="0"/>
        <w:spacing w:line="276" w:lineRule="auto"/>
        <w:jc w:val="both"/>
        <w:textAlignment w:val="auto"/>
        <w:rPr>
          <w:rFonts w:ascii="Times New Roman" w:hAnsi="Times New Roman" w:cs="Times New Roman"/>
          <w:b/>
          <w:iCs/>
          <w:u w:val="single"/>
        </w:rPr>
      </w:pPr>
    </w:p>
    <w:p w14:paraId="5493DA52" w14:textId="5917460A" w:rsidR="004718FF" w:rsidRPr="00E6284C" w:rsidRDefault="004718FF"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Havendo dúvida razoável quanto à autenticidade ou em razão de outro motivo devidamente justificado, o Pregoeiro, a qualquer momento, poderá solicitar ao licitante o envio, em original ou por cópia autenticada, dos documentos remetidos nos termos do item anterior.</w:t>
      </w:r>
    </w:p>
    <w:p w14:paraId="32A48148" w14:textId="77777777" w:rsidR="004718FF" w:rsidRPr="00E6284C" w:rsidRDefault="004718FF" w:rsidP="008F4179">
      <w:pPr>
        <w:pStyle w:val="Standard"/>
        <w:widowControl w:val="0"/>
        <w:spacing w:line="276" w:lineRule="auto"/>
        <w:ind w:left="284"/>
        <w:jc w:val="both"/>
        <w:textAlignment w:val="auto"/>
        <w:rPr>
          <w:rFonts w:ascii="Times New Roman" w:hAnsi="Times New Roman" w:cs="Times New Roman"/>
          <w:b/>
          <w:iCs/>
          <w:u w:val="single"/>
        </w:rPr>
      </w:pPr>
    </w:p>
    <w:p w14:paraId="55364035" w14:textId="51A002C4" w:rsidR="004718FF" w:rsidRPr="00E6284C" w:rsidRDefault="004718FF" w:rsidP="009A3019">
      <w:pPr>
        <w:pStyle w:val="Standard"/>
        <w:widowControl w:val="0"/>
        <w:numPr>
          <w:ilvl w:val="3"/>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Os originais ou cópias autenticadas, caso sejam solicitados, deverão ser encaminhados à </w:t>
      </w:r>
      <w:r w:rsidRPr="00E6284C">
        <w:rPr>
          <w:rFonts w:ascii="Times New Roman" w:hAnsi="Times New Roman" w:cs="Times New Roman"/>
          <w:b/>
          <w:bCs/>
          <w:kern w:val="0"/>
          <w:lang w:eastAsia="en-US"/>
        </w:rPr>
        <w:t xml:space="preserve">Divisão de Compras e Gestão de Contratos da Câmara Municipal de Pará de Minas, situada na </w:t>
      </w:r>
      <w:r w:rsidRPr="00E6284C">
        <w:rPr>
          <w:rFonts w:ascii="Times New Roman" w:hAnsi="Times New Roman" w:cs="Times New Roman"/>
          <w:b/>
          <w:bCs/>
        </w:rPr>
        <w:t>Avenida Presidente Vargas, nº 1935, Bairro Senador Valadares, nesta cidade de Pará de Minas/MG</w:t>
      </w:r>
      <w:r w:rsidRPr="00E6284C">
        <w:rPr>
          <w:rFonts w:ascii="Times New Roman" w:hAnsi="Times New Roman" w:cs="Times New Roman"/>
          <w:kern w:val="0"/>
          <w:lang w:eastAsia="en-US"/>
        </w:rPr>
        <w:t>, no prazo estipulado</w:t>
      </w:r>
      <w:r w:rsidRPr="00E6284C">
        <w:rPr>
          <w:rFonts w:ascii="Times New Roman" w:hAnsi="Times New Roman" w:cs="Times New Roman"/>
          <w:color w:val="000000"/>
          <w:kern w:val="0"/>
          <w:lang w:eastAsia="en-US"/>
        </w:rPr>
        <w:t xml:space="preserve"> pelo Pregoeiro.</w:t>
      </w:r>
    </w:p>
    <w:p w14:paraId="77DF11A9" w14:textId="77777777" w:rsidR="004718FF" w:rsidRPr="00E6284C" w:rsidRDefault="004718FF" w:rsidP="008F4179">
      <w:pPr>
        <w:pStyle w:val="Standard"/>
        <w:widowControl w:val="0"/>
        <w:spacing w:line="276" w:lineRule="auto"/>
        <w:ind w:left="567"/>
        <w:jc w:val="both"/>
        <w:textAlignment w:val="auto"/>
        <w:rPr>
          <w:rFonts w:ascii="Times New Roman" w:hAnsi="Times New Roman" w:cs="Times New Roman"/>
          <w:color w:val="000000"/>
          <w:kern w:val="0"/>
          <w:lang w:eastAsia="en-US"/>
        </w:rPr>
      </w:pPr>
    </w:p>
    <w:p w14:paraId="22CEB062" w14:textId="31A756B5" w:rsidR="004718FF" w:rsidRPr="00E6284C" w:rsidRDefault="004718FF"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Encerrado o prazo para envio da documentação de </w:t>
      </w:r>
      <w:r w:rsidR="0046502A" w:rsidRPr="00E6284C">
        <w:rPr>
          <w:rFonts w:ascii="Times New Roman" w:hAnsi="Times New Roman" w:cs="Times New Roman"/>
          <w:color w:val="000000"/>
          <w:kern w:val="0"/>
          <w:lang w:eastAsia="en-US"/>
        </w:rPr>
        <w:t>habilitação</w:t>
      </w:r>
      <w:r w:rsidRPr="00E6284C">
        <w:rPr>
          <w:rFonts w:ascii="Times New Roman" w:hAnsi="Times New Roman" w:cs="Times New Roman"/>
          <w:color w:val="000000"/>
          <w:kern w:val="0"/>
          <w:lang w:eastAsia="en-US"/>
        </w:rPr>
        <w:t>,</w:t>
      </w:r>
      <w:r w:rsidR="00581018" w:rsidRPr="00E6284C">
        <w:rPr>
          <w:rFonts w:ascii="Times New Roman" w:hAnsi="Times New Roman" w:cs="Times New Roman"/>
          <w:color w:val="000000"/>
          <w:kern w:val="0"/>
          <w:lang w:eastAsia="en-US"/>
        </w:rPr>
        <w:t xml:space="preserve"> fica </w:t>
      </w:r>
      <w:r w:rsidR="00581018" w:rsidRPr="00E6284C">
        <w:rPr>
          <w:rFonts w:ascii="Times New Roman" w:hAnsi="Times New Roman" w:cs="Times New Roman"/>
          <w:b/>
          <w:bCs/>
          <w:color w:val="000000"/>
          <w:kern w:val="0"/>
          <w:lang w:eastAsia="en-US"/>
        </w:rPr>
        <w:t>vedada</w:t>
      </w:r>
      <w:r w:rsidR="00581018" w:rsidRPr="00E6284C">
        <w:rPr>
          <w:rFonts w:ascii="Times New Roman" w:hAnsi="Times New Roman" w:cs="Times New Roman"/>
          <w:color w:val="000000"/>
          <w:kern w:val="0"/>
          <w:lang w:eastAsia="en-US"/>
        </w:rPr>
        <w:t xml:space="preserve"> a substituição ou apresentação de novos documentos, </w:t>
      </w:r>
      <w:r w:rsidR="00581018" w:rsidRPr="00E6284C">
        <w:rPr>
          <w:rFonts w:ascii="Times New Roman" w:hAnsi="Times New Roman" w:cs="Times New Roman"/>
          <w:b/>
          <w:bCs/>
          <w:color w:val="000000"/>
          <w:kern w:val="0"/>
          <w:lang w:eastAsia="en-US"/>
        </w:rPr>
        <w:t>salvo</w:t>
      </w:r>
      <w:r w:rsidR="00581018" w:rsidRPr="00E6284C">
        <w:rPr>
          <w:rFonts w:ascii="Times New Roman" w:hAnsi="Times New Roman" w:cs="Times New Roman"/>
          <w:color w:val="000000"/>
          <w:kern w:val="0"/>
          <w:lang w:eastAsia="en-US"/>
        </w:rPr>
        <w:t xml:space="preserve"> em sede de diligência, para</w:t>
      </w:r>
      <w:r w:rsidRPr="00E6284C">
        <w:rPr>
          <w:rFonts w:ascii="Times New Roman" w:hAnsi="Times New Roman" w:cs="Times New Roman"/>
          <w:color w:val="000000"/>
          <w:kern w:val="0"/>
          <w:lang w:eastAsia="en-US"/>
        </w:rPr>
        <w:t>:</w:t>
      </w:r>
    </w:p>
    <w:p w14:paraId="5DCAC867" w14:textId="77777777" w:rsidR="004718FF" w:rsidRPr="00E6284C" w:rsidRDefault="004718FF" w:rsidP="008F4179">
      <w:pPr>
        <w:pStyle w:val="Standard"/>
        <w:widowControl w:val="0"/>
        <w:spacing w:line="276" w:lineRule="auto"/>
        <w:jc w:val="both"/>
        <w:textAlignment w:val="auto"/>
        <w:rPr>
          <w:rFonts w:ascii="Times New Roman" w:hAnsi="Times New Roman" w:cs="Times New Roman"/>
          <w:b/>
          <w:iCs/>
          <w:u w:val="single"/>
        </w:rPr>
      </w:pPr>
    </w:p>
    <w:p w14:paraId="744EF52F" w14:textId="38190AE0" w:rsidR="004718FF" w:rsidRPr="00E6284C" w:rsidRDefault="00581018" w:rsidP="00610F97">
      <w:pPr>
        <w:pStyle w:val="Standard"/>
        <w:widowControl w:val="0"/>
        <w:numPr>
          <w:ilvl w:val="0"/>
          <w:numId w:val="36"/>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complementação de informações acerca dos documentos já apresentados pelos licitantes e desde que necessária para apurar fatos existentes à época da abertura do certame</w:t>
      </w:r>
      <w:r w:rsidR="004718FF" w:rsidRPr="00E6284C">
        <w:rPr>
          <w:rFonts w:ascii="Times New Roman" w:hAnsi="Times New Roman" w:cs="Times New Roman"/>
          <w:color w:val="000000"/>
          <w:kern w:val="0"/>
          <w:lang w:eastAsia="en-US"/>
        </w:rPr>
        <w:t>;</w:t>
      </w:r>
      <w:r w:rsidRPr="00E6284C">
        <w:rPr>
          <w:rFonts w:ascii="Times New Roman" w:hAnsi="Times New Roman" w:cs="Times New Roman"/>
          <w:color w:val="000000"/>
          <w:kern w:val="0"/>
          <w:lang w:eastAsia="en-US"/>
        </w:rPr>
        <w:t xml:space="preserve"> e</w:t>
      </w:r>
    </w:p>
    <w:p w14:paraId="4530358E" w14:textId="77777777" w:rsidR="004718FF" w:rsidRPr="00E6284C" w:rsidRDefault="004718FF" w:rsidP="008F4179">
      <w:pPr>
        <w:pStyle w:val="Standard"/>
        <w:widowControl w:val="0"/>
        <w:spacing w:line="276" w:lineRule="auto"/>
        <w:ind w:left="284"/>
        <w:jc w:val="both"/>
        <w:textAlignment w:val="auto"/>
        <w:rPr>
          <w:rFonts w:ascii="Times New Roman" w:hAnsi="Times New Roman" w:cs="Times New Roman"/>
          <w:b/>
          <w:iCs/>
          <w:u w:val="single"/>
        </w:rPr>
      </w:pPr>
    </w:p>
    <w:p w14:paraId="3BD282F7" w14:textId="60CD370D" w:rsidR="004718FF" w:rsidRPr="00E6284C" w:rsidRDefault="004718FF" w:rsidP="00610F97">
      <w:pPr>
        <w:pStyle w:val="Standard"/>
        <w:widowControl w:val="0"/>
        <w:numPr>
          <w:ilvl w:val="0"/>
          <w:numId w:val="36"/>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atualização de documentos cuja validade tenha expirado após a data de recebimento das propostas</w:t>
      </w:r>
      <w:r w:rsidR="00581018" w:rsidRPr="00E6284C">
        <w:rPr>
          <w:rFonts w:ascii="Times New Roman" w:hAnsi="Times New Roman" w:cs="Times New Roman"/>
          <w:color w:val="000000"/>
          <w:kern w:val="0"/>
          <w:lang w:eastAsia="en-US"/>
        </w:rPr>
        <w:t>.</w:t>
      </w:r>
    </w:p>
    <w:p w14:paraId="7B5C00D3" w14:textId="77777777" w:rsidR="00676A78" w:rsidRPr="00E6284C" w:rsidRDefault="00676A78" w:rsidP="008F4179">
      <w:pPr>
        <w:spacing w:line="276" w:lineRule="auto"/>
        <w:rPr>
          <w:rFonts w:ascii="Times New Roman" w:hAnsi="Times New Roman" w:cs="Times New Roman"/>
          <w:b/>
          <w:iCs/>
          <w:u w:val="single"/>
        </w:rPr>
      </w:pPr>
    </w:p>
    <w:p w14:paraId="5F347AE8" w14:textId="315143E8" w:rsidR="00676A78" w:rsidRPr="00E6284C" w:rsidRDefault="00676A78"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A apresentação de documentos </w:t>
      </w:r>
      <w:r w:rsidR="003E082C" w:rsidRPr="00E6284C">
        <w:rPr>
          <w:rFonts w:ascii="Times New Roman" w:hAnsi="Times New Roman" w:cs="Times New Roman"/>
          <w:color w:val="000000"/>
          <w:kern w:val="0"/>
          <w:lang w:eastAsia="en-US"/>
        </w:rPr>
        <w:t xml:space="preserve">de que trata o </w:t>
      </w:r>
      <w:r w:rsidR="003E082C" w:rsidRPr="004333F9">
        <w:rPr>
          <w:rFonts w:ascii="Times New Roman" w:hAnsi="Times New Roman" w:cs="Times New Roman"/>
          <w:b/>
          <w:bCs/>
          <w:kern w:val="0"/>
          <w:lang w:eastAsia="en-US"/>
        </w:rPr>
        <w:t>item 11.6</w:t>
      </w:r>
      <w:r w:rsidRPr="004333F9">
        <w:rPr>
          <w:rFonts w:ascii="Times New Roman" w:hAnsi="Times New Roman" w:cs="Times New Roman"/>
          <w:kern w:val="0"/>
          <w:lang w:eastAsia="en-US"/>
        </w:rPr>
        <w:t xml:space="preserve"> será realizada </w:t>
      </w:r>
      <w:r w:rsidR="003E082C" w:rsidRPr="004333F9">
        <w:rPr>
          <w:rFonts w:ascii="Times New Roman" w:hAnsi="Times New Roman" w:cs="Times New Roman"/>
          <w:kern w:val="0"/>
          <w:lang w:eastAsia="en-US"/>
        </w:rPr>
        <w:t>em observância ao disposto no</w:t>
      </w:r>
      <w:r w:rsidRPr="004333F9">
        <w:rPr>
          <w:rFonts w:ascii="Times New Roman" w:hAnsi="Times New Roman" w:cs="Times New Roman"/>
          <w:kern w:val="0"/>
          <w:lang w:eastAsia="en-US"/>
        </w:rPr>
        <w:t xml:space="preserve"> </w:t>
      </w:r>
      <w:r w:rsidRPr="004333F9">
        <w:rPr>
          <w:rFonts w:ascii="Times New Roman" w:hAnsi="Times New Roman" w:cs="Times New Roman"/>
          <w:b/>
          <w:bCs/>
          <w:kern w:val="0"/>
          <w:lang w:eastAsia="en-US"/>
        </w:rPr>
        <w:t>item 11.7</w:t>
      </w:r>
      <w:r w:rsidRPr="004333F9">
        <w:rPr>
          <w:rFonts w:ascii="Times New Roman" w:hAnsi="Times New Roman" w:cs="Times New Roman"/>
          <w:kern w:val="0"/>
          <w:lang w:eastAsia="en-US"/>
        </w:rPr>
        <w:t xml:space="preserve"> e, findo o prazo assinalado sem o envio da nova documentação, restará preclusa essa oportunidade conferida ao licitante</w:t>
      </w:r>
      <w:r w:rsidRPr="00E6284C">
        <w:rPr>
          <w:rFonts w:ascii="Times New Roman" w:hAnsi="Times New Roman" w:cs="Times New Roman"/>
          <w:color w:val="000000"/>
          <w:kern w:val="0"/>
          <w:lang w:eastAsia="en-US"/>
        </w:rPr>
        <w:t>, implicando sua inabilitação.</w:t>
      </w:r>
    </w:p>
    <w:p w14:paraId="45F4B3E6" w14:textId="77777777" w:rsidR="007F20AD" w:rsidRPr="00E6284C" w:rsidRDefault="007F20AD" w:rsidP="008F4179">
      <w:pPr>
        <w:pStyle w:val="Standard"/>
        <w:widowControl w:val="0"/>
        <w:spacing w:line="276" w:lineRule="auto"/>
        <w:jc w:val="both"/>
        <w:textAlignment w:val="auto"/>
        <w:rPr>
          <w:rFonts w:ascii="Times New Roman" w:hAnsi="Times New Roman" w:cs="Times New Roman"/>
          <w:b/>
          <w:iCs/>
          <w:u w:val="single"/>
        </w:rPr>
      </w:pPr>
    </w:p>
    <w:p w14:paraId="23662EB1" w14:textId="24478D74" w:rsidR="007F20AD" w:rsidRPr="00E6284C" w:rsidRDefault="00ED4BDA"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Caso seja necessário, para fins de confirmação, complementação, esclarecimento ou saneamento da documentação de habilitação, ou, ainda, nas hipóteses admitidas </w:t>
      </w:r>
      <w:r w:rsidRPr="004333F9">
        <w:rPr>
          <w:rFonts w:ascii="Times New Roman" w:hAnsi="Times New Roman" w:cs="Times New Roman"/>
          <w:kern w:val="0"/>
          <w:lang w:eastAsia="en-US"/>
        </w:rPr>
        <w:t xml:space="preserve">no </w:t>
      </w:r>
      <w:r w:rsidRPr="004333F9">
        <w:rPr>
          <w:rFonts w:ascii="Times New Roman" w:hAnsi="Times New Roman" w:cs="Times New Roman"/>
          <w:b/>
          <w:bCs/>
          <w:kern w:val="0"/>
          <w:lang w:eastAsia="en-US"/>
        </w:rPr>
        <w:t>item 11.6</w:t>
      </w:r>
      <w:r w:rsidRPr="004333F9">
        <w:rPr>
          <w:rFonts w:ascii="Times New Roman" w:hAnsi="Times New Roman" w:cs="Times New Roman"/>
          <w:kern w:val="0"/>
          <w:lang w:eastAsia="en-US"/>
        </w:rPr>
        <w:t>, o Pregoeiro, a título de diligência, poderá solicitar à licitante o envio de documentação</w:t>
      </w:r>
      <w:r w:rsidRPr="00E6284C">
        <w:rPr>
          <w:rFonts w:ascii="Times New Roman" w:hAnsi="Times New Roman" w:cs="Times New Roman"/>
          <w:color w:val="000000"/>
          <w:kern w:val="0"/>
          <w:lang w:eastAsia="en-US"/>
        </w:rPr>
        <w:t xml:space="preserve"> complementar, por meio do campo de “anexos” do sistema.</w:t>
      </w:r>
    </w:p>
    <w:p w14:paraId="2645537A" w14:textId="77777777" w:rsidR="00ED4BDA" w:rsidRPr="00E6284C" w:rsidRDefault="00ED4BDA" w:rsidP="008F4179">
      <w:pPr>
        <w:pStyle w:val="Standard"/>
        <w:widowControl w:val="0"/>
        <w:spacing w:line="276" w:lineRule="auto"/>
        <w:jc w:val="both"/>
        <w:textAlignment w:val="auto"/>
        <w:rPr>
          <w:rFonts w:ascii="Times New Roman" w:hAnsi="Times New Roman" w:cs="Times New Roman"/>
          <w:b/>
          <w:iCs/>
          <w:u w:val="single"/>
        </w:rPr>
      </w:pPr>
    </w:p>
    <w:p w14:paraId="7EF9F1BE" w14:textId="11C14E75"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Em caso de problemas técnicos ou operacionais que inviabilizem o envio pelo sistema, será admitido o envio dos respectivos documentos para o e-mail </w:t>
      </w:r>
      <w:hyperlink r:id="rId23" w:history="1">
        <w:r w:rsidR="003E082C" w:rsidRPr="00E6284C">
          <w:rPr>
            <w:rStyle w:val="Hyperlink"/>
            <w:rFonts w:ascii="Times New Roman" w:hAnsi="Times New Roman" w:cs="Times New Roman"/>
            <w:sz w:val="24"/>
          </w:rPr>
          <w:t>agentedecontratacao@camarapm.mg.gov.br</w:t>
        </w:r>
      </w:hyperlink>
      <w:r w:rsidRPr="00E6284C">
        <w:rPr>
          <w:rFonts w:ascii="Times New Roman" w:hAnsi="Times New Roman" w:cs="Times New Roman"/>
          <w:color w:val="000000"/>
          <w:kern w:val="0"/>
          <w:lang w:eastAsia="en-US"/>
        </w:rPr>
        <w:t>, devendo o Pregoeiro, nessa hipótese, informar no “chat” a data e o horário do recebimento e disponibilizar o conteúdo para os demais licitantes interessados.</w:t>
      </w:r>
    </w:p>
    <w:p w14:paraId="65D5C92A" w14:textId="77777777" w:rsidR="00ED4BDA" w:rsidRPr="00E6284C" w:rsidRDefault="00ED4BDA" w:rsidP="008F4179">
      <w:pPr>
        <w:pStyle w:val="Standard"/>
        <w:widowControl w:val="0"/>
        <w:spacing w:line="276" w:lineRule="auto"/>
        <w:ind w:left="284"/>
        <w:jc w:val="both"/>
        <w:textAlignment w:val="auto"/>
        <w:rPr>
          <w:rFonts w:ascii="Times New Roman" w:hAnsi="Times New Roman" w:cs="Times New Roman"/>
          <w:b/>
          <w:iCs/>
          <w:u w:val="single"/>
        </w:rPr>
      </w:pPr>
    </w:p>
    <w:p w14:paraId="7D69240F" w14:textId="3CDEC1A0" w:rsidR="00ED4BDA" w:rsidRPr="004333F9"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lastRenderedPageBreak/>
        <w:t xml:space="preserve">O prazo para envio dos documentos é de, no </w:t>
      </w:r>
      <w:r w:rsidR="005726E7" w:rsidRPr="004333F9">
        <w:rPr>
          <w:rFonts w:ascii="Times New Roman" w:hAnsi="Times New Roman" w:cs="Times New Roman"/>
          <w:kern w:val="0"/>
          <w:lang w:eastAsia="en-US"/>
        </w:rPr>
        <w:t>máximo</w:t>
      </w:r>
      <w:r w:rsidRPr="004333F9">
        <w:rPr>
          <w:rFonts w:ascii="Times New Roman" w:hAnsi="Times New Roman" w:cs="Times New Roman"/>
          <w:kern w:val="0"/>
          <w:lang w:eastAsia="en-US"/>
        </w:rPr>
        <w:t xml:space="preserve">, </w:t>
      </w:r>
      <w:r w:rsidR="00581018" w:rsidRPr="004333F9">
        <w:rPr>
          <w:rFonts w:ascii="Times New Roman" w:hAnsi="Times New Roman" w:cs="Times New Roman"/>
          <w:b/>
          <w:bCs/>
          <w:kern w:val="0"/>
          <w:lang w:eastAsia="en-US"/>
        </w:rPr>
        <w:t>02</w:t>
      </w:r>
      <w:r w:rsidRPr="004333F9">
        <w:rPr>
          <w:rFonts w:ascii="Times New Roman" w:hAnsi="Times New Roman" w:cs="Times New Roman"/>
          <w:b/>
          <w:bCs/>
          <w:kern w:val="0"/>
          <w:lang w:eastAsia="en-US"/>
        </w:rPr>
        <w:t xml:space="preserve"> (</w:t>
      </w:r>
      <w:r w:rsidR="00581018" w:rsidRPr="004333F9">
        <w:rPr>
          <w:rFonts w:ascii="Times New Roman" w:hAnsi="Times New Roman" w:cs="Times New Roman"/>
          <w:b/>
          <w:bCs/>
          <w:kern w:val="0"/>
          <w:lang w:eastAsia="en-US"/>
        </w:rPr>
        <w:t>duas</w:t>
      </w:r>
      <w:r w:rsidRPr="004333F9">
        <w:rPr>
          <w:rFonts w:ascii="Times New Roman" w:hAnsi="Times New Roman" w:cs="Times New Roman"/>
          <w:b/>
          <w:bCs/>
          <w:kern w:val="0"/>
          <w:lang w:eastAsia="en-US"/>
        </w:rPr>
        <w:t xml:space="preserve">) </w:t>
      </w:r>
      <w:r w:rsidR="00581018" w:rsidRPr="004333F9">
        <w:rPr>
          <w:rFonts w:ascii="Times New Roman" w:hAnsi="Times New Roman" w:cs="Times New Roman"/>
          <w:b/>
          <w:bCs/>
          <w:kern w:val="0"/>
          <w:lang w:eastAsia="en-US"/>
        </w:rPr>
        <w:t>horas</w:t>
      </w:r>
      <w:r w:rsidRPr="004333F9">
        <w:rPr>
          <w:rFonts w:ascii="Times New Roman" w:hAnsi="Times New Roman" w:cs="Times New Roman"/>
          <w:kern w:val="0"/>
          <w:lang w:eastAsia="en-US"/>
        </w:rPr>
        <w:t xml:space="preserve"> a contar da convocação pelo sistema, podendo tal prazo ser alargado motivadamente pelo Pregoeiro a depender das circunstâncias ou, havendo justo motivo, mediante solicitação formal de prorrogação por parte da licitante.</w:t>
      </w:r>
    </w:p>
    <w:p w14:paraId="68B5FCE0" w14:textId="77777777" w:rsidR="00ED4BDA" w:rsidRPr="004333F9" w:rsidRDefault="00ED4BDA" w:rsidP="008F4179">
      <w:pPr>
        <w:pStyle w:val="PargrafodaLista"/>
        <w:spacing w:after="0"/>
        <w:rPr>
          <w:rFonts w:ascii="Times New Roman" w:hAnsi="Times New Roman" w:cs="Times New Roman"/>
          <w:b/>
          <w:iCs/>
          <w:color w:val="auto"/>
          <w:sz w:val="24"/>
          <w:szCs w:val="24"/>
          <w:u w:val="single"/>
        </w:rPr>
      </w:pPr>
    </w:p>
    <w:p w14:paraId="0A07CFA7" w14:textId="2E054671" w:rsidR="00ED4BDA" w:rsidRPr="004333F9"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4333F9">
        <w:rPr>
          <w:rFonts w:ascii="Times New Roman" w:hAnsi="Times New Roman" w:cs="Times New Roman"/>
          <w:kern w:val="0"/>
          <w:lang w:eastAsia="en-US"/>
        </w:rPr>
        <w:t>Para a contagem do prazo de que trata o item anterior, não será considerado o tempo de suspensão da sessão realizada pelo Pregoeiro.</w:t>
      </w:r>
    </w:p>
    <w:p w14:paraId="15BF96CE" w14:textId="77777777" w:rsidR="00ED4BDA" w:rsidRPr="004333F9" w:rsidRDefault="00ED4BDA" w:rsidP="008F4179">
      <w:pPr>
        <w:pStyle w:val="PargrafodaLista"/>
        <w:spacing w:after="0"/>
        <w:rPr>
          <w:rFonts w:ascii="Times New Roman" w:hAnsi="Times New Roman" w:cs="Times New Roman"/>
          <w:b/>
          <w:iCs/>
          <w:color w:val="auto"/>
          <w:sz w:val="24"/>
          <w:szCs w:val="24"/>
          <w:u w:val="single"/>
        </w:rPr>
      </w:pPr>
    </w:p>
    <w:p w14:paraId="45BA4395" w14:textId="1B1BADD1"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4333F9">
        <w:rPr>
          <w:rFonts w:ascii="Times New Roman" w:hAnsi="Times New Roman" w:cs="Times New Roman"/>
          <w:kern w:val="0"/>
          <w:lang w:eastAsia="en-US"/>
        </w:rPr>
        <w:t xml:space="preserve">Em caso de não envio dos documentos </w:t>
      </w:r>
      <w:r w:rsidR="003E082C" w:rsidRPr="004333F9">
        <w:rPr>
          <w:rFonts w:ascii="Times New Roman" w:hAnsi="Times New Roman" w:cs="Times New Roman"/>
          <w:kern w:val="0"/>
          <w:lang w:eastAsia="en-US"/>
        </w:rPr>
        <w:t xml:space="preserve">de que tratam os </w:t>
      </w:r>
      <w:r w:rsidR="003E082C" w:rsidRPr="004333F9">
        <w:rPr>
          <w:rFonts w:ascii="Times New Roman" w:hAnsi="Times New Roman" w:cs="Times New Roman"/>
          <w:b/>
          <w:bCs/>
          <w:kern w:val="0"/>
          <w:lang w:eastAsia="en-US"/>
        </w:rPr>
        <w:t>itens 11.6 e 11.7</w:t>
      </w:r>
      <w:r w:rsidRPr="004333F9">
        <w:rPr>
          <w:rFonts w:ascii="Times New Roman" w:hAnsi="Times New Roman" w:cs="Times New Roman"/>
          <w:kern w:val="0"/>
          <w:lang w:eastAsia="en-US"/>
        </w:rPr>
        <w:t xml:space="preserve"> no prazo</w:t>
      </w:r>
      <w:r w:rsidRPr="00E6284C">
        <w:rPr>
          <w:rFonts w:ascii="Times New Roman" w:hAnsi="Times New Roman" w:cs="Times New Roman"/>
          <w:color w:val="000000"/>
          <w:kern w:val="0"/>
          <w:lang w:eastAsia="en-US"/>
        </w:rPr>
        <w:t xml:space="preserve"> indicado ou expirada eventual prorrogação concedida pelo Pregoeiro, a licitante será inabilitada e sujeitar-se-á às sanções previstas neste edital.</w:t>
      </w:r>
    </w:p>
    <w:p w14:paraId="6FA608C8" w14:textId="77777777" w:rsidR="00ED4BDA" w:rsidRPr="00E6284C" w:rsidRDefault="00ED4BDA" w:rsidP="008F4179">
      <w:pPr>
        <w:spacing w:line="276" w:lineRule="auto"/>
        <w:rPr>
          <w:rFonts w:ascii="Times New Roman" w:hAnsi="Times New Roman" w:cs="Times New Roman"/>
          <w:b/>
          <w:iCs/>
          <w:u w:val="single"/>
        </w:rPr>
      </w:pPr>
    </w:p>
    <w:p w14:paraId="3622C9D7" w14:textId="562A1C00" w:rsidR="00ED4BDA" w:rsidRPr="00E6284C" w:rsidRDefault="00ED4BDA"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Os documentos de habilitação deverão se referir à empresa licitante, salvo quando, comprovadamente, após a data de emissão dos respectivos documentos, haja superveniente alteração contratual ou transferência de acervo técnico.</w:t>
      </w:r>
    </w:p>
    <w:p w14:paraId="48E09F35" w14:textId="77777777" w:rsidR="00ED4BDA" w:rsidRPr="00E6284C" w:rsidRDefault="00ED4BDA" w:rsidP="008F4179">
      <w:pPr>
        <w:pStyle w:val="Standard"/>
        <w:widowControl w:val="0"/>
        <w:spacing w:line="276" w:lineRule="auto"/>
        <w:jc w:val="both"/>
        <w:textAlignment w:val="auto"/>
        <w:rPr>
          <w:rFonts w:ascii="Times New Roman" w:hAnsi="Times New Roman" w:cs="Times New Roman"/>
          <w:b/>
          <w:iCs/>
          <w:u w:val="single"/>
        </w:rPr>
      </w:pPr>
    </w:p>
    <w:p w14:paraId="2E4A330C" w14:textId="04D5F8D4"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Em se tratando de filial, os documentos de habilitação jurídica e de regularidade fiscal e trabalhista deverão estar em nome da filial, exceto aqueles que, pela própria natureza, são emitidos somente em nome da matriz.</w:t>
      </w:r>
    </w:p>
    <w:p w14:paraId="10B6C270" w14:textId="77777777" w:rsidR="00ED4BDA" w:rsidRPr="00E6284C" w:rsidRDefault="00ED4BDA" w:rsidP="008F4179">
      <w:pPr>
        <w:pStyle w:val="Standard"/>
        <w:widowControl w:val="0"/>
        <w:spacing w:line="276" w:lineRule="auto"/>
        <w:ind w:left="284"/>
        <w:jc w:val="both"/>
        <w:textAlignment w:val="auto"/>
        <w:rPr>
          <w:rFonts w:ascii="Times New Roman" w:hAnsi="Times New Roman" w:cs="Times New Roman"/>
          <w:b/>
          <w:iCs/>
          <w:u w:val="single"/>
        </w:rPr>
      </w:pPr>
    </w:p>
    <w:p w14:paraId="362F8403" w14:textId="59E8BF7D"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Os documentos relativos à habilitação técnica e econômico-financeira poderão ser apresentados em nome da matriz ou da filial.</w:t>
      </w:r>
    </w:p>
    <w:p w14:paraId="1C3064FE" w14:textId="77777777" w:rsidR="00ED4BDA" w:rsidRPr="00E6284C" w:rsidRDefault="00ED4BDA" w:rsidP="008F4179">
      <w:pPr>
        <w:pStyle w:val="PargrafodaLista"/>
        <w:spacing w:after="0"/>
        <w:rPr>
          <w:rFonts w:ascii="Times New Roman" w:hAnsi="Times New Roman" w:cs="Times New Roman"/>
          <w:b/>
          <w:iCs/>
          <w:sz w:val="24"/>
          <w:szCs w:val="24"/>
          <w:u w:val="single"/>
        </w:rPr>
      </w:pPr>
    </w:p>
    <w:p w14:paraId="1F626103" w14:textId="1EF8C593" w:rsidR="00ED4BDA" w:rsidRPr="00E6284C" w:rsidRDefault="00ED4BDA"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Para fins de verificação das condições de habilitação, o Pregoeiro poderá, diretamente, realizar consulta em </w:t>
      </w:r>
      <w:r w:rsidR="003E082C" w:rsidRPr="00E6284C">
        <w:rPr>
          <w:rFonts w:ascii="Times New Roman" w:hAnsi="Times New Roman" w:cs="Times New Roman"/>
          <w:color w:val="000000"/>
          <w:kern w:val="0"/>
          <w:lang w:eastAsia="en-US"/>
        </w:rPr>
        <w:t xml:space="preserve">bases de dados e/ou em </w:t>
      </w:r>
      <w:r w:rsidRPr="00E6284C">
        <w:rPr>
          <w:rFonts w:ascii="Times New Roman" w:hAnsi="Times New Roman" w:cs="Times New Roman"/>
          <w:color w:val="000000"/>
          <w:kern w:val="0"/>
          <w:lang w:eastAsia="en-US"/>
        </w:rPr>
        <w:t xml:space="preserve">sítios oficiais de órgãos e entidades cujos atos gozem de presunção de veracidade e fé pública, constituindo </w:t>
      </w:r>
      <w:r w:rsidR="003E082C" w:rsidRPr="00E6284C">
        <w:rPr>
          <w:rFonts w:ascii="Times New Roman" w:hAnsi="Times New Roman" w:cs="Times New Roman"/>
          <w:color w:val="000000"/>
          <w:kern w:val="0"/>
          <w:lang w:eastAsia="en-US"/>
        </w:rPr>
        <w:t>as informações, os dados e/ou os documentos</w:t>
      </w:r>
      <w:r w:rsidRPr="00E6284C">
        <w:rPr>
          <w:rFonts w:ascii="Times New Roman" w:hAnsi="Times New Roman" w:cs="Times New Roman"/>
          <w:color w:val="000000"/>
          <w:kern w:val="0"/>
          <w:lang w:eastAsia="en-US"/>
        </w:rPr>
        <w:t xml:space="preserve"> obtidos como meio legal de prova.</w:t>
      </w:r>
    </w:p>
    <w:p w14:paraId="5D5D39EC" w14:textId="77777777" w:rsidR="007F20AD" w:rsidRPr="00E6284C" w:rsidRDefault="007F20AD" w:rsidP="008F4179">
      <w:pPr>
        <w:pStyle w:val="Standard"/>
        <w:widowControl w:val="0"/>
        <w:spacing w:line="276" w:lineRule="auto"/>
        <w:jc w:val="both"/>
        <w:textAlignment w:val="auto"/>
        <w:rPr>
          <w:rFonts w:ascii="Times New Roman" w:hAnsi="Times New Roman" w:cs="Times New Roman"/>
          <w:b/>
          <w:iCs/>
          <w:u w:val="single"/>
        </w:rPr>
      </w:pPr>
    </w:p>
    <w:p w14:paraId="38594CB9" w14:textId="0CB8B3E1" w:rsidR="00ED4BDA" w:rsidRPr="00E6284C" w:rsidRDefault="00ED4BDA"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As microempresas ou empresas de pequeno porte, assim declaradas para efeito dos benefícios da Lei Complementar nº 123/2006, deverão apresentar </w:t>
      </w:r>
      <w:r w:rsidRPr="00E6284C">
        <w:rPr>
          <w:rFonts w:ascii="Times New Roman" w:hAnsi="Times New Roman" w:cs="Times New Roman"/>
          <w:b/>
          <w:bCs/>
          <w:color w:val="000000"/>
          <w:kern w:val="0"/>
          <w:lang w:eastAsia="en-US"/>
        </w:rPr>
        <w:t>toda</w:t>
      </w:r>
      <w:r w:rsidRPr="00E6284C">
        <w:rPr>
          <w:rFonts w:ascii="Times New Roman" w:hAnsi="Times New Roman" w:cs="Times New Roman"/>
          <w:color w:val="000000"/>
          <w:kern w:val="0"/>
          <w:lang w:eastAsia="en-US"/>
        </w:rPr>
        <w:t xml:space="preserve"> a documentação exigida para a comprovação de regularidade fiscal e trabalhista, </w:t>
      </w:r>
      <w:r w:rsidRPr="00E6284C">
        <w:rPr>
          <w:rFonts w:ascii="Times New Roman" w:hAnsi="Times New Roman" w:cs="Times New Roman"/>
          <w:b/>
          <w:bCs/>
          <w:color w:val="000000"/>
          <w:kern w:val="0"/>
          <w:lang w:eastAsia="en-US"/>
        </w:rPr>
        <w:t>mesmo que esta apresente alguma restrição</w:t>
      </w:r>
      <w:r w:rsidRPr="00E6284C">
        <w:rPr>
          <w:rFonts w:ascii="Times New Roman" w:hAnsi="Times New Roman" w:cs="Times New Roman"/>
          <w:color w:val="000000"/>
          <w:kern w:val="0"/>
          <w:lang w:eastAsia="en-US"/>
        </w:rPr>
        <w:t>.</w:t>
      </w:r>
    </w:p>
    <w:p w14:paraId="06DC126A" w14:textId="77777777" w:rsidR="00ED4BDA" w:rsidRPr="00E6284C" w:rsidRDefault="00ED4BDA" w:rsidP="008F4179">
      <w:pPr>
        <w:pStyle w:val="PargrafodaLista"/>
        <w:spacing w:after="0"/>
        <w:rPr>
          <w:rFonts w:ascii="Times New Roman" w:hAnsi="Times New Roman" w:cs="Times New Roman"/>
          <w:b/>
          <w:iCs/>
          <w:sz w:val="24"/>
          <w:szCs w:val="24"/>
          <w:u w:val="single"/>
        </w:rPr>
      </w:pPr>
    </w:p>
    <w:p w14:paraId="17111EEC" w14:textId="7ECBA21F"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Havendo alguma restrição na comprovação da regularidade fiscal e trabalhista, será assegurado o prazo de </w:t>
      </w:r>
      <w:r w:rsidRPr="00E6284C">
        <w:rPr>
          <w:rFonts w:ascii="Times New Roman" w:hAnsi="Times New Roman" w:cs="Times New Roman"/>
          <w:b/>
          <w:bCs/>
          <w:color w:val="000000"/>
          <w:kern w:val="0"/>
          <w:lang w:eastAsia="en-US"/>
        </w:rPr>
        <w:t>5 (cinco) dias úteis</w:t>
      </w:r>
      <w:r w:rsidRPr="00E6284C">
        <w:rPr>
          <w:rFonts w:ascii="Times New Roman" w:hAnsi="Times New Roman" w:cs="Times New Roman"/>
          <w:color w:val="000000"/>
          <w:kern w:val="0"/>
          <w:lang w:eastAsia="en-US"/>
        </w:rPr>
        <w:t>, cujo termo inicial corresponderá ao momento em que o proponente for declarado o vencedor do certame, prorrogável por igual período, a critério da Administração Pública, para a regularização da documentação, na forma do art. 43, § 1º, da Lei Complementar nº 123/2006;</w:t>
      </w:r>
    </w:p>
    <w:p w14:paraId="2BDA61D7" w14:textId="77777777" w:rsidR="00ED4BDA" w:rsidRPr="00E6284C" w:rsidRDefault="00ED4BDA" w:rsidP="008F4179">
      <w:pPr>
        <w:pStyle w:val="Standard"/>
        <w:widowControl w:val="0"/>
        <w:spacing w:line="276" w:lineRule="auto"/>
        <w:ind w:left="284"/>
        <w:jc w:val="both"/>
        <w:textAlignment w:val="auto"/>
        <w:rPr>
          <w:rFonts w:ascii="Times New Roman" w:hAnsi="Times New Roman" w:cs="Times New Roman"/>
          <w:b/>
          <w:iCs/>
          <w:u w:val="single"/>
        </w:rPr>
      </w:pPr>
    </w:p>
    <w:p w14:paraId="3BCA7927" w14:textId="1329E99E"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A não regularização dos documentos, no prazo previsto no subitem acima, implicará a decadência do direito à contratação, sem prejuízo das sanções </w:t>
      </w:r>
      <w:r w:rsidR="003E082C" w:rsidRPr="00E6284C">
        <w:rPr>
          <w:rFonts w:ascii="Times New Roman" w:hAnsi="Times New Roman" w:cs="Times New Roman"/>
          <w:color w:val="000000"/>
          <w:kern w:val="0"/>
          <w:lang w:eastAsia="en-US"/>
        </w:rPr>
        <w:t>cabíveis</w:t>
      </w:r>
      <w:r w:rsidRPr="00E6284C">
        <w:rPr>
          <w:rFonts w:ascii="Times New Roman" w:hAnsi="Times New Roman" w:cs="Times New Roman"/>
          <w:color w:val="000000"/>
          <w:kern w:val="0"/>
          <w:lang w:eastAsia="en-US"/>
        </w:rPr>
        <w:t xml:space="preserve">, sendo facultado à Administração convocar os licitantes remanescentes, na ordem de </w:t>
      </w:r>
      <w:r w:rsidRPr="00E6284C">
        <w:rPr>
          <w:rFonts w:ascii="Times New Roman" w:hAnsi="Times New Roman" w:cs="Times New Roman"/>
          <w:color w:val="000000"/>
          <w:kern w:val="0"/>
          <w:lang w:eastAsia="en-US"/>
        </w:rPr>
        <w:lastRenderedPageBreak/>
        <w:t>classificação, para a assinatura do contrato, ou revogar a licitação.</w:t>
      </w:r>
    </w:p>
    <w:p w14:paraId="5552B435" w14:textId="77777777" w:rsidR="00ED4BDA" w:rsidRPr="00E6284C" w:rsidRDefault="00ED4BDA" w:rsidP="008F4179">
      <w:pPr>
        <w:pStyle w:val="PargrafodaLista"/>
        <w:spacing w:after="0"/>
        <w:rPr>
          <w:rFonts w:ascii="Times New Roman" w:hAnsi="Times New Roman" w:cs="Times New Roman"/>
          <w:b/>
          <w:iCs/>
          <w:sz w:val="24"/>
          <w:szCs w:val="24"/>
          <w:u w:val="single"/>
        </w:rPr>
      </w:pPr>
    </w:p>
    <w:p w14:paraId="2E217A04" w14:textId="7236BDB1" w:rsidR="00ED4BDA" w:rsidRPr="00E6284C" w:rsidRDefault="00ED4BDA"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O documento que não tiver prazo de vigência estabelecido pelo órgão expedidor não será habilitante quando o intervalo entre a sua data de expedição ou de revalidação e a data de abertura da presente licitação for superior a </w:t>
      </w:r>
      <w:r w:rsidRPr="00E6284C">
        <w:rPr>
          <w:rFonts w:ascii="Times New Roman" w:hAnsi="Times New Roman" w:cs="Times New Roman"/>
          <w:b/>
          <w:bCs/>
          <w:color w:val="000000"/>
          <w:kern w:val="0"/>
          <w:lang w:eastAsia="en-US"/>
        </w:rPr>
        <w:t>180 (cento e oitenta) dias</w:t>
      </w:r>
      <w:r w:rsidRPr="00E6284C">
        <w:rPr>
          <w:rFonts w:ascii="Times New Roman" w:hAnsi="Times New Roman" w:cs="Times New Roman"/>
          <w:color w:val="000000"/>
          <w:kern w:val="0"/>
          <w:lang w:eastAsia="en-US"/>
        </w:rPr>
        <w:t xml:space="preserve"> corridos.</w:t>
      </w:r>
    </w:p>
    <w:p w14:paraId="059882CD" w14:textId="77777777" w:rsidR="00ED4BDA" w:rsidRPr="00E6284C" w:rsidRDefault="00ED4BDA" w:rsidP="008F4179">
      <w:pPr>
        <w:pStyle w:val="Standard"/>
        <w:widowControl w:val="0"/>
        <w:spacing w:line="276" w:lineRule="auto"/>
        <w:jc w:val="both"/>
        <w:textAlignment w:val="auto"/>
        <w:rPr>
          <w:rFonts w:ascii="Times New Roman" w:hAnsi="Times New Roman" w:cs="Times New Roman"/>
          <w:b/>
          <w:iCs/>
          <w:u w:val="single"/>
        </w:rPr>
      </w:pPr>
    </w:p>
    <w:p w14:paraId="21B40088" w14:textId="3129F8C0" w:rsidR="00ED4BDA" w:rsidRPr="00E6284C" w:rsidRDefault="00ED4BDA" w:rsidP="009A3019">
      <w:pPr>
        <w:pStyle w:val="Standard"/>
        <w:widowControl w:val="0"/>
        <w:numPr>
          <w:ilvl w:val="2"/>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color w:val="000000"/>
          <w:kern w:val="0"/>
          <w:lang w:eastAsia="en-US"/>
        </w:rPr>
        <w:t xml:space="preserve">Excetua-se o documento que, por imposição legal, tenha prazo de vigência </w:t>
      </w:r>
      <w:r w:rsidRPr="00E6284C">
        <w:rPr>
          <w:rFonts w:ascii="Times New Roman" w:hAnsi="Times New Roman" w:cs="Times New Roman"/>
          <w:b/>
          <w:bCs/>
          <w:color w:val="000000"/>
          <w:kern w:val="0"/>
          <w:lang w:eastAsia="en-US"/>
        </w:rPr>
        <w:t>indeterminado</w:t>
      </w:r>
      <w:r w:rsidRPr="00E6284C">
        <w:rPr>
          <w:rFonts w:ascii="Times New Roman" w:hAnsi="Times New Roman" w:cs="Times New Roman"/>
          <w:color w:val="000000"/>
          <w:kern w:val="0"/>
          <w:lang w:eastAsia="en-US"/>
        </w:rPr>
        <w:t>.</w:t>
      </w:r>
    </w:p>
    <w:p w14:paraId="65E4B4B5" w14:textId="77777777" w:rsidR="00ED4BDA" w:rsidRPr="00E6284C" w:rsidRDefault="00ED4BDA" w:rsidP="008F4179">
      <w:pPr>
        <w:pStyle w:val="Standard"/>
        <w:widowControl w:val="0"/>
        <w:spacing w:line="276" w:lineRule="auto"/>
        <w:ind w:left="284"/>
        <w:jc w:val="both"/>
        <w:textAlignment w:val="auto"/>
        <w:rPr>
          <w:rFonts w:ascii="Times New Roman" w:hAnsi="Times New Roman" w:cs="Times New Roman"/>
          <w:color w:val="000000"/>
          <w:kern w:val="0"/>
          <w:lang w:eastAsia="en-US"/>
        </w:rPr>
      </w:pPr>
    </w:p>
    <w:p w14:paraId="0BDD7DD7" w14:textId="4B315541" w:rsidR="00912C36" w:rsidRPr="00E6284C" w:rsidRDefault="00912C36" w:rsidP="009A3019">
      <w:pPr>
        <w:pStyle w:val="Standard"/>
        <w:widowControl w:val="0"/>
        <w:numPr>
          <w:ilvl w:val="1"/>
          <w:numId w:val="58"/>
        </w:numPr>
        <w:spacing w:line="276" w:lineRule="auto"/>
        <w:jc w:val="both"/>
        <w:textAlignment w:val="auto"/>
        <w:rPr>
          <w:rFonts w:ascii="Times New Roman" w:hAnsi="Times New Roman" w:cs="Times New Roman"/>
          <w:b/>
          <w:iCs/>
          <w:u w:val="single"/>
        </w:rPr>
      </w:pPr>
      <w:r w:rsidRPr="00E6284C">
        <w:rPr>
          <w:rFonts w:ascii="Times New Roman" w:hAnsi="Times New Roman" w:cs="Times New Roman"/>
          <w:bCs/>
          <w:iCs/>
        </w:rPr>
        <w:t>Serão disponibilizados para acesso público os documentos de habilitação dos licitantes convocados para a apresentação da documentação habilitatória, após concluídas eventuais diligências.</w:t>
      </w:r>
    </w:p>
    <w:p w14:paraId="6A9C8491" w14:textId="69093993" w:rsidR="00912C36" w:rsidRPr="00E6284C" w:rsidRDefault="00912C36" w:rsidP="008F4179">
      <w:pPr>
        <w:pStyle w:val="Standard"/>
        <w:widowControl w:val="0"/>
        <w:spacing w:line="276" w:lineRule="auto"/>
        <w:jc w:val="both"/>
        <w:textAlignment w:val="auto"/>
        <w:rPr>
          <w:rFonts w:ascii="Times New Roman" w:hAnsi="Times New Roman" w:cs="Times New Roman"/>
          <w:b/>
          <w:iCs/>
          <w:u w:val="single"/>
        </w:rPr>
      </w:pPr>
    </w:p>
    <w:p w14:paraId="3D483C27" w14:textId="343EBF57" w:rsidR="00912C36" w:rsidRPr="00E6284C" w:rsidRDefault="00912C36"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XII – DA DECLARAÇÃO DA LICITANTE VENCEDORA</w:t>
      </w:r>
    </w:p>
    <w:p w14:paraId="57F7175D" w14:textId="77777777" w:rsidR="00912C36" w:rsidRPr="00E6284C" w:rsidRDefault="00912C36" w:rsidP="008F4179">
      <w:pPr>
        <w:pStyle w:val="Standard"/>
        <w:widowControl w:val="0"/>
        <w:spacing w:line="276" w:lineRule="auto"/>
        <w:jc w:val="both"/>
        <w:textAlignment w:val="auto"/>
        <w:rPr>
          <w:rFonts w:ascii="Times New Roman" w:hAnsi="Times New Roman" w:cs="Times New Roman"/>
          <w:b/>
          <w:iCs/>
          <w:u w:val="single"/>
        </w:rPr>
      </w:pPr>
    </w:p>
    <w:p w14:paraId="628107AB" w14:textId="03C82E4F" w:rsidR="004D68E1" w:rsidRPr="00E6284C" w:rsidRDefault="00A536D2" w:rsidP="00610F97">
      <w:pPr>
        <w:pStyle w:val="Standard"/>
        <w:numPr>
          <w:ilvl w:val="1"/>
          <w:numId w:val="37"/>
        </w:numPr>
        <w:spacing w:line="276" w:lineRule="auto"/>
        <w:jc w:val="both"/>
        <w:rPr>
          <w:rFonts w:ascii="Times New Roman" w:hAnsi="Times New Roman" w:cs="Times New Roman"/>
          <w:iCs/>
          <w:u w:val="single"/>
        </w:rPr>
      </w:pPr>
      <w:r w:rsidRPr="00E6284C">
        <w:rPr>
          <w:rFonts w:ascii="Times New Roman" w:hAnsi="Times New Roman" w:cs="Times New Roman"/>
          <w:color w:val="000000"/>
          <w:kern w:val="0"/>
          <w:lang w:eastAsia="en-US"/>
        </w:rPr>
        <w:t>Diante da desclassificação ou inabilitação da primeira colocada, o Pregoeiro examinará a proposta subsequente e assim sucessivamente, na ordem de classificação, até a seleção da que melhor atenda a este edital.</w:t>
      </w:r>
    </w:p>
    <w:p w14:paraId="19D98E7E" w14:textId="77777777" w:rsidR="00A536D2" w:rsidRPr="00E6284C" w:rsidRDefault="00A536D2" w:rsidP="008F4179">
      <w:pPr>
        <w:pStyle w:val="Standard"/>
        <w:spacing w:line="276" w:lineRule="auto"/>
        <w:jc w:val="both"/>
        <w:rPr>
          <w:rFonts w:ascii="Times New Roman" w:hAnsi="Times New Roman" w:cs="Times New Roman"/>
          <w:iCs/>
          <w:u w:val="single"/>
        </w:rPr>
      </w:pPr>
    </w:p>
    <w:p w14:paraId="5C4F1FAA" w14:textId="4FC14D71" w:rsidR="00A536D2" w:rsidRPr="00E6284C" w:rsidRDefault="00A536D2" w:rsidP="00610F97">
      <w:pPr>
        <w:pStyle w:val="Standard"/>
        <w:numPr>
          <w:ilvl w:val="1"/>
          <w:numId w:val="37"/>
        </w:numPr>
        <w:spacing w:line="276" w:lineRule="auto"/>
        <w:jc w:val="both"/>
        <w:rPr>
          <w:rFonts w:ascii="Times New Roman" w:hAnsi="Times New Roman" w:cs="Times New Roman"/>
          <w:iCs/>
          <w:u w:val="single"/>
        </w:rPr>
      </w:pPr>
      <w:r w:rsidRPr="00E6284C">
        <w:rPr>
          <w:rFonts w:ascii="Times New Roman" w:hAnsi="Times New Roman" w:cs="Times New Roman"/>
          <w:color w:val="000000"/>
          <w:kern w:val="0"/>
          <w:lang w:eastAsia="en-US"/>
        </w:rPr>
        <w:t>Constatado que a licitante detentora da melhor proposta atende às exigências habilitatórias fixadas neste edital, a licitante será declarada vencedora.</w:t>
      </w:r>
    </w:p>
    <w:p w14:paraId="284B065D" w14:textId="77777777" w:rsidR="00907034" w:rsidRPr="00E6284C" w:rsidRDefault="00907034" w:rsidP="008F4179">
      <w:pPr>
        <w:pStyle w:val="Standard"/>
        <w:spacing w:line="276" w:lineRule="auto"/>
        <w:jc w:val="both"/>
        <w:rPr>
          <w:rFonts w:ascii="Times New Roman" w:hAnsi="Times New Roman" w:cs="Times New Roman"/>
        </w:rPr>
      </w:pPr>
    </w:p>
    <w:p w14:paraId="77B0223B" w14:textId="0C69A63B" w:rsidR="00912C36" w:rsidRPr="00E6284C" w:rsidRDefault="00912C36"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XIII – DO RECURSO</w:t>
      </w:r>
    </w:p>
    <w:p w14:paraId="6E6AED2D" w14:textId="77777777" w:rsidR="00912C36" w:rsidRPr="00E6284C" w:rsidRDefault="00912C36" w:rsidP="008F4179">
      <w:pPr>
        <w:pStyle w:val="Standard"/>
        <w:spacing w:line="276" w:lineRule="auto"/>
        <w:jc w:val="both"/>
        <w:rPr>
          <w:rFonts w:ascii="Times New Roman" w:hAnsi="Times New Roman" w:cs="Times New Roman"/>
        </w:rPr>
      </w:pPr>
    </w:p>
    <w:p w14:paraId="1259C495" w14:textId="76C59862" w:rsidR="00D97A33" w:rsidRPr="00E6284C" w:rsidRDefault="00A536D2" w:rsidP="00610F97">
      <w:pPr>
        <w:pStyle w:val="Standard"/>
        <w:numPr>
          <w:ilvl w:val="1"/>
          <w:numId w:val="38"/>
        </w:numPr>
        <w:spacing w:line="276" w:lineRule="auto"/>
        <w:jc w:val="both"/>
        <w:rPr>
          <w:rFonts w:ascii="Times New Roman" w:hAnsi="Times New Roman" w:cs="Times New Roman"/>
        </w:rPr>
      </w:pPr>
      <w:r w:rsidRPr="00E6284C">
        <w:rPr>
          <w:rFonts w:ascii="Times New Roman" w:hAnsi="Times New Roman" w:cs="Times New Roman"/>
        </w:rPr>
        <w:t xml:space="preserve"> </w:t>
      </w:r>
      <w:r w:rsidRPr="00E6284C">
        <w:rPr>
          <w:rFonts w:ascii="Times New Roman" w:hAnsi="Times New Roman" w:cs="Times New Roman"/>
          <w:color w:val="000000"/>
          <w:kern w:val="0"/>
          <w:lang w:eastAsia="en-US"/>
        </w:rPr>
        <w:t xml:space="preserve">Qualquer licitante poderá, no prazo de até </w:t>
      </w:r>
      <w:r w:rsidRPr="00E6284C">
        <w:rPr>
          <w:rFonts w:ascii="Times New Roman" w:hAnsi="Times New Roman" w:cs="Times New Roman"/>
          <w:b/>
          <w:bCs/>
          <w:color w:val="000000"/>
          <w:kern w:val="0"/>
          <w:lang w:eastAsia="en-US"/>
        </w:rPr>
        <w:t>10 (dez) minutos</w:t>
      </w:r>
      <w:r w:rsidRPr="00E6284C">
        <w:rPr>
          <w:rFonts w:ascii="Times New Roman" w:hAnsi="Times New Roman" w:cs="Times New Roman"/>
          <w:color w:val="000000"/>
          <w:kern w:val="0"/>
          <w:lang w:eastAsia="en-US"/>
        </w:rPr>
        <w:t xml:space="preserve"> do término do julgamento das propostas e após o ato de habilitação ou inabilitação, em campo próprio do sistema, manifestar sua </w:t>
      </w:r>
      <w:r w:rsidRPr="00E6284C">
        <w:rPr>
          <w:rFonts w:ascii="Times New Roman" w:hAnsi="Times New Roman" w:cs="Times New Roman"/>
          <w:b/>
          <w:bCs/>
          <w:color w:val="000000"/>
          <w:kern w:val="0"/>
          <w:lang w:eastAsia="en-US"/>
        </w:rPr>
        <w:t>intenção de recorrer</w:t>
      </w:r>
      <w:r w:rsidRPr="00E6284C">
        <w:rPr>
          <w:rFonts w:ascii="Times New Roman" w:hAnsi="Times New Roman" w:cs="Times New Roman"/>
          <w:color w:val="000000"/>
          <w:kern w:val="0"/>
          <w:lang w:eastAsia="en-US"/>
        </w:rPr>
        <w:t xml:space="preserve">, </w:t>
      </w:r>
      <w:r w:rsidRPr="00E6284C">
        <w:rPr>
          <w:rFonts w:ascii="Times New Roman" w:hAnsi="Times New Roman" w:cs="Times New Roman"/>
          <w:i/>
          <w:iCs/>
          <w:color w:val="000000"/>
          <w:kern w:val="0"/>
          <w:lang w:eastAsia="en-US"/>
        </w:rPr>
        <w:t>sob pena de preclusão</w:t>
      </w:r>
      <w:r w:rsidRPr="00E6284C">
        <w:rPr>
          <w:rFonts w:ascii="Times New Roman" w:hAnsi="Times New Roman" w:cs="Times New Roman"/>
          <w:color w:val="000000"/>
          <w:kern w:val="0"/>
          <w:lang w:eastAsia="en-US"/>
        </w:rPr>
        <w:t>.</w:t>
      </w:r>
    </w:p>
    <w:p w14:paraId="2ECF4AF6" w14:textId="77777777" w:rsidR="00A536D2" w:rsidRPr="00E6284C" w:rsidRDefault="00A536D2" w:rsidP="008F4179">
      <w:pPr>
        <w:pStyle w:val="Standard"/>
        <w:spacing w:line="276" w:lineRule="auto"/>
        <w:jc w:val="both"/>
        <w:rPr>
          <w:rFonts w:ascii="Times New Roman" w:hAnsi="Times New Roman" w:cs="Times New Roman"/>
        </w:rPr>
      </w:pPr>
    </w:p>
    <w:p w14:paraId="1AA7B759" w14:textId="1A7DE8F6" w:rsidR="00A536D2" w:rsidRPr="00E6284C" w:rsidRDefault="00A536D2" w:rsidP="00610F97">
      <w:pPr>
        <w:pStyle w:val="Standard"/>
        <w:numPr>
          <w:ilvl w:val="2"/>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O registro da intenção de recurso deverá ser efetivado </w:t>
      </w:r>
      <w:r w:rsidRPr="00E6284C">
        <w:rPr>
          <w:rFonts w:ascii="Times New Roman" w:hAnsi="Times New Roman" w:cs="Times New Roman"/>
          <w:i/>
          <w:iCs/>
          <w:color w:val="000000"/>
          <w:kern w:val="0"/>
          <w:lang w:eastAsia="en-US"/>
        </w:rPr>
        <w:t>exclusivamente</w:t>
      </w:r>
      <w:r w:rsidRPr="00E6284C">
        <w:rPr>
          <w:rFonts w:ascii="Times New Roman" w:hAnsi="Times New Roman" w:cs="Times New Roman"/>
          <w:color w:val="000000"/>
          <w:kern w:val="0"/>
          <w:lang w:eastAsia="en-US"/>
        </w:rPr>
        <w:t xml:space="preserve"> por meio do sistema, observando-se os procedimentos operacionais estabelecidos na plataforma Compras.gov.br.</w:t>
      </w:r>
    </w:p>
    <w:p w14:paraId="2FDD9708" w14:textId="77777777" w:rsidR="00A536D2" w:rsidRPr="00E6284C" w:rsidRDefault="00A536D2" w:rsidP="008F4179">
      <w:pPr>
        <w:pStyle w:val="Standard"/>
        <w:spacing w:line="276" w:lineRule="auto"/>
        <w:ind w:left="284"/>
        <w:jc w:val="both"/>
        <w:rPr>
          <w:rFonts w:ascii="Times New Roman" w:hAnsi="Times New Roman" w:cs="Times New Roman"/>
        </w:rPr>
      </w:pPr>
    </w:p>
    <w:p w14:paraId="3094E96F" w14:textId="131E6A4B" w:rsidR="00A536D2" w:rsidRPr="00E6284C" w:rsidRDefault="00A536D2" w:rsidP="00610F97">
      <w:pPr>
        <w:pStyle w:val="Standard"/>
        <w:numPr>
          <w:ilvl w:val="2"/>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Após a declaração final da vencedora do certame, a licitante que tenha registrado a intenção de recurso na </w:t>
      </w:r>
      <w:r w:rsidRPr="004333F9">
        <w:rPr>
          <w:rFonts w:ascii="Times New Roman" w:hAnsi="Times New Roman" w:cs="Times New Roman"/>
          <w:kern w:val="0"/>
          <w:lang w:eastAsia="en-US"/>
        </w:rPr>
        <w:t xml:space="preserve">forma do </w:t>
      </w:r>
      <w:r w:rsidRPr="004333F9">
        <w:rPr>
          <w:rFonts w:ascii="Times New Roman" w:hAnsi="Times New Roman" w:cs="Times New Roman"/>
          <w:b/>
          <w:bCs/>
          <w:kern w:val="0"/>
          <w:lang w:eastAsia="en-US"/>
        </w:rPr>
        <w:t>item 13.1</w:t>
      </w:r>
      <w:r w:rsidRPr="004333F9">
        <w:rPr>
          <w:rFonts w:ascii="Times New Roman" w:hAnsi="Times New Roman" w:cs="Times New Roman"/>
          <w:kern w:val="0"/>
          <w:lang w:eastAsia="en-US"/>
        </w:rPr>
        <w:t xml:space="preserve"> deverá apresentar</w:t>
      </w:r>
      <w:r w:rsidRPr="00E6284C">
        <w:rPr>
          <w:rFonts w:ascii="Times New Roman" w:hAnsi="Times New Roman" w:cs="Times New Roman"/>
          <w:color w:val="000000"/>
          <w:kern w:val="0"/>
          <w:lang w:eastAsia="en-US"/>
        </w:rPr>
        <w:t xml:space="preserve">, em momento único, as </w:t>
      </w:r>
      <w:r w:rsidRPr="00E6284C">
        <w:rPr>
          <w:rFonts w:ascii="Times New Roman" w:hAnsi="Times New Roman" w:cs="Times New Roman"/>
          <w:b/>
          <w:bCs/>
          <w:color w:val="000000"/>
          <w:kern w:val="0"/>
          <w:lang w:eastAsia="en-US"/>
        </w:rPr>
        <w:t>razões recursais</w:t>
      </w:r>
      <w:r w:rsidRPr="00E6284C">
        <w:rPr>
          <w:rFonts w:ascii="Times New Roman" w:hAnsi="Times New Roman" w:cs="Times New Roman"/>
          <w:color w:val="000000"/>
          <w:kern w:val="0"/>
          <w:lang w:eastAsia="en-US"/>
        </w:rPr>
        <w:t xml:space="preserve">, </w:t>
      </w:r>
      <w:r w:rsidRPr="00E6284C">
        <w:rPr>
          <w:rFonts w:ascii="Times New Roman" w:hAnsi="Times New Roman" w:cs="Times New Roman"/>
          <w:i/>
          <w:iCs/>
          <w:color w:val="000000"/>
          <w:kern w:val="0"/>
          <w:lang w:eastAsia="en-US"/>
        </w:rPr>
        <w:t>exclusivamente</w:t>
      </w:r>
      <w:r w:rsidRPr="00E6284C">
        <w:rPr>
          <w:rFonts w:ascii="Times New Roman" w:hAnsi="Times New Roman" w:cs="Times New Roman"/>
          <w:color w:val="000000"/>
          <w:kern w:val="0"/>
          <w:lang w:eastAsia="en-US"/>
        </w:rPr>
        <w:t xml:space="preserve"> em campo próprio do sistema, no prazo de </w:t>
      </w:r>
      <w:r w:rsidRPr="00E6284C">
        <w:rPr>
          <w:rFonts w:ascii="Times New Roman" w:hAnsi="Times New Roman" w:cs="Times New Roman"/>
          <w:b/>
          <w:bCs/>
          <w:color w:val="000000"/>
          <w:kern w:val="0"/>
          <w:lang w:eastAsia="en-US"/>
        </w:rPr>
        <w:t>3 (três) dias úteis</w:t>
      </w:r>
      <w:r w:rsidRPr="00E6284C">
        <w:rPr>
          <w:rFonts w:ascii="Times New Roman" w:hAnsi="Times New Roman" w:cs="Times New Roman"/>
          <w:color w:val="000000"/>
          <w:kern w:val="0"/>
          <w:lang w:eastAsia="en-US"/>
        </w:rPr>
        <w:t>.</w:t>
      </w:r>
    </w:p>
    <w:p w14:paraId="1ACCAC9B" w14:textId="77777777" w:rsidR="00A536D2" w:rsidRPr="00E6284C" w:rsidRDefault="00A536D2" w:rsidP="008F4179">
      <w:pPr>
        <w:pStyle w:val="PargrafodaLista"/>
        <w:spacing w:after="0"/>
        <w:rPr>
          <w:rFonts w:ascii="Times New Roman" w:hAnsi="Times New Roman" w:cs="Times New Roman"/>
          <w:sz w:val="24"/>
          <w:szCs w:val="24"/>
        </w:rPr>
      </w:pPr>
    </w:p>
    <w:p w14:paraId="1998ED1A" w14:textId="1B95A65A" w:rsidR="00A536D2" w:rsidRPr="004333F9" w:rsidRDefault="00A536D2" w:rsidP="00610F97">
      <w:pPr>
        <w:pStyle w:val="Standard"/>
        <w:numPr>
          <w:ilvl w:val="2"/>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Diante da apresentação das razões recursais, as demais licitantes ficam, desde logo, intimadas a apresentar as contrarrazões, também via sistema, no prazo de </w:t>
      </w:r>
      <w:r w:rsidRPr="00E6284C">
        <w:rPr>
          <w:rFonts w:ascii="Times New Roman" w:hAnsi="Times New Roman" w:cs="Times New Roman"/>
          <w:b/>
          <w:bCs/>
          <w:color w:val="000000"/>
          <w:kern w:val="0"/>
          <w:lang w:eastAsia="en-US"/>
        </w:rPr>
        <w:t>3 (três) dias úteis</w:t>
      </w:r>
      <w:r w:rsidRPr="00E6284C">
        <w:rPr>
          <w:rFonts w:ascii="Times New Roman" w:hAnsi="Times New Roman" w:cs="Times New Roman"/>
          <w:color w:val="000000"/>
          <w:kern w:val="0"/>
          <w:lang w:eastAsia="en-US"/>
        </w:rPr>
        <w:t xml:space="preserve">, que começará a correr do término do prazo para o registro das razões recursais de que trata </w:t>
      </w:r>
      <w:r w:rsidRPr="004333F9">
        <w:rPr>
          <w:rFonts w:ascii="Times New Roman" w:hAnsi="Times New Roman" w:cs="Times New Roman"/>
          <w:kern w:val="0"/>
          <w:lang w:eastAsia="en-US"/>
        </w:rPr>
        <w:t xml:space="preserve">o </w:t>
      </w:r>
      <w:r w:rsidRPr="004333F9">
        <w:rPr>
          <w:rFonts w:ascii="Times New Roman" w:hAnsi="Times New Roman" w:cs="Times New Roman"/>
          <w:b/>
          <w:bCs/>
          <w:kern w:val="0"/>
          <w:lang w:eastAsia="en-US"/>
        </w:rPr>
        <w:t>item 13.1.2</w:t>
      </w:r>
      <w:r w:rsidRPr="004333F9">
        <w:rPr>
          <w:rFonts w:ascii="Times New Roman" w:hAnsi="Times New Roman" w:cs="Times New Roman"/>
          <w:kern w:val="0"/>
          <w:lang w:eastAsia="en-US"/>
        </w:rPr>
        <w:t>.</w:t>
      </w:r>
    </w:p>
    <w:p w14:paraId="25782414" w14:textId="77777777" w:rsidR="00A536D2" w:rsidRPr="00E6284C" w:rsidRDefault="00A536D2" w:rsidP="008F4179">
      <w:pPr>
        <w:pStyle w:val="PargrafodaLista"/>
        <w:spacing w:after="0"/>
        <w:rPr>
          <w:rFonts w:ascii="Times New Roman" w:hAnsi="Times New Roman" w:cs="Times New Roman"/>
          <w:sz w:val="24"/>
          <w:szCs w:val="24"/>
        </w:rPr>
      </w:pPr>
    </w:p>
    <w:p w14:paraId="4D1E7B97" w14:textId="76208432" w:rsidR="00A536D2" w:rsidRPr="00E6284C" w:rsidRDefault="00A536D2" w:rsidP="00610F97">
      <w:pPr>
        <w:pStyle w:val="Standard"/>
        <w:numPr>
          <w:ilvl w:val="1"/>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lastRenderedPageBreak/>
        <w:t xml:space="preserve">Para a formulação das razões e contrarrazões recursais, </w:t>
      </w:r>
      <w:r w:rsidRPr="00E6284C">
        <w:rPr>
          <w:rFonts w:ascii="Times New Roman" w:hAnsi="Times New Roman" w:cs="Times New Roman"/>
          <w:i/>
          <w:iCs/>
          <w:color w:val="000000"/>
          <w:kern w:val="0"/>
          <w:lang w:eastAsia="en-US"/>
        </w:rPr>
        <w:t>havendo solicitação nesse sentido</w:t>
      </w:r>
      <w:r w:rsidRPr="00E6284C">
        <w:rPr>
          <w:rFonts w:ascii="Times New Roman" w:hAnsi="Times New Roman" w:cs="Times New Roman"/>
          <w:color w:val="000000"/>
          <w:kern w:val="0"/>
          <w:lang w:eastAsia="en-US"/>
        </w:rPr>
        <w:t>, será assegurada aos licitantes interessados</w:t>
      </w:r>
      <w:r w:rsidR="00912C36" w:rsidRPr="00E6284C">
        <w:rPr>
          <w:rFonts w:ascii="Times New Roman" w:hAnsi="Times New Roman" w:cs="Times New Roman"/>
          <w:color w:val="000000"/>
          <w:kern w:val="0"/>
          <w:lang w:eastAsia="en-US"/>
        </w:rPr>
        <w:t xml:space="preserve"> vista dos elementos indispensáveis à defesa de seus interesses</w:t>
      </w:r>
      <w:r w:rsidRPr="00E6284C">
        <w:rPr>
          <w:rFonts w:ascii="Times New Roman" w:hAnsi="Times New Roman" w:cs="Times New Roman"/>
          <w:color w:val="000000"/>
          <w:kern w:val="0"/>
          <w:lang w:eastAsia="en-US"/>
        </w:rPr>
        <w:t>.</w:t>
      </w:r>
    </w:p>
    <w:p w14:paraId="38923B1C" w14:textId="77777777" w:rsidR="00A536D2" w:rsidRPr="00E6284C" w:rsidRDefault="00A536D2" w:rsidP="008F4179">
      <w:pPr>
        <w:pStyle w:val="Standard"/>
        <w:spacing w:line="276" w:lineRule="auto"/>
        <w:jc w:val="both"/>
        <w:rPr>
          <w:rFonts w:ascii="Times New Roman" w:hAnsi="Times New Roman" w:cs="Times New Roman"/>
        </w:rPr>
      </w:pPr>
    </w:p>
    <w:p w14:paraId="3579E575" w14:textId="4EDA766C" w:rsidR="00A536D2" w:rsidRPr="00E6284C" w:rsidRDefault="00A536D2" w:rsidP="00610F97">
      <w:pPr>
        <w:pStyle w:val="Standard"/>
        <w:numPr>
          <w:ilvl w:val="2"/>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Na análise do recurso, a </w:t>
      </w:r>
      <w:r w:rsidR="00912C36" w:rsidRPr="00E6284C">
        <w:rPr>
          <w:rFonts w:ascii="Times New Roman" w:hAnsi="Times New Roman" w:cs="Times New Roman"/>
          <w:b/>
          <w:bCs/>
          <w:color w:val="000000"/>
          <w:kern w:val="0"/>
          <w:lang w:eastAsia="en-US"/>
        </w:rPr>
        <w:t>CÂMARA</w:t>
      </w:r>
      <w:r w:rsidRPr="00E6284C">
        <w:rPr>
          <w:rFonts w:ascii="Times New Roman" w:hAnsi="Times New Roman" w:cs="Times New Roman"/>
          <w:color w:val="000000"/>
          <w:kern w:val="0"/>
          <w:lang w:eastAsia="en-US"/>
        </w:rPr>
        <w:t xml:space="preserve"> poderá promover diligências destinadas a esclarecer ou complementar a instrução do processo, constituindo meio legal de prova os documentos obtidos.</w:t>
      </w:r>
    </w:p>
    <w:p w14:paraId="0FC2EFC9" w14:textId="77777777" w:rsidR="00A536D2" w:rsidRPr="00E6284C" w:rsidRDefault="00A536D2" w:rsidP="008F4179">
      <w:pPr>
        <w:pStyle w:val="Standard"/>
        <w:spacing w:line="276" w:lineRule="auto"/>
        <w:ind w:left="284"/>
        <w:jc w:val="both"/>
        <w:rPr>
          <w:rFonts w:ascii="Times New Roman" w:hAnsi="Times New Roman" w:cs="Times New Roman"/>
          <w:color w:val="000000"/>
          <w:kern w:val="0"/>
          <w:lang w:eastAsia="en-US"/>
        </w:rPr>
      </w:pPr>
    </w:p>
    <w:p w14:paraId="6F3877DE" w14:textId="42D81FDB" w:rsidR="00A536D2" w:rsidRPr="00E6284C" w:rsidRDefault="00A536D2" w:rsidP="00610F97">
      <w:pPr>
        <w:pStyle w:val="Standard"/>
        <w:numPr>
          <w:ilvl w:val="1"/>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O Pregoeiro poderá reconsiderar ou não a decisão recorrida e, em caso de não reconsideração, os autos serão encaminhados ao Presidente da Câmara Municipal de Pará de Minas para julgamento do recurso, observados os prazos previstos no §2º do art. 165 da Lei nº 14.133/2021.</w:t>
      </w:r>
    </w:p>
    <w:p w14:paraId="100E12E5" w14:textId="77777777" w:rsidR="00A536D2" w:rsidRPr="00E6284C" w:rsidRDefault="00A536D2" w:rsidP="008F4179">
      <w:pPr>
        <w:pStyle w:val="Standard"/>
        <w:spacing w:line="276" w:lineRule="auto"/>
        <w:jc w:val="both"/>
        <w:rPr>
          <w:rFonts w:ascii="Times New Roman" w:hAnsi="Times New Roman" w:cs="Times New Roman"/>
        </w:rPr>
      </w:pPr>
    </w:p>
    <w:p w14:paraId="0E59C40E" w14:textId="16E49B90" w:rsidR="00A536D2" w:rsidRPr="00E6284C" w:rsidRDefault="00A536D2" w:rsidP="00610F97">
      <w:pPr>
        <w:pStyle w:val="Standard"/>
        <w:numPr>
          <w:ilvl w:val="1"/>
          <w:numId w:val="38"/>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O provimento do recurso implicará a invalidação apenas dos atos insuscetíveis de aproveitamento.</w:t>
      </w:r>
    </w:p>
    <w:p w14:paraId="31B10647" w14:textId="77777777" w:rsidR="003B6E87" w:rsidRPr="00E6284C" w:rsidRDefault="003B6E87" w:rsidP="008F4179">
      <w:pPr>
        <w:pStyle w:val="Standard"/>
        <w:spacing w:line="276" w:lineRule="auto"/>
        <w:jc w:val="both"/>
        <w:rPr>
          <w:rFonts w:ascii="Times New Roman" w:hAnsi="Times New Roman" w:cs="Times New Roman"/>
        </w:rPr>
      </w:pPr>
    </w:p>
    <w:p w14:paraId="03052BAB" w14:textId="059EFCE4" w:rsidR="009100EC" w:rsidRPr="00E6284C" w:rsidRDefault="009100EC"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bookmarkStart w:id="8" w:name="_Toc73019345"/>
      <w:bookmarkStart w:id="9" w:name="_Toc73020054"/>
      <w:bookmarkStart w:id="10" w:name="_Toc73020905"/>
      <w:bookmarkStart w:id="11" w:name="_Toc78882159"/>
      <w:bookmarkStart w:id="12" w:name="_Toc132804593"/>
      <w:r w:rsidRPr="00E6284C">
        <w:rPr>
          <w:rStyle w:val="Forte"/>
          <w:rFonts w:ascii="Times New Roman" w:hAnsi="Times New Roman" w:cs="Times New Roman"/>
        </w:rPr>
        <w:t>XIV – DA ADJUDICAÇÃO E DA HOMOLOGAÇÃO</w:t>
      </w:r>
      <w:bookmarkEnd w:id="8"/>
      <w:bookmarkEnd w:id="9"/>
      <w:bookmarkEnd w:id="10"/>
      <w:bookmarkEnd w:id="11"/>
      <w:bookmarkEnd w:id="12"/>
    </w:p>
    <w:p w14:paraId="774EFB81" w14:textId="77777777" w:rsidR="009100EC" w:rsidRPr="00E6284C" w:rsidRDefault="009100EC" w:rsidP="008F4179">
      <w:pPr>
        <w:pStyle w:val="Standard"/>
        <w:spacing w:line="276" w:lineRule="auto"/>
        <w:jc w:val="both"/>
        <w:rPr>
          <w:rFonts w:ascii="Times New Roman" w:hAnsi="Times New Roman" w:cs="Times New Roman"/>
        </w:rPr>
      </w:pPr>
    </w:p>
    <w:p w14:paraId="21C78D1B" w14:textId="2AE46FC5" w:rsidR="003B6E87" w:rsidRPr="00E6284C" w:rsidRDefault="003B6E87" w:rsidP="00610F97">
      <w:pPr>
        <w:pStyle w:val="Standard"/>
        <w:numPr>
          <w:ilvl w:val="1"/>
          <w:numId w:val="39"/>
        </w:numPr>
        <w:spacing w:line="276" w:lineRule="auto"/>
        <w:jc w:val="both"/>
        <w:rPr>
          <w:rFonts w:ascii="Times New Roman" w:hAnsi="Times New Roman" w:cs="Times New Roman"/>
        </w:rPr>
      </w:pPr>
      <w:r w:rsidRPr="00E6284C">
        <w:rPr>
          <w:rFonts w:ascii="Times New Roman" w:hAnsi="Times New Roman" w:cs="Times New Roman"/>
        </w:rPr>
        <w:t xml:space="preserve"> Encerradas as fases de julgamento e habilitação, e exauridos os recursos administrativos, se houver, o objeto do presente processo licitatório será </w:t>
      </w:r>
      <w:r w:rsidRPr="00E6284C">
        <w:rPr>
          <w:rFonts w:ascii="Times New Roman" w:hAnsi="Times New Roman" w:cs="Times New Roman"/>
          <w:b/>
          <w:bCs/>
        </w:rPr>
        <w:t>adjudicado</w:t>
      </w:r>
      <w:r w:rsidRPr="00E6284C">
        <w:rPr>
          <w:rFonts w:ascii="Times New Roman" w:hAnsi="Times New Roman" w:cs="Times New Roman"/>
        </w:rPr>
        <w:t xml:space="preserve"> e </w:t>
      </w:r>
      <w:r w:rsidRPr="00E6284C">
        <w:rPr>
          <w:rFonts w:ascii="Times New Roman" w:hAnsi="Times New Roman" w:cs="Times New Roman"/>
          <w:b/>
          <w:bCs/>
        </w:rPr>
        <w:t xml:space="preserve">homologado </w:t>
      </w:r>
      <w:r w:rsidRPr="00E6284C">
        <w:rPr>
          <w:rFonts w:ascii="Times New Roman" w:hAnsi="Times New Roman" w:cs="Times New Roman"/>
        </w:rPr>
        <w:t>pelo Presidente da Câmara Municipal de Pará de Minas.</w:t>
      </w:r>
    </w:p>
    <w:p w14:paraId="2AF76732" w14:textId="77777777" w:rsidR="003B6E87" w:rsidRPr="00E6284C" w:rsidRDefault="003B6E87" w:rsidP="008F4179">
      <w:pPr>
        <w:spacing w:line="276" w:lineRule="auto"/>
        <w:rPr>
          <w:rFonts w:ascii="Times New Roman" w:hAnsi="Times New Roman" w:cs="Times New Roman"/>
          <w:highlight w:val="yellow"/>
        </w:rPr>
      </w:pPr>
    </w:p>
    <w:p w14:paraId="79D95918" w14:textId="578AC008" w:rsidR="003B6E87" w:rsidRPr="00E6284C" w:rsidRDefault="003B6E87" w:rsidP="00610F97">
      <w:pPr>
        <w:pStyle w:val="Standard"/>
        <w:numPr>
          <w:ilvl w:val="1"/>
          <w:numId w:val="39"/>
        </w:numPr>
        <w:spacing w:line="276" w:lineRule="auto"/>
        <w:jc w:val="both"/>
        <w:rPr>
          <w:rFonts w:ascii="Times New Roman" w:hAnsi="Times New Roman" w:cs="Times New Roman"/>
        </w:rPr>
      </w:pPr>
      <w:r w:rsidRPr="00E6284C">
        <w:rPr>
          <w:rFonts w:ascii="Times New Roman" w:hAnsi="Times New Roman" w:cs="Times New Roman"/>
        </w:rPr>
        <w:t>O resultado do Pregão será divulgado no</w:t>
      </w:r>
      <w:r w:rsidR="009100EC" w:rsidRPr="00E6284C">
        <w:rPr>
          <w:rFonts w:ascii="Times New Roman" w:hAnsi="Times New Roman" w:cs="Times New Roman"/>
        </w:rPr>
        <w:t xml:space="preserve"> Portal Nacional de Contratações Públicas (PNCP), no</w:t>
      </w:r>
      <w:r w:rsidRPr="00E6284C">
        <w:rPr>
          <w:rFonts w:ascii="Times New Roman" w:hAnsi="Times New Roman" w:cs="Times New Roman"/>
        </w:rPr>
        <w:t xml:space="preserve"> Diário Oficial do Município de Pará de Minas (</w:t>
      </w:r>
      <w:hyperlink r:id="rId24" w:history="1">
        <w:r w:rsidRPr="00E6284C">
          <w:rPr>
            <w:rStyle w:val="Hyperlink"/>
            <w:rFonts w:ascii="Times New Roman" w:hAnsi="Times New Roman" w:cs="Times New Roman"/>
            <w:sz w:val="24"/>
          </w:rPr>
          <w:t>https://diario.parademinas.mg.gov.br/</w:t>
        </w:r>
      </w:hyperlink>
      <w:r w:rsidRPr="00E6284C">
        <w:rPr>
          <w:rFonts w:ascii="Times New Roman" w:hAnsi="Times New Roman" w:cs="Times New Roman"/>
        </w:rPr>
        <w:t>), bem como no site da Câmara Municipal de Pará de Minas (</w:t>
      </w:r>
      <w:hyperlink r:id="rId25" w:history="1">
        <w:r w:rsidRPr="00E6284C">
          <w:rPr>
            <w:rStyle w:val="Hyperlink"/>
            <w:rFonts w:ascii="Times New Roman" w:hAnsi="Times New Roman" w:cs="Times New Roman"/>
            <w:sz w:val="24"/>
          </w:rPr>
          <w:t>http://www.parademinas.mg.leg.br</w:t>
        </w:r>
      </w:hyperlink>
      <w:r w:rsidRPr="00E6284C">
        <w:rPr>
          <w:rFonts w:ascii="Times New Roman" w:hAnsi="Times New Roman" w:cs="Times New Roman"/>
        </w:rPr>
        <w:t>).</w:t>
      </w:r>
      <w:r w:rsidRPr="00E6284C">
        <w:rPr>
          <w:rFonts w:ascii="Times New Roman" w:hAnsi="Times New Roman" w:cs="Times New Roman"/>
        </w:rPr>
        <w:tab/>
      </w:r>
    </w:p>
    <w:p w14:paraId="223BECB9" w14:textId="77777777" w:rsidR="003B6E87" w:rsidRPr="00E6284C" w:rsidRDefault="003B6E87" w:rsidP="008F4179">
      <w:pPr>
        <w:pStyle w:val="Standard"/>
        <w:spacing w:line="276" w:lineRule="auto"/>
        <w:jc w:val="both"/>
        <w:rPr>
          <w:rFonts w:ascii="Times New Roman" w:hAnsi="Times New Roman" w:cs="Times New Roman"/>
        </w:rPr>
      </w:pPr>
    </w:p>
    <w:p w14:paraId="1D41E1F0" w14:textId="07172AF6" w:rsidR="009100EC" w:rsidRPr="00E6284C" w:rsidRDefault="009100EC" w:rsidP="008F4179">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XV – DA CONVOCAÇÃO PARA A CONTRATAÇÃO</w:t>
      </w:r>
    </w:p>
    <w:p w14:paraId="164789D3" w14:textId="77777777" w:rsidR="009100EC" w:rsidRPr="00E6284C" w:rsidRDefault="009100EC" w:rsidP="008F4179">
      <w:pPr>
        <w:pStyle w:val="Standard"/>
        <w:spacing w:line="276" w:lineRule="auto"/>
        <w:jc w:val="both"/>
        <w:rPr>
          <w:rFonts w:ascii="Times New Roman" w:hAnsi="Times New Roman" w:cs="Times New Roman"/>
        </w:rPr>
      </w:pPr>
    </w:p>
    <w:p w14:paraId="0F90A2EE" w14:textId="21F4E3E4" w:rsidR="003B6E87" w:rsidRPr="00E6284C" w:rsidRDefault="0043665B" w:rsidP="00610F97">
      <w:pPr>
        <w:pStyle w:val="Standard"/>
        <w:numPr>
          <w:ilvl w:val="1"/>
          <w:numId w:val="40"/>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Depois de homologado o resultado deste Pregão, </w:t>
      </w:r>
      <w:r w:rsidR="009100EC" w:rsidRPr="00E6284C">
        <w:rPr>
          <w:rFonts w:ascii="Times New Roman" w:hAnsi="Times New Roman" w:cs="Times New Roman"/>
          <w:color w:val="000000"/>
          <w:kern w:val="0"/>
          <w:lang w:eastAsia="en-US"/>
        </w:rPr>
        <w:t>o</w:t>
      </w:r>
      <w:r w:rsidRPr="00E6284C">
        <w:rPr>
          <w:rFonts w:ascii="Times New Roman" w:hAnsi="Times New Roman" w:cs="Times New Roman"/>
          <w:color w:val="000000"/>
          <w:kern w:val="0"/>
          <w:lang w:eastAsia="en-US"/>
        </w:rPr>
        <w:t xml:space="preserve"> licitante vencedor será convocad</w:t>
      </w:r>
      <w:r w:rsidR="009100EC" w:rsidRPr="00E6284C">
        <w:rPr>
          <w:rFonts w:ascii="Times New Roman" w:hAnsi="Times New Roman" w:cs="Times New Roman"/>
          <w:color w:val="000000"/>
          <w:kern w:val="0"/>
          <w:lang w:eastAsia="en-US"/>
        </w:rPr>
        <w:t>o</w:t>
      </w:r>
      <w:r w:rsidRPr="00E6284C">
        <w:rPr>
          <w:rFonts w:ascii="Times New Roman" w:hAnsi="Times New Roman" w:cs="Times New Roman"/>
          <w:color w:val="000000"/>
          <w:kern w:val="0"/>
          <w:lang w:eastAsia="en-US"/>
        </w:rPr>
        <w:t xml:space="preserve"> para assinar o </w:t>
      </w:r>
      <w:r w:rsidR="009100EC" w:rsidRPr="00E6284C">
        <w:rPr>
          <w:rFonts w:ascii="Times New Roman" w:hAnsi="Times New Roman" w:cs="Times New Roman"/>
          <w:color w:val="000000"/>
          <w:kern w:val="0"/>
          <w:lang w:eastAsia="en-US"/>
        </w:rPr>
        <w:t xml:space="preserve">termo de </w:t>
      </w:r>
      <w:r w:rsidRPr="00E6284C">
        <w:rPr>
          <w:rFonts w:ascii="Times New Roman" w:hAnsi="Times New Roman" w:cs="Times New Roman"/>
          <w:color w:val="000000"/>
          <w:kern w:val="0"/>
          <w:lang w:eastAsia="en-US"/>
        </w:rPr>
        <w:t>contrato</w:t>
      </w:r>
      <w:r w:rsidR="00B25382">
        <w:rPr>
          <w:rFonts w:ascii="Times New Roman" w:hAnsi="Times New Roman" w:cs="Times New Roman"/>
          <w:color w:val="000000"/>
          <w:kern w:val="0"/>
          <w:lang w:eastAsia="en-US"/>
        </w:rPr>
        <w:t xml:space="preserve"> </w:t>
      </w:r>
      <w:r w:rsidR="009100EC" w:rsidRPr="00E6284C">
        <w:rPr>
          <w:rFonts w:ascii="Times New Roman" w:hAnsi="Times New Roman" w:cs="Times New Roman"/>
          <w:color w:val="000000"/>
          <w:kern w:val="0"/>
          <w:lang w:eastAsia="en-US"/>
        </w:rPr>
        <w:t>ou aceitar ou retirar o instrumento equivalente</w:t>
      </w:r>
      <w:r w:rsidRPr="00E6284C">
        <w:rPr>
          <w:rFonts w:ascii="Times New Roman" w:hAnsi="Times New Roman" w:cs="Times New Roman"/>
          <w:color w:val="000000"/>
          <w:kern w:val="0"/>
          <w:lang w:eastAsia="en-US"/>
        </w:rPr>
        <w:t xml:space="preserve">, dentro do prazo </w:t>
      </w:r>
      <w:r w:rsidRPr="00E6284C">
        <w:rPr>
          <w:rFonts w:ascii="Times New Roman" w:hAnsi="Times New Roman" w:cs="Times New Roman"/>
          <w:b/>
          <w:bCs/>
          <w:color w:val="000000"/>
          <w:kern w:val="0"/>
          <w:lang w:eastAsia="en-US"/>
        </w:rPr>
        <w:t>de 5 (cinco) dias úteis</w:t>
      </w:r>
      <w:r w:rsidRPr="00E6284C">
        <w:rPr>
          <w:rFonts w:ascii="Times New Roman" w:hAnsi="Times New Roman" w:cs="Times New Roman"/>
          <w:color w:val="000000"/>
          <w:kern w:val="0"/>
          <w:lang w:eastAsia="en-US"/>
        </w:rPr>
        <w:t xml:space="preserve">, sob pena de decair do direito à contratação, sem prejuízo das sanções </w:t>
      </w:r>
      <w:r w:rsidR="00C71C5A" w:rsidRPr="00E6284C">
        <w:rPr>
          <w:rFonts w:ascii="Times New Roman" w:hAnsi="Times New Roman" w:cs="Times New Roman"/>
          <w:color w:val="000000"/>
          <w:kern w:val="0"/>
          <w:lang w:eastAsia="en-US"/>
        </w:rPr>
        <w:t>cabíveis</w:t>
      </w:r>
      <w:r w:rsidRPr="00E6284C">
        <w:rPr>
          <w:rFonts w:ascii="Times New Roman" w:hAnsi="Times New Roman" w:cs="Times New Roman"/>
          <w:color w:val="000000"/>
          <w:kern w:val="0"/>
          <w:lang w:eastAsia="en-US"/>
        </w:rPr>
        <w:t>.</w:t>
      </w:r>
    </w:p>
    <w:p w14:paraId="3CF7BB18" w14:textId="77777777" w:rsidR="0043665B" w:rsidRPr="00E6284C" w:rsidRDefault="0043665B" w:rsidP="008F4179">
      <w:pPr>
        <w:pStyle w:val="Standard"/>
        <w:spacing w:line="276" w:lineRule="auto"/>
        <w:jc w:val="both"/>
        <w:rPr>
          <w:rFonts w:ascii="Times New Roman" w:hAnsi="Times New Roman" w:cs="Times New Roman"/>
        </w:rPr>
      </w:pPr>
    </w:p>
    <w:p w14:paraId="43B278A7" w14:textId="61232146" w:rsidR="0043665B" w:rsidRPr="00E6284C" w:rsidRDefault="0043665B" w:rsidP="00610F97">
      <w:pPr>
        <w:pStyle w:val="Standard"/>
        <w:numPr>
          <w:ilvl w:val="2"/>
          <w:numId w:val="40"/>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O prazo de convocação de que </w:t>
      </w:r>
      <w:r w:rsidRPr="004333F9">
        <w:rPr>
          <w:rFonts w:ascii="Times New Roman" w:hAnsi="Times New Roman" w:cs="Times New Roman"/>
          <w:kern w:val="0"/>
          <w:lang w:eastAsia="en-US"/>
        </w:rPr>
        <w:t xml:space="preserve">trata o </w:t>
      </w:r>
      <w:r w:rsidRPr="004333F9">
        <w:rPr>
          <w:rFonts w:ascii="Times New Roman" w:hAnsi="Times New Roman" w:cs="Times New Roman"/>
          <w:b/>
          <w:bCs/>
          <w:kern w:val="0"/>
          <w:lang w:eastAsia="en-US"/>
        </w:rPr>
        <w:t>item 15.1</w:t>
      </w:r>
      <w:r w:rsidRPr="004333F9">
        <w:rPr>
          <w:rFonts w:ascii="Times New Roman" w:hAnsi="Times New Roman" w:cs="Times New Roman"/>
          <w:kern w:val="0"/>
          <w:lang w:eastAsia="en-US"/>
        </w:rPr>
        <w:t xml:space="preserve"> poderá</w:t>
      </w:r>
      <w:r w:rsidRPr="00E6284C">
        <w:rPr>
          <w:rFonts w:ascii="Times New Roman" w:hAnsi="Times New Roman" w:cs="Times New Roman"/>
          <w:color w:val="000000"/>
          <w:kern w:val="0"/>
          <w:lang w:eastAsia="en-US"/>
        </w:rPr>
        <w:t xml:space="preserve"> ser prorrogado</w:t>
      </w:r>
      <w:r w:rsidR="009F7F12" w:rsidRPr="00E6284C">
        <w:rPr>
          <w:rFonts w:ascii="Times New Roman" w:hAnsi="Times New Roman" w:cs="Times New Roman"/>
          <w:color w:val="000000"/>
          <w:kern w:val="0"/>
          <w:lang w:eastAsia="en-US"/>
        </w:rPr>
        <w:t xml:space="preserve"> uma vez</w:t>
      </w:r>
      <w:r w:rsidRPr="00E6284C">
        <w:rPr>
          <w:rFonts w:ascii="Times New Roman" w:hAnsi="Times New Roman" w:cs="Times New Roman"/>
          <w:color w:val="000000"/>
          <w:kern w:val="0"/>
          <w:lang w:eastAsia="en-US"/>
        </w:rPr>
        <w:t xml:space="preserve">, por igual período, </w:t>
      </w:r>
      <w:r w:rsidR="009100EC" w:rsidRPr="00E6284C">
        <w:rPr>
          <w:rFonts w:ascii="Times New Roman" w:hAnsi="Times New Roman" w:cs="Times New Roman"/>
          <w:color w:val="000000"/>
          <w:kern w:val="0"/>
          <w:lang w:eastAsia="en-US"/>
        </w:rPr>
        <w:t xml:space="preserve">durante seu transcurso, </w:t>
      </w:r>
      <w:r w:rsidRPr="00E6284C">
        <w:rPr>
          <w:rFonts w:ascii="Times New Roman" w:hAnsi="Times New Roman" w:cs="Times New Roman"/>
          <w:color w:val="000000"/>
          <w:kern w:val="0"/>
          <w:lang w:eastAsia="en-US"/>
        </w:rPr>
        <w:t>mediante solicitação d</w:t>
      </w:r>
      <w:r w:rsidR="009100EC" w:rsidRPr="00E6284C">
        <w:rPr>
          <w:rFonts w:ascii="Times New Roman" w:hAnsi="Times New Roman" w:cs="Times New Roman"/>
          <w:color w:val="000000"/>
          <w:kern w:val="0"/>
          <w:lang w:eastAsia="en-US"/>
        </w:rPr>
        <w:t>o</w:t>
      </w:r>
      <w:r w:rsidRPr="00E6284C">
        <w:rPr>
          <w:rFonts w:ascii="Times New Roman" w:hAnsi="Times New Roman" w:cs="Times New Roman"/>
          <w:color w:val="000000"/>
          <w:kern w:val="0"/>
          <w:lang w:eastAsia="en-US"/>
        </w:rPr>
        <w:t xml:space="preserve"> licitante vencedor</w:t>
      </w:r>
      <w:r w:rsidR="009100EC" w:rsidRPr="00E6284C">
        <w:rPr>
          <w:rFonts w:ascii="Times New Roman" w:hAnsi="Times New Roman" w:cs="Times New Roman"/>
          <w:color w:val="000000"/>
          <w:kern w:val="0"/>
          <w:lang w:eastAsia="en-US"/>
        </w:rPr>
        <w:t>,</w:t>
      </w:r>
      <w:r w:rsidR="009F7F12" w:rsidRPr="00E6284C">
        <w:rPr>
          <w:rFonts w:ascii="Times New Roman" w:hAnsi="Times New Roman" w:cs="Times New Roman"/>
          <w:color w:val="000000"/>
          <w:kern w:val="0"/>
          <w:lang w:eastAsia="en-US"/>
        </w:rPr>
        <w:t xml:space="preserve"> </w:t>
      </w:r>
      <w:r w:rsidRPr="00E6284C">
        <w:rPr>
          <w:rFonts w:ascii="Times New Roman" w:hAnsi="Times New Roman" w:cs="Times New Roman"/>
          <w:color w:val="000000"/>
          <w:kern w:val="0"/>
          <w:lang w:eastAsia="en-US"/>
        </w:rPr>
        <w:t xml:space="preserve">devidamente justificada, e desde que o motivo apresentado seja aceito pela </w:t>
      </w:r>
      <w:r w:rsidR="009100EC" w:rsidRPr="00E6284C">
        <w:rPr>
          <w:rFonts w:ascii="Times New Roman" w:hAnsi="Times New Roman" w:cs="Times New Roman"/>
          <w:b/>
          <w:bCs/>
          <w:color w:val="000000"/>
          <w:kern w:val="0"/>
          <w:lang w:eastAsia="en-US"/>
        </w:rPr>
        <w:t>CÂMARA</w:t>
      </w:r>
      <w:r w:rsidRPr="00E6284C">
        <w:rPr>
          <w:rFonts w:ascii="Times New Roman" w:hAnsi="Times New Roman" w:cs="Times New Roman"/>
          <w:color w:val="000000"/>
          <w:kern w:val="0"/>
          <w:lang w:eastAsia="en-US"/>
        </w:rPr>
        <w:t>.</w:t>
      </w:r>
    </w:p>
    <w:p w14:paraId="46E91A79" w14:textId="77777777" w:rsidR="0043665B" w:rsidRPr="00E6284C" w:rsidRDefault="0043665B" w:rsidP="008F4179">
      <w:pPr>
        <w:pStyle w:val="Standard"/>
        <w:spacing w:line="276" w:lineRule="auto"/>
        <w:ind w:left="720"/>
        <w:jc w:val="both"/>
        <w:rPr>
          <w:rFonts w:ascii="Times New Roman" w:hAnsi="Times New Roman" w:cs="Times New Roman"/>
        </w:rPr>
      </w:pPr>
    </w:p>
    <w:p w14:paraId="53C3EEC9" w14:textId="5DE68E23" w:rsidR="0043665B" w:rsidRPr="004333F9" w:rsidRDefault="0043665B" w:rsidP="00610F97">
      <w:pPr>
        <w:pStyle w:val="Standard"/>
        <w:numPr>
          <w:ilvl w:val="2"/>
          <w:numId w:val="40"/>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Será permitida a assinatura eletrônica do contrato, mediante uso da certificação digital ICP Brasil, caso o representante legal da licitante a possua, no mesmo prazo indicado </w:t>
      </w:r>
      <w:r w:rsidRPr="004333F9">
        <w:rPr>
          <w:rFonts w:ascii="Times New Roman" w:hAnsi="Times New Roman" w:cs="Times New Roman"/>
          <w:kern w:val="0"/>
          <w:lang w:eastAsia="en-US"/>
        </w:rPr>
        <w:t xml:space="preserve">no </w:t>
      </w:r>
      <w:r w:rsidRPr="004333F9">
        <w:rPr>
          <w:rFonts w:ascii="Times New Roman" w:hAnsi="Times New Roman" w:cs="Times New Roman"/>
          <w:b/>
          <w:bCs/>
          <w:kern w:val="0"/>
          <w:lang w:eastAsia="en-US"/>
        </w:rPr>
        <w:t>item 15.1</w:t>
      </w:r>
      <w:r w:rsidRPr="004333F9">
        <w:rPr>
          <w:rFonts w:ascii="Times New Roman" w:hAnsi="Times New Roman" w:cs="Times New Roman"/>
          <w:kern w:val="0"/>
          <w:lang w:eastAsia="en-US"/>
        </w:rPr>
        <w:t>.</w:t>
      </w:r>
    </w:p>
    <w:p w14:paraId="5D52364C" w14:textId="77777777" w:rsidR="0043665B" w:rsidRPr="00E6284C" w:rsidRDefault="0043665B" w:rsidP="008F4179">
      <w:pPr>
        <w:pStyle w:val="PargrafodaLista"/>
        <w:spacing w:after="0"/>
        <w:rPr>
          <w:rFonts w:ascii="Times New Roman" w:hAnsi="Times New Roman" w:cs="Times New Roman"/>
          <w:sz w:val="24"/>
          <w:szCs w:val="24"/>
        </w:rPr>
      </w:pPr>
    </w:p>
    <w:p w14:paraId="39B12E83" w14:textId="257B4CD3" w:rsidR="0043665B" w:rsidRPr="004333F9" w:rsidRDefault="0043665B" w:rsidP="00610F97">
      <w:pPr>
        <w:pStyle w:val="Standard"/>
        <w:numPr>
          <w:ilvl w:val="2"/>
          <w:numId w:val="40"/>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lastRenderedPageBreak/>
        <w:t xml:space="preserve">A </w:t>
      </w:r>
      <w:r w:rsidRPr="00E6284C">
        <w:rPr>
          <w:rFonts w:ascii="Times New Roman" w:hAnsi="Times New Roman" w:cs="Times New Roman"/>
          <w:b/>
          <w:bCs/>
          <w:color w:val="000000"/>
          <w:kern w:val="0"/>
          <w:lang w:eastAsia="en-US"/>
        </w:rPr>
        <w:t>CÂMARA</w:t>
      </w:r>
      <w:r w:rsidRPr="00E6284C">
        <w:rPr>
          <w:rFonts w:ascii="Times New Roman" w:hAnsi="Times New Roman" w:cs="Times New Roman"/>
          <w:color w:val="000000"/>
          <w:kern w:val="0"/>
          <w:lang w:eastAsia="en-US"/>
        </w:rPr>
        <w:t xml:space="preserve"> poderá enviar o contrato para assinatura da licitante, que deverá devolvê-lo assinado no prazo previsto </w:t>
      </w:r>
      <w:r w:rsidRPr="004333F9">
        <w:rPr>
          <w:rFonts w:ascii="Times New Roman" w:hAnsi="Times New Roman" w:cs="Times New Roman"/>
          <w:kern w:val="0"/>
          <w:lang w:eastAsia="en-US"/>
        </w:rPr>
        <w:t xml:space="preserve">no </w:t>
      </w:r>
      <w:r w:rsidRPr="004333F9">
        <w:rPr>
          <w:rFonts w:ascii="Times New Roman" w:hAnsi="Times New Roman" w:cs="Times New Roman"/>
          <w:b/>
          <w:bCs/>
          <w:kern w:val="0"/>
          <w:lang w:eastAsia="en-US"/>
        </w:rPr>
        <w:t>item 15.1</w:t>
      </w:r>
      <w:r w:rsidRPr="004333F9">
        <w:rPr>
          <w:rFonts w:ascii="Times New Roman" w:hAnsi="Times New Roman" w:cs="Times New Roman"/>
          <w:kern w:val="0"/>
          <w:lang w:eastAsia="en-US"/>
        </w:rPr>
        <w:t>.</w:t>
      </w:r>
    </w:p>
    <w:p w14:paraId="2DB99E42" w14:textId="77777777" w:rsidR="009F7F12" w:rsidRPr="00E6284C" w:rsidRDefault="009F7F12" w:rsidP="008F4179">
      <w:pPr>
        <w:pStyle w:val="PargrafodaLista"/>
        <w:spacing w:after="0"/>
        <w:rPr>
          <w:rFonts w:ascii="Times New Roman" w:hAnsi="Times New Roman" w:cs="Times New Roman"/>
          <w:sz w:val="24"/>
          <w:szCs w:val="24"/>
        </w:rPr>
      </w:pPr>
    </w:p>
    <w:p w14:paraId="38DA674C" w14:textId="4AE5506B" w:rsidR="009F7F12" w:rsidRPr="00E6284C" w:rsidRDefault="009F7F12" w:rsidP="00610F97">
      <w:pPr>
        <w:pStyle w:val="Standard"/>
        <w:numPr>
          <w:ilvl w:val="2"/>
          <w:numId w:val="40"/>
        </w:numPr>
        <w:spacing w:line="276" w:lineRule="auto"/>
        <w:jc w:val="both"/>
        <w:rPr>
          <w:rFonts w:ascii="Times New Roman" w:hAnsi="Times New Roman" w:cs="Times New Roman"/>
        </w:rPr>
      </w:pPr>
      <w:r w:rsidRPr="00E6284C">
        <w:rPr>
          <w:rFonts w:ascii="Times New Roman" w:hAnsi="Times New Roman" w:cs="Times New Roman"/>
          <w:color w:val="000000"/>
          <w:kern w:val="0"/>
          <w:lang w:eastAsia="en-US"/>
        </w:rPr>
        <w:t xml:space="preserve">Caso </w:t>
      </w:r>
      <w:r w:rsidR="009100EC" w:rsidRPr="00E6284C">
        <w:rPr>
          <w:rFonts w:ascii="Times New Roman" w:hAnsi="Times New Roman" w:cs="Times New Roman"/>
          <w:color w:val="000000"/>
          <w:kern w:val="0"/>
          <w:lang w:eastAsia="en-US"/>
        </w:rPr>
        <w:t>o</w:t>
      </w:r>
      <w:r w:rsidRPr="00E6284C">
        <w:rPr>
          <w:rFonts w:ascii="Times New Roman" w:hAnsi="Times New Roman" w:cs="Times New Roman"/>
          <w:color w:val="000000"/>
          <w:kern w:val="0"/>
          <w:lang w:eastAsia="en-US"/>
        </w:rPr>
        <w:t xml:space="preserve"> licitante vencedor convocad</w:t>
      </w:r>
      <w:r w:rsidR="009100EC" w:rsidRPr="00E6284C">
        <w:rPr>
          <w:rFonts w:ascii="Times New Roman" w:hAnsi="Times New Roman" w:cs="Times New Roman"/>
          <w:color w:val="000000"/>
          <w:kern w:val="0"/>
          <w:lang w:eastAsia="en-US"/>
        </w:rPr>
        <w:t>o</w:t>
      </w:r>
      <w:r w:rsidRPr="00E6284C">
        <w:rPr>
          <w:rFonts w:ascii="Times New Roman" w:hAnsi="Times New Roman" w:cs="Times New Roman"/>
          <w:color w:val="000000"/>
          <w:kern w:val="0"/>
          <w:lang w:eastAsia="en-US"/>
        </w:rPr>
        <w:t xml:space="preserve"> não realize a assinatura do contrato</w:t>
      </w:r>
      <w:r w:rsidR="009100EC" w:rsidRPr="00E6284C">
        <w:rPr>
          <w:rFonts w:ascii="Times New Roman" w:hAnsi="Times New Roman" w:cs="Times New Roman"/>
          <w:color w:val="000000"/>
          <w:kern w:val="0"/>
          <w:lang w:eastAsia="en-US"/>
        </w:rPr>
        <w:t xml:space="preserve"> ou instrumento equivalente</w:t>
      </w:r>
      <w:r w:rsidRPr="00E6284C">
        <w:rPr>
          <w:rFonts w:ascii="Times New Roman" w:hAnsi="Times New Roman" w:cs="Times New Roman"/>
          <w:color w:val="000000"/>
          <w:kern w:val="0"/>
          <w:lang w:eastAsia="en-US"/>
        </w:rPr>
        <w:t xml:space="preserve"> no prazo estabelecido no </w:t>
      </w:r>
      <w:r w:rsidRPr="004333F9">
        <w:rPr>
          <w:rFonts w:ascii="Times New Roman" w:hAnsi="Times New Roman" w:cs="Times New Roman"/>
          <w:b/>
          <w:bCs/>
          <w:kern w:val="0"/>
          <w:lang w:eastAsia="en-US"/>
        </w:rPr>
        <w:t>item 15.1</w:t>
      </w:r>
      <w:r w:rsidRPr="004333F9">
        <w:rPr>
          <w:rFonts w:ascii="Times New Roman" w:hAnsi="Times New Roman" w:cs="Times New Roman"/>
          <w:kern w:val="0"/>
          <w:lang w:eastAsia="en-US"/>
        </w:rPr>
        <w:t>,</w:t>
      </w:r>
      <w:r w:rsidRPr="00E6284C">
        <w:rPr>
          <w:rFonts w:ascii="Times New Roman" w:hAnsi="Times New Roman" w:cs="Times New Roman"/>
          <w:color w:val="000000"/>
          <w:kern w:val="0"/>
          <w:lang w:eastAsia="en-US"/>
        </w:rPr>
        <w:t xml:space="preserve"> será </w:t>
      </w:r>
      <w:r w:rsidRPr="00E6284C">
        <w:rPr>
          <w:rFonts w:ascii="Times New Roman" w:hAnsi="Times New Roman" w:cs="Times New Roman"/>
          <w:i/>
          <w:iCs/>
          <w:color w:val="000000"/>
          <w:kern w:val="0"/>
          <w:lang w:eastAsia="en-US"/>
        </w:rPr>
        <w:t>facultado</w:t>
      </w:r>
      <w:r w:rsidRPr="00E6284C">
        <w:rPr>
          <w:rFonts w:ascii="Times New Roman" w:hAnsi="Times New Roman" w:cs="Times New Roman"/>
          <w:color w:val="000000"/>
          <w:kern w:val="0"/>
          <w:lang w:eastAsia="en-US"/>
        </w:rPr>
        <w:t xml:space="preserve"> à Administração convocar os licitantes remanescentes, </w:t>
      </w:r>
      <w:r w:rsidR="009100EC" w:rsidRPr="00E6284C">
        <w:rPr>
          <w:rFonts w:ascii="Times New Roman" w:hAnsi="Times New Roman" w:cs="Times New Roman"/>
          <w:color w:val="000000"/>
          <w:kern w:val="0"/>
          <w:lang w:eastAsia="en-US"/>
        </w:rPr>
        <w:t xml:space="preserve">respeitada </w:t>
      </w:r>
      <w:r w:rsidRPr="00E6284C">
        <w:rPr>
          <w:rFonts w:ascii="Times New Roman" w:hAnsi="Times New Roman" w:cs="Times New Roman"/>
          <w:color w:val="000000"/>
          <w:kern w:val="0"/>
          <w:lang w:eastAsia="en-US"/>
        </w:rPr>
        <w:t>a ordem de classificação, observando-se o disposto nos §§2º e 4º do art. 90 da Lei nº 14.133/2021.</w:t>
      </w:r>
    </w:p>
    <w:p w14:paraId="378C94E5" w14:textId="77777777" w:rsidR="009F7F12" w:rsidRPr="00E6284C" w:rsidRDefault="009F7F12" w:rsidP="008F4179">
      <w:pPr>
        <w:pStyle w:val="PargrafodaLista"/>
        <w:spacing w:after="0"/>
        <w:rPr>
          <w:rFonts w:ascii="Times New Roman" w:hAnsi="Times New Roman" w:cs="Times New Roman"/>
          <w:sz w:val="24"/>
          <w:szCs w:val="24"/>
        </w:rPr>
      </w:pPr>
    </w:p>
    <w:p w14:paraId="4DBF1B71" w14:textId="59159840" w:rsidR="009F7F12" w:rsidRPr="00E6284C" w:rsidRDefault="009F7F12" w:rsidP="00610F97">
      <w:pPr>
        <w:pStyle w:val="Standard"/>
        <w:numPr>
          <w:ilvl w:val="1"/>
          <w:numId w:val="40"/>
        </w:numPr>
        <w:spacing w:line="276" w:lineRule="auto"/>
        <w:jc w:val="both"/>
        <w:rPr>
          <w:rFonts w:ascii="Times New Roman" w:hAnsi="Times New Roman" w:cs="Times New Roman"/>
        </w:rPr>
      </w:pPr>
      <w:r w:rsidRPr="00E6284C">
        <w:rPr>
          <w:rFonts w:ascii="Times New Roman" w:hAnsi="Times New Roman" w:cs="Times New Roman"/>
        </w:rPr>
        <w:t xml:space="preserve">Por ocasião da assinatura do contrato, a </w:t>
      </w:r>
      <w:r w:rsidRPr="00E6284C">
        <w:rPr>
          <w:rFonts w:ascii="Times New Roman" w:hAnsi="Times New Roman" w:cs="Times New Roman"/>
          <w:b/>
          <w:bCs/>
          <w:color w:val="000000"/>
          <w:kern w:val="0"/>
          <w:lang w:eastAsia="en-US"/>
        </w:rPr>
        <w:t>CÂMARA</w:t>
      </w:r>
      <w:r w:rsidRPr="00E6284C">
        <w:rPr>
          <w:rFonts w:ascii="Times New Roman" w:hAnsi="Times New Roman" w:cs="Times New Roman"/>
          <w:color w:val="000000"/>
          <w:kern w:val="0"/>
          <w:lang w:eastAsia="en-US"/>
        </w:rPr>
        <w:t xml:space="preserve"> verificará se a licitante vencedora mantém as condições de habilitação e, ainda, se atende ao disposto no §4º do art. 91 da Lei nº 14.133/2021.</w:t>
      </w:r>
    </w:p>
    <w:p w14:paraId="1F398A61" w14:textId="77777777" w:rsidR="003B6E87" w:rsidRPr="00E6284C" w:rsidRDefault="003B6E87" w:rsidP="008F4179">
      <w:pPr>
        <w:pStyle w:val="Standard"/>
        <w:spacing w:line="276" w:lineRule="auto"/>
        <w:jc w:val="both"/>
        <w:rPr>
          <w:rFonts w:ascii="Times New Roman" w:hAnsi="Times New Roman" w:cs="Times New Roman"/>
        </w:rPr>
      </w:pPr>
    </w:p>
    <w:p w14:paraId="0F9AFDBF" w14:textId="390B8A0D" w:rsidR="00C71C5A" w:rsidRPr="00E6284C" w:rsidRDefault="00C71C5A" w:rsidP="008014EC">
      <w:pPr>
        <w:pStyle w:val="Standard"/>
        <w:shd w:val="clear" w:color="auto" w:fill="EEECE1" w:themeFill="background2"/>
        <w:tabs>
          <w:tab w:val="left" w:pos="1878"/>
        </w:tabs>
        <w:spacing w:line="276" w:lineRule="auto"/>
        <w:jc w:val="center"/>
        <w:rPr>
          <w:rStyle w:val="Forte"/>
          <w:rFonts w:ascii="Times New Roman" w:hAnsi="Times New Roman" w:cs="Times New Roman"/>
        </w:rPr>
      </w:pPr>
      <w:r w:rsidRPr="00E6284C">
        <w:rPr>
          <w:rStyle w:val="Forte"/>
          <w:rFonts w:ascii="Times New Roman" w:hAnsi="Times New Roman" w:cs="Times New Roman"/>
        </w:rPr>
        <w:t xml:space="preserve">XVI – </w:t>
      </w:r>
      <w:r w:rsidRPr="004333F9">
        <w:rPr>
          <w:rStyle w:val="Forte"/>
          <w:rFonts w:ascii="Times New Roman" w:hAnsi="Times New Roman" w:cs="Times New Roman"/>
        </w:rPr>
        <w:t>DAS PENALIDADES</w:t>
      </w:r>
    </w:p>
    <w:p w14:paraId="68A7A85C" w14:textId="77777777" w:rsidR="00C71C5A" w:rsidRPr="00E6284C" w:rsidRDefault="00C71C5A" w:rsidP="008014EC">
      <w:pPr>
        <w:pStyle w:val="Standard"/>
        <w:spacing w:line="276" w:lineRule="auto"/>
        <w:jc w:val="both"/>
        <w:rPr>
          <w:rFonts w:ascii="Times New Roman" w:hAnsi="Times New Roman" w:cs="Times New Roman"/>
        </w:rPr>
      </w:pPr>
    </w:p>
    <w:p w14:paraId="597B40B1" w14:textId="40C395F2" w:rsidR="008014EC" w:rsidRPr="00E6284C" w:rsidRDefault="009F7F12" w:rsidP="00610F97">
      <w:pPr>
        <w:pStyle w:val="Standard"/>
        <w:numPr>
          <w:ilvl w:val="1"/>
          <w:numId w:val="45"/>
        </w:numPr>
        <w:spacing w:line="276" w:lineRule="auto"/>
        <w:jc w:val="both"/>
        <w:rPr>
          <w:rFonts w:ascii="Times New Roman" w:hAnsi="Times New Roman" w:cs="Times New Roman"/>
        </w:rPr>
      </w:pPr>
      <w:r w:rsidRPr="00E6284C">
        <w:rPr>
          <w:rStyle w:val="Forte"/>
          <w:rFonts w:ascii="Times New Roman" w:hAnsi="Times New Roman" w:cs="Times New Roman"/>
        </w:rPr>
        <w:t xml:space="preserve"> </w:t>
      </w:r>
      <w:r w:rsidR="008014EC" w:rsidRPr="00E6284C">
        <w:rPr>
          <w:rFonts w:ascii="Times New Roman" w:hAnsi="Times New Roman" w:cs="Times New Roman"/>
        </w:rPr>
        <w:t>Comete infração administrativa, nos termos da lei, o licitante que, com dolo ou culpa:</w:t>
      </w:r>
    </w:p>
    <w:p w14:paraId="686DA349" w14:textId="77777777" w:rsidR="008014EC" w:rsidRPr="00E6284C" w:rsidRDefault="008014EC" w:rsidP="008014EC">
      <w:pPr>
        <w:pStyle w:val="Standard"/>
        <w:spacing w:line="276" w:lineRule="auto"/>
        <w:jc w:val="both"/>
        <w:rPr>
          <w:rFonts w:ascii="Times New Roman" w:hAnsi="Times New Roman" w:cs="Times New Roman"/>
        </w:rPr>
      </w:pPr>
    </w:p>
    <w:p w14:paraId="511E1151" w14:textId="43C7ED44"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deixar de entregar a documentação exigida para o certame ou não entregar qualquer documento que tenha sido solicitado pelo Pregoeiro;</w:t>
      </w:r>
    </w:p>
    <w:p w14:paraId="098B3C8D" w14:textId="77777777" w:rsidR="008014EC" w:rsidRPr="00E6284C" w:rsidRDefault="008014EC" w:rsidP="008014EC">
      <w:pPr>
        <w:pStyle w:val="Standard"/>
        <w:spacing w:line="276" w:lineRule="auto"/>
        <w:ind w:left="1080"/>
        <w:jc w:val="both"/>
        <w:rPr>
          <w:rFonts w:ascii="Times New Roman" w:hAnsi="Times New Roman" w:cs="Times New Roman"/>
        </w:rPr>
      </w:pPr>
    </w:p>
    <w:p w14:paraId="3D9EA4D2"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não mantiver a proposta, salvo em decorrência de fato superveniente devidamente justificado;</w:t>
      </w:r>
    </w:p>
    <w:p w14:paraId="0A25DD97" w14:textId="77777777" w:rsidR="008014EC" w:rsidRPr="00E6284C" w:rsidRDefault="008014EC" w:rsidP="008014EC">
      <w:pPr>
        <w:pStyle w:val="Standard"/>
        <w:spacing w:line="276" w:lineRule="auto"/>
        <w:jc w:val="both"/>
        <w:rPr>
          <w:rFonts w:ascii="Times New Roman" w:hAnsi="Times New Roman" w:cs="Times New Roman"/>
        </w:rPr>
      </w:pPr>
    </w:p>
    <w:p w14:paraId="69B2A067" w14:textId="4EC7123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não celebrar o contrato ou instrumento equivalente ou não entregar a documentação exigida para a contratação, quando convocado dentro do prazo de validade de sua proposta;</w:t>
      </w:r>
    </w:p>
    <w:p w14:paraId="04C07241" w14:textId="77777777" w:rsidR="008014EC" w:rsidRPr="00E6284C" w:rsidRDefault="008014EC" w:rsidP="008014EC">
      <w:pPr>
        <w:pStyle w:val="Standard"/>
        <w:spacing w:line="276" w:lineRule="auto"/>
        <w:jc w:val="both"/>
        <w:rPr>
          <w:rFonts w:ascii="Times New Roman" w:hAnsi="Times New Roman" w:cs="Times New Roman"/>
        </w:rPr>
      </w:pPr>
    </w:p>
    <w:p w14:paraId="65EBCB21" w14:textId="077593C8"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apresentar declaração ou documentação falsa exigida para o certame ou prestar declaração falsa durante o processo de licitação;</w:t>
      </w:r>
    </w:p>
    <w:p w14:paraId="21DC8E93" w14:textId="77777777" w:rsidR="008014EC" w:rsidRPr="00E6284C" w:rsidRDefault="008014EC" w:rsidP="008014EC">
      <w:pPr>
        <w:pStyle w:val="Standard"/>
        <w:spacing w:line="276" w:lineRule="auto"/>
        <w:jc w:val="both"/>
        <w:rPr>
          <w:rFonts w:ascii="Times New Roman" w:hAnsi="Times New Roman" w:cs="Times New Roman"/>
        </w:rPr>
      </w:pPr>
    </w:p>
    <w:p w14:paraId="25567239" w14:textId="332C888B"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fraudar a licitação;</w:t>
      </w:r>
    </w:p>
    <w:p w14:paraId="0068BFDD" w14:textId="77777777" w:rsidR="008014EC" w:rsidRPr="00E6284C" w:rsidRDefault="008014EC" w:rsidP="008014EC">
      <w:pPr>
        <w:pStyle w:val="Standard"/>
        <w:spacing w:line="276" w:lineRule="auto"/>
        <w:jc w:val="both"/>
        <w:rPr>
          <w:rFonts w:ascii="Times New Roman" w:hAnsi="Times New Roman" w:cs="Times New Roman"/>
        </w:rPr>
      </w:pPr>
    </w:p>
    <w:p w14:paraId="4D953BE1"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comportar-se de modo inidôneo ou cometer fraude de qualquer natureza;</w:t>
      </w:r>
    </w:p>
    <w:p w14:paraId="71270239" w14:textId="77777777" w:rsidR="008014EC" w:rsidRPr="00E6284C" w:rsidRDefault="008014EC" w:rsidP="008014EC">
      <w:pPr>
        <w:pStyle w:val="Standard"/>
        <w:spacing w:line="276" w:lineRule="auto"/>
        <w:jc w:val="both"/>
        <w:rPr>
          <w:rFonts w:ascii="Times New Roman" w:hAnsi="Times New Roman" w:cs="Times New Roman"/>
        </w:rPr>
      </w:pPr>
    </w:p>
    <w:p w14:paraId="008D4AFC" w14:textId="75E62125"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praticar atos ilícitos com vistas a frustrar os objetivos da licitação;</w:t>
      </w:r>
    </w:p>
    <w:p w14:paraId="478245D7" w14:textId="77777777" w:rsidR="008014EC" w:rsidRPr="00E6284C" w:rsidRDefault="008014EC" w:rsidP="008014EC">
      <w:pPr>
        <w:pStyle w:val="Standard"/>
        <w:spacing w:line="276" w:lineRule="auto"/>
        <w:jc w:val="both"/>
        <w:rPr>
          <w:rFonts w:ascii="Times New Roman" w:hAnsi="Times New Roman" w:cs="Times New Roman"/>
        </w:rPr>
      </w:pPr>
    </w:p>
    <w:p w14:paraId="6BBE2DF5"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praticar ato lesivo previsto no art. 5º da Lei n.º 12.846/2013.</w:t>
      </w:r>
    </w:p>
    <w:p w14:paraId="79F60809" w14:textId="77777777" w:rsidR="008014EC" w:rsidRPr="00E6284C" w:rsidRDefault="008014EC" w:rsidP="008014EC">
      <w:pPr>
        <w:pStyle w:val="Standard"/>
        <w:spacing w:line="276" w:lineRule="auto"/>
        <w:ind w:left="1080"/>
        <w:jc w:val="both"/>
        <w:rPr>
          <w:rFonts w:ascii="Times New Roman" w:hAnsi="Times New Roman" w:cs="Times New Roman"/>
        </w:rPr>
      </w:pPr>
    </w:p>
    <w:p w14:paraId="6E9F412B" w14:textId="256E9AED"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Com fulcro na Lei nº 14.133/2021, a Administração pode, garantida a prévia defesa, aplicar aos licitantes as seguintes sanções, sem prejuízo das responsabilidades civil e criminal:</w:t>
      </w:r>
    </w:p>
    <w:p w14:paraId="6E941138" w14:textId="77777777" w:rsidR="008014EC" w:rsidRPr="00E6284C" w:rsidRDefault="008014EC" w:rsidP="008014EC">
      <w:pPr>
        <w:pStyle w:val="Standard"/>
        <w:spacing w:line="276" w:lineRule="auto"/>
        <w:jc w:val="both"/>
        <w:rPr>
          <w:rFonts w:ascii="Times New Roman" w:hAnsi="Times New Roman" w:cs="Times New Roman"/>
        </w:rPr>
      </w:pPr>
    </w:p>
    <w:p w14:paraId="41658243"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Advertência;</w:t>
      </w:r>
    </w:p>
    <w:p w14:paraId="6E4313FC" w14:textId="77777777" w:rsidR="008014EC" w:rsidRPr="00E6284C" w:rsidRDefault="008014EC" w:rsidP="008014EC">
      <w:pPr>
        <w:pStyle w:val="Standard"/>
        <w:spacing w:line="276" w:lineRule="auto"/>
        <w:ind w:left="851"/>
        <w:jc w:val="both"/>
        <w:rPr>
          <w:rFonts w:ascii="Times New Roman" w:hAnsi="Times New Roman" w:cs="Times New Roman"/>
        </w:rPr>
      </w:pPr>
    </w:p>
    <w:p w14:paraId="1E62ADF9"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Multa;</w:t>
      </w:r>
    </w:p>
    <w:p w14:paraId="4AB8F403" w14:textId="77777777" w:rsidR="008014EC" w:rsidRPr="00E6284C" w:rsidRDefault="008014EC" w:rsidP="008014EC">
      <w:pPr>
        <w:pStyle w:val="Standard"/>
        <w:spacing w:line="276" w:lineRule="auto"/>
        <w:jc w:val="both"/>
        <w:rPr>
          <w:rFonts w:ascii="Times New Roman" w:hAnsi="Times New Roman" w:cs="Times New Roman"/>
        </w:rPr>
      </w:pPr>
    </w:p>
    <w:p w14:paraId="3475E6AA"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Impedimento de licitar e contratar e</w:t>
      </w:r>
    </w:p>
    <w:p w14:paraId="2A1EDDDA" w14:textId="77777777" w:rsidR="008014EC" w:rsidRPr="00E6284C" w:rsidRDefault="008014EC" w:rsidP="008014EC">
      <w:pPr>
        <w:pStyle w:val="Standard"/>
        <w:spacing w:line="276" w:lineRule="auto"/>
        <w:jc w:val="both"/>
        <w:rPr>
          <w:rFonts w:ascii="Times New Roman" w:hAnsi="Times New Roman" w:cs="Times New Roman"/>
        </w:rPr>
      </w:pPr>
    </w:p>
    <w:p w14:paraId="7D31C2B7"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Declaração de inidoneidade para licitar e contratar, enquanto perdurarem os motivos determinantes da punição ou até que seja promovida sua reabilitação perante a própria autoridade que aplicou a penalidade.</w:t>
      </w:r>
    </w:p>
    <w:p w14:paraId="7907F477" w14:textId="77777777" w:rsidR="008014EC" w:rsidRPr="00E6284C" w:rsidRDefault="008014EC" w:rsidP="008014EC">
      <w:pPr>
        <w:pStyle w:val="Standard"/>
        <w:spacing w:line="276" w:lineRule="auto"/>
        <w:jc w:val="both"/>
        <w:rPr>
          <w:rFonts w:ascii="Times New Roman" w:hAnsi="Times New Roman" w:cs="Times New Roman"/>
        </w:rPr>
      </w:pPr>
    </w:p>
    <w:p w14:paraId="413A8186" w14:textId="77777777"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Na aplicação das sanções serão considerados:</w:t>
      </w:r>
    </w:p>
    <w:p w14:paraId="7C87DB1A" w14:textId="77777777" w:rsidR="008014EC" w:rsidRPr="00E6284C" w:rsidRDefault="008014EC" w:rsidP="008014EC">
      <w:pPr>
        <w:pStyle w:val="Standard"/>
        <w:spacing w:line="276" w:lineRule="auto"/>
        <w:jc w:val="both"/>
        <w:rPr>
          <w:rFonts w:ascii="Times New Roman" w:hAnsi="Times New Roman" w:cs="Times New Roman"/>
        </w:rPr>
      </w:pPr>
    </w:p>
    <w:p w14:paraId="02ED6418"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 natureza e a gravidade da infração cometida;</w:t>
      </w:r>
    </w:p>
    <w:p w14:paraId="682592B5" w14:textId="77777777" w:rsidR="008014EC" w:rsidRPr="00E6284C" w:rsidRDefault="008014EC" w:rsidP="008014EC">
      <w:pPr>
        <w:pStyle w:val="Standard"/>
        <w:spacing w:line="276" w:lineRule="auto"/>
        <w:ind w:left="851"/>
        <w:jc w:val="both"/>
        <w:rPr>
          <w:rFonts w:ascii="Times New Roman" w:hAnsi="Times New Roman" w:cs="Times New Roman"/>
        </w:rPr>
      </w:pPr>
    </w:p>
    <w:p w14:paraId="047A071F"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as peculiaridades do caso concreto;</w:t>
      </w:r>
    </w:p>
    <w:p w14:paraId="586FE0D0" w14:textId="77777777" w:rsidR="008014EC" w:rsidRPr="00E6284C" w:rsidRDefault="008014EC" w:rsidP="008014EC">
      <w:pPr>
        <w:pStyle w:val="Standard"/>
        <w:spacing w:line="276" w:lineRule="auto"/>
        <w:jc w:val="both"/>
        <w:rPr>
          <w:rFonts w:ascii="Times New Roman" w:hAnsi="Times New Roman" w:cs="Times New Roman"/>
        </w:rPr>
      </w:pPr>
    </w:p>
    <w:p w14:paraId="57108060"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as circunstâncias agravantes ou atenuantes;</w:t>
      </w:r>
    </w:p>
    <w:p w14:paraId="2F19C389" w14:textId="77777777" w:rsidR="008014EC" w:rsidRPr="00E6284C" w:rsidRDefault="008014EC" w:rsidP="008014EC">
      <w:pPr>
        <w:pStyle w:val="Standard"/>
        <w:spacing w:line="276" w:lineRule="auto"/>
        <w:jc w:val="both"/>
        <w:rPr>
          <w:rFonts w:ascii="Times New Roman" w:hAnsi="Times New Roman" w:cs="Times New Roman"/>
        </w:rPr>
      </w:pPr>
    </w:p>
    <w:p w14:paraId="0A6F1E63"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os danos que dela provierem para a Administração Pública;</w:t>
      </w:r>
    </w:p>
    <w:p w14:paraId="63ED779B" w14:textId="77777777" w:rsidR="008014EC" w:rsidRPr="00E6284C" w:rsidRDefault="008014EC" w:rsidP="008014EC">
      <w:pPr>
        <w:pStyle w:val="Standard"/>
        <w:spacing w:line="276" w:lineRule="auto"/>
        <w:jc w:val="both"/>
        <w:rPr>
          <w:rFonts w:ascii="Times New Roman" w:hAnsi="Times New Roman" w:cs="Times New Roman"/>
        </w:rPr>
      </w:pPr>
    </w:p>
    <w:p w14:paraId="281265A1" w14:textId="77777777"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a implantação ou o aperfeiçoamento de programa de integridade, conforme normas e orientação dos órgãos de controle.</w:t>
      </w:r>
    </w:p>
    <w:p w14:paraId="64D18FAD" w14:textId="77777777" w:rsidR="008014EC" w:rsidRPr="00E6284C" w:rsidRDefault="008014EC" w:rsidP="008014EC">
      <w:pPr>
        <w:pStyle w:val="Standard"/>
        <w:spacing w:line="276" w:lineRule="auto"/>
        <w:ind w:left="851"/>
        <w:jc w:val="both"/>
        <w:rPr>
          <w:rFonts w:ascii="Times New Roman" w:hAnsi="Times New Roman" w:cs="Times New Roman"/>
        </w:rPr>
      </w:pPr>
    </w:p>
    <w:p w14:paraId="5681D6E8" w14:textId="77777777"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 xml:space="preserve">A multa será recolhida em percentual de </w:t>
      </w:r>
      <w:r w:rsidRPr="00E6284C">
        <w:rPr>
          <w:rFonts w:ascii="Times New Roman" w:hAnsi="Times New Roman" w:cs="Times New Roman"/>
          <w:b/>
          <w:bCs/>
        </w:rPr>
        <w:t>0,5% a 30%</w:t>
      </w:r>
      <w:r w:rsidRPr="00E6284C">
        <w:rPr>
          <w:rFonts w:ascii="Times New Roman" w:hAnsi="Times New Roman" w:cs="Times New Roman"/>
        </w:rPr>
        <w:t xml:space="preserve"> incidente sobre o valor do contrato, recolhida no prazo máximo de </w:t>
      </w:r>
      <w:r w:rsidRPr="00E6284C">
        <w:rPr>
          <w:rFonts w:ascii="Times New Roman" w:hAnsi="Times New Roman" w:cs="Times New Roman"/>
          <w:b/>
          <w:bCs/>
        </w:rPr>
        <w:t>15 (quinze) dias úteis</w:t>
      </w:r>
      <w:r w:rsidRPr="00E6284C">
        <w:rPr>
          <w:rFonts w:ascii="Times New Roman" w:hAnsi="Times New Roman" w:cs="Times New Roman"/>
        </w:rPr>
        <w:t>, a contar da comunicação oficial.</w:t>
      </w:r>
    </w:p>
    <w:p w14:paraId="4E1E742C" w14:textId="77777777" w:rsidR="008014EC" w:rsidRPr="00E6284C" w:rsidRDefault="008014EC" w:rsidP="008014EC">
      <w:pPr>
        <w:pStyle w:val="Standard"/>
        <w:spacing w:line="276" w:lineRule="auto"/>
        <w:jc w:val="both"/>
        <w:rPr>
          <w:rFonts w:ascii="Times New Roman" w:hAnsi="Times New Roman" w:cs="Times New Roman"/>
        </w:rPr>
      </w:pPr>
    </w:p>
    <w:p w14:paraId="015B996D" w14:textId="2C699B36"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 xml:space="preserve">Para as infrações previstas nas alíneas </w:t>
      </w:r>
      <w:r w:rsidRPr="00E6284C">
        <w:rPr>
          <w:rFonts w:ascii="Times New Roman" w:hAnsi="Times New Roman" w:cs="Times New Roman"/>
          <w:b/>
          <w:bCs/>
        </w:rPr>
        <w:t xml:space="preserve">“a”, “b” </w:t>
      </w:r>
      <w:r w:rsidRPr="00E6284C">
        <w:rPr>
          <w:rFonts w:ascii="Times New Roman" w:hAnsi="Times New Roman" w:cs="Times New Roman"/>
        </w:rPr>
        <w:t>e</w:t>
      </w:r>
      <w:r w:rsidRPr="00E6284C">
        <w:rPr>
          <w:rFonts w:ascii="Times New Roman" w:hAnsi="Times New Roman" w:cs="Times New Roman"/>
          <w:b/>
          <w:bCs/>
        </w:rPr>
        <w:t xml:space="preserve"> “c”</w:t>
      </w:r>
      <w:r w:rsidRPr="00E6284C">
        <w:rPr>
          <w:rFonts w:ascii="Times New Roman" w:hAnsi="Times New Roman" w:cs="Times New Roman"/>
        </w:rPr>
        <w:t xml:space="preserve"> do </w:t>
      </w:r>
      <w:r w:rsidRPr="00E6284C">
        <w:rPr>
          <w:rFonts w:ascii="Times New Roman" w:hAnsi="Times New Roman" w:cs="Times New Roman"/>
          <w:b/>
          <w:bCs/>
        </w:rPr>
        <w:t>item 16.1</w:t>
      </w:r>
      <w:r w:rsidRPr="00E6284C">
        <w:rPr>
          <w:rFonts w:ascii="Times New Roman" w:hAnsi="Times New Roman" w:cs="Times New Roman"/>
        </w:rPr>
        <w:t xml:space="preserve">, a multa será de </w:t>
      </w:r>
      <w:r w:rsidRPr="00E6284C">
        <w:rPr>
          <w:rFonts w:ascii="Times New Roman" w:hAnsi="Times New Roman" w:cs="Times New Roman"/>
          <w:b/>
          <w:bCs/>
        </w:rPr>
        <w:t xml:space="preserve">0,5% </w:t>
      </w:r>
      <w:r w:rsidRPr="00E6284C">
        <w:rPr>
          <w:rFonts w:ascii="Times New Roman" w:hAnsi="Times New Roman" w:cs="Times New Roman"/>
        </w:rPr>
        <w:t xml:space="preserve">a </w:t>
      </w:r>
      <w:r w:rsidRPr="00E6284C">
        <w:rPr>
          <w:rFonts w:ascii="Times New Roman" w:hAnsi="Times New Roman" w:cs="Times New Roman"/>
          <w:b/>
          <w:bCs/>
        </w:rPr>
        <w:t>15%</w:t>
      </w:r>
      <w:r w:rsidRPr="00E6284C">
        <w:rPr>
          <w:rFonts w:ascii="Times New Roman" w:hAnsi="Times New Roman" w:cs="Times New Roman"/>
        </w:rPr>
        <w:t xml:space="preserve"> do valor do instrumento contratual.</w:t>
      </w:r>
    </w:p>
    <w:p w14:paraId="32198B1E" w14:textId="77777777" w:rsidR="008014EC" w:rsidRPr="00E6284C" w:rsidRDefault="008014EC" w:rsidP="008014EC">
      <w:pPr>
        <w:pStyle w:val="Standard"/>
        <w:spacing w:line="276" w:lineRule="auto"/>
        <w:ind w:left="851"/>
        <w:jc w:val="both"/>
        <w:rPr>
          <w:rFonts w:ascii="Times New Roman" w:hAnsi="Times New Roman" w:cs="Times New Roman"/>
        </w:rPr>
      </w:pPr>
    </w:p>
    <w:p w14:paraId="18FAD14C" w14:textId="749610BD" w:rsidR="008014EC" w:rsidRPr="00E6284C" w:rsidRDefault="008014EC" w:rsidP="00610F97">
      <w:pPr>
        <w:pStyle w:val="Standard"/>
        <w:numPr>
          <w:ilvl w:val="2"/>
          <w:numId w:val="45"/>
        </w:numPr>
        <w:spacing w:line="276" w:lineRule="auto"/>
        <w:jc w:val="both"/>
        <w:rPr>
          <w:rFonts w:ascii="Times New Roman" w:hAnsi="Times New Roman" w:cs="Times New Roman"/>
        </w:rPr>
      </w:pPr>
      <w:r w:rsidRPr="00E6284C">
        <w:rPr>
          <w:rFonts w:ascii="Times New Roman" w:hAnsi="Times New Roman" w:cs="Times New Roman"/>
        </w:rPr>
        <w:t xml:space="preserve">Para as infrações previstas nas alíneas </w:t>
      </w:r>
      <w:r w:rsidRPr="00E6284C">
        <w:rPr>
          <w:rFonts w:ascii="Times New Roman" w:hAnsi="Times New Roman" w:cs="Times New Roman"/>
          <w:b/>
          <w:bCs/>
        </w:rPr>
        <w:t xml:space="preserve">“d”, “e”, “f”, “g” </w:t>
      </w:r>
      <w:r w:rsidRPr="00E6284C">
        <w:rPr>
          <w:rFonts w:ascii="Times New Roman" w:hAnsi="Times New Roman" w:cs="Times New Roman"/>
        </w:rPr>
        <w:t>e</w:t>
      </w:r>
      <w:r w:rsidRPr="00E6284C">
        <w:rPr>
          <w:rFonts w:ascii="Times New Roman" w:hAnsi="Times New Roman" w:cs="Times New Roman"/>
          <w:b/>
          <w:bCs/>
        </w:rPr>
        <w:t xml:space="preserve"> “h”</w:t>
      </w:r>
      <w:r w:rsidRPr="00E6284C">
        <w:rPr>
          <w:rFonts w:ascii="Times New Roman" w:hAnsi="Times New Roman" w:cs="Times New Roman"/>
        </w:rPr>
        <w:t xml:space="preserve"> do </w:t>
      </w:r>
      <w:r w:rsidRPr="00E6284C">
        <w:rPr>
          <w:rFonts w:ascii="Times New Roman" w:hAnsi="Times New Roman" w:cs="Times New Roman"/>
          <w:b/>
          <w:bCs/>
        </w:rPr>
        <w:t>item 16.1</w:t>
      </w:r>
      <w:r w:rsidRPr="00E6284C">
        <w:rPr>
          <w:rFonts w:ascii="Times New Roman" w:hAnsi="Times New Roman" w:cs="Times New Roman"/>
        </w:rPr>
        <w:t xml:space="preserve">, a multa será de </w:t>
      </w:r>
      <w:r w:rsidRPr="00E6284C">
        <w:rPr>
          <w:rFonts w:ascii="Times New Roman" w:hAnsi="Times New Roman" w:cs="Times New Roman"/>
          <w:b/>
          <w:bCs/>
        </w:rPr>
        <w:t xml:space="preserve">15% </w:t>
      </w:r>
      <w:r w:rsidRPr="00E6284C">
        <w:rPr>
          <w:rFonts w:ascii="Times New Roman" w:hAnsi="Times New Roman" w:cs="Times New Roman"/>
        </w:rPr>
        <w:t xml:space="preserve">a </w:t>
      </w:r>
      <w:r w:rsidRPr="00E6284C">
        <w:rPr>
          <w:rFonts w:ascii="Times New Roman" w:hAnsi="Times New Roman" w:cs="Times New Roman"/>
          <w:b/>
          <w:bCs/>
        </w:rPr>
        <w:t>30%</w:t>
      </w:r>
      <w:r w:rsidRPr="00E6284C">
        <w:rPr>
          <w:rFonts w:ascii="Times New Roman" w:hAnsi="Times New Roman" w:cs="Times New Roman"/>
        </w:rPr>
        <w:t xml:space="preserve"> do valor do instrumento contratual.</w:t>
      </w:r>
    </w:p>
    <w:p w14:paraId="693C15F4" w14:textId="77777777" w:rsidR="008014EC" w:rsidRPr="00E6284C" w:rsidRDefault="008014EC" w:rsidP="008014EC">
      <w:pPr>
        <w:pStyle w:val="Standard"/>
        <w:spacing w:line="276" w:lineRule="auto"/>
        <w:jc w:val="both"/>
        <w:rPr>
          <w:rFonts w:ascii="Times New Roman" w:hAnsi="Times New Roman" w:cs="Times New Roman"/>
        </w:rPr>
      </w:pPr>
    </w:p>
    <w:p w14:paraId="412322D2" w14:textId="77777777"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 xml:space="preserve">Na aplicação da sanção de multa será facultada a defesa do interessado no prazo de </w:t>
      </w:r>
      <w:r w:rsidRPr="00E6284C">
        <w:rPr>
          <w:rFonts w:ascii="Times New Roman" w:hAnsi="Times New Roman" w:cs="Times New Roman"/>
          <w:b/>
          <w:bCs/>
        </w:rPr>
        <w:t>15 (quinze) dias úteis</w:t>
      </w:r>
      <w:r w:rsidRPr="00E6284C">
        <w:rPr>
          <w:rFonts w:ascii="Times New Roman" w:hAnsi="Times New Roman" w:cs="Times New Roman"/>
        </w:rPr>
        <w:t>, contado da data de sua intimação.</w:t>
      </w:r>
    </w:p>
    <w:p w14:paraId="7BFBA71B" w14:textId="77777777" w:rsidR="008014EC" w:rsidRPr="00E6284C" w:rsidRDefault="008014EC" w:rsidP="008014EC">
      <w:pPr>
        <w:pStyle w:val="Standard"/>
        <w:spacing w:line="276" w:lineRule="auto"/>
        <w:jc w:val="both"/>
        <w:rPr>
          <w:rFonts w:ascii="Times New Roman" w:hAnsi="Times New Roman" w:cs="Times New Roman"/>
        </w:rPr>
      </w:pPr>
    </w:p>
    <w:p w14:paraId="0046A854" w14:textId="77777777"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31B45930" w14:textId="77777777" w:rsidR="008014EC" w:rsidRPr="00E6284C" w:rsidRDefault="008014EC" w:rsidP="008014EC">
      <w:pPr>
        <w:pStyle w:val="Standard"/>
        <w:spacing w:line="276" w:lineRule="auto"/>
        <w:jc w:val="both"/>
        <w:rPr>
          <w:rFonts w:ascii="Times New Roman" w:hAnsi="Times New Roman" w:cs="Times New Roman"/>
        </w:rPr>
      </w:pPr>
    </w:p>
    <w:p w14:paraId="6ECE4287" w14:textId="6C1246BD"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 xml:space="preserve">A sanção de impedimento de licitar e contratar será aplicada ao responsável em decorrência das infrações administrativa relacionadas nas alíneas </w:t>
      </w:r>
      <w:r w:rsidRPr="00E6284C">
        <w:rPr>
          <w:rFonts w:ascii="Times New Roman" w:hAnsi="Times New Roman" w:cs="Times New Roman"/>
          <w:b/>
          <w:bCs/>
        </w:rPr>
        <w:t xml:space="preserve">“a”, “b” </w:t>
      </w:r>
      <w:r w:rsidRPr="00E6284C">
        <w:rPr>
          <w:rFonts w:ascii="Times New Roman" w:hAnsi="Times New Roman" w:cs="Times New Roman"/>
        </w:rPr>
        <w:t>e</w:t>
      </w:r>
      <w:r w:rsidRPr="00E6284C">
        <w:rPr>
          <w:rFonts w:ascii="Times New Roman" w:hAnsi="Times New Roman" w:cs="Times New Roman"/>
          <w:b/>
          <w:bCs/>
        </w:rPr>
        <w:t xml:space="preserve"> “c”</w:t>
      </w:r>
      <w:r w:rsidRPr="00E6284C">
        <w:rPr>
          <w:rFonts w:ascii="Times New Roman" w:hAnsi="Times New Roman" w:cs="Times New Roman"/>
        </w:rPr>
        <w:t xml:space="preserve"> do </w:t>
      </w:r>
      <w:r w:rsidRPr="00E6284C">
        <w:rPr>
          <w:rFonts w:ascii="Times New Roman" w:hAnsi="Times New Roman" w:cs="Times New Roman"/>
          <w:b/>
          <w:bCs/>
        </w:rPr>
        <w:t>item 16.1</w:t>
      </w:r>
      <w:r w:rsidRPr="00E6284C">
        <w:rPr>
          <w:rFonts w:ascii="Times New Roman" w:hAnsi="Times New Roman" w:cs="Times New Roman"/>
        </w:rPr>
        <w:t xml:space="preserve">, quando não se justificar a imposição de penalidade mais grave, e impedirá o </w:t>
      </w:r>
      <w:r w:rsidRPr="00E6284C">
        <w:rPr>
          <w:rFonts w:ascii="Times New Roman" w:hAnsi="Times New Roman" w:cs="Times New Roman"/>
        </w:rPr>
        <w:lastRenderedPageBreak/>
        <w:t>responsável de licitar e contratar no âmbito da Administração Pública direta e indireta do Município, pelo prazo de 3 (três) anos.</w:t>
      </w:r>
    </w:p>
    <w:p w14:paraId="79DB3731" w14:textId="77777777" w:rsidR="008014EC" w:rsidRPr="00E6284C" w:rsidRDefault="008014EC" w:rsidP="008014EC">
      <w:pPr>
        <w:spacing w:line="276" w:lineRule="auto"/>
        <w:jc w:val="both"/>
        <w:rPr>
          <w:rFonts w:ascii="Times New Roman" w:hAnsi="Times New Roman" w:cs="Times New Roman"/>
          <w:color w:val="auto"/>
        </w:rPr>
      </w:pPr>
    </w:p>
    <w:p w14:paraId="69E14045" w14:textId="4D890F02"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 xml:space="preserve">Poderá ser aplicada ao responsável a sanção de declaração de inidoneidade para licitar ou contratar, em decorrência da prática das infrações dispostas previstas nas alíneas </w:t>
      </w:r>
      <w:r w:rsidRPr="00E6284C">
        <w:rPr>
          <w:rFonts w:ascii="Times New Roman" w:hAnsi="Times New Roman" w:cs="Times New Roman"/>
          <w:b/>
          <w:bCs/>
        </w:rPr>
        <w:t xml:space="preserve">“d”, “e”, “f”, “g” </w:t>
      </w:r>
      <w:r w:rsidRPr="00E6284C">
        <w:rPr>
          <w:rFonts w:ascii="Times New Roman" w:hAnsi="Times New Roman" w:cs="Times New Roman"/>
        </w:rPr>
        <w:t>e</w:t>
      </w:r>
      <w:r w:rsidRPr="00E6284C">
        <w:rPr>
          <w:rFonts w:ascii="Times New Roman" w:hAnsi="Times New Roman" w:cs="Times New Roman"/>
          <w:b/>
          <w:bCs/>
        </w:rPr>
        <w:t xml:space="preserve"> “h” </w:t>
      </w:r>
      <w:r w:rsidRPr="00E6284C">
        <w:rPr>
          <w:rFonts w:ascii="Times New Roman" w:hAnsi="Times New Roman" w:cs="Times New Roman"/>
        </w:rPr>
        <w:t xml:space="preserve">do </w:t>
      </w:r>
      <w:r w:rsidRPr="00E6284C">
        <w:rPr>
          <w:rFonts w:ascii="Times New Roman" w:hAnsi="Times New Roman" w:cs="Times New Roman"/>
          <w:b/>
          <w:bCs/>
        </w:rPr>
        <w:t>item 16.1</w:t>
      </w:r>
      <w:r w:rsidRPr="00E6284C">
        <w:rPr>
          <w:rFonts w:ascii="Times New Roman" w:hAnsi="Times New Roman" w:cs="Times New Roman"/>
        </w:rPr>
        <w:t xml:space="preserve">, bem como pelas infrações administrativas previstas nas alíneas </w:t>
      </w:r>
      <w:r w:rsidRPr="00E6284C">
        <w:rPr>
          <w:rFonts w:ascii="Times New Roman" w:hAnsi="Times New Roman" w:cs="Times New Roman"/>
          <w:b/>
          <w:bCs/>
        </w:rPr>
        <w:t xml:space="preserve">“a”, “b” </w:t>
      </w:r>
      <w:r w:rsidRPr="00E6284C">
        <w:rPr>
          <w:rFonts w:ascii="Times New Roman" w:hAnsi="Times New Roman" w:cs="Times New Roman"/>
        </w:rPr>
        <w:t>e</w:t>
      </w:r>
      <w:r w:rsidRPr="00E6284C">
        <w:rPr>
          <w:rFonts w:ascii="Times New Roman" w:hAnsi="Times New Roman" w:cs="Times New Roman"/>
          <w:b/>
          <w:bCs/>
        </w:rPr>
        <w:t xml:space="preserve"> “c”</w:t>
      </w:r>
      <w:r w:rsidRPr="00E6284C">
        <w:rPr>
          <w:rFonts w:ascii="Times New Roman" w:hAnsi="Times New Roman" w:cs="Times New Roman"/>
        </w:rPr>
        <w:t xml:space="preserve"> do </w:t>
      </w:r>
      <w:r w:rsidRPr="00E6284C">
        <w:rPr>
          <w:rFonts w:ascii="Times New Roman" w:hAnsi="Times New Roman" w:cs="Times New Roman"/>
          <w:b/>
          <w:bCs/>
        </w:rPr>
        <w:t xml:space="preserve">item 16.1 </w:t>
      </w:r>
      <w:r w:rsidRPr="00E6284C">
        <w:rPr>
          <w:rFonts w:ascii="Times New Roman" w:hAnsi="Times New Roman" w:cs="Times New Roman"/>
        </w:rPr>
        <w:t xml:space="preserve">que justifiquem a imposição de penalidade mais grave que a sanção de impedimento de licitar e contratar, cuja duração observará o prazo previsto no </w:t>
      </w:r>
      <w:hyperlink r:id="rId26" w:anchor="art156§5" w:history="1">
        <w:r w:rsidRPr="00E6284C">
          <w:rPr>
            <w:rStyle w:val="Hyperlink"/>
            <w:rFonts w:ascii="Times New Roman" w:hAnsi="Times New Roman" w:cs="Times New Roman"/>
            <w:color w:val="auto"/>
            <w:sz w:val="24"/>
            <w:u w:val="none"/>
          </w:rPr>
          <w:t>art. 156, §5º, da Lei n.º 14.133/2021</w:t>
        </w:r>
      </w:hyperlink>
      <w:r w:rsidRPr="00E6284C">
        <w:rPr>
          <w:rStyle w:val="Hyperlink"/>
          <w:rFonts w:ascii="Times New Roman" w:hAnsi="Times New Roman" w:cs="Times New Roman"/>
          <w:color w:val="auto"/>
          <w:sz w:val="24"/>
          <w:u w:val="none"/>
        </w:rPr>
        <w:t>.</w:t>
      </w:r>
    </w:p>
    <w:p w14:paraId="016B7F72" w14:textId="77777777" w:rsidR="008014EC" w:rsidRPr="00E6284C" w:rsidRDefault="008014EC" w:rsidP="008014EC">
      <w:pPr>
        <w:pStyle w:val="Standard"/>
        <w:spacing w:line="276" w:lineRule="auto"/>
        <w:jc w:val="both"/>
        <w:rPr>
          <w:rFonts w:ascii="Times New Roman" w:hAnsi="Times New Roman" w:cs="Times New Roman"/>
        </w:rPr>
      </w:pPr>
    </w:p>
    <w:p w14:paraId="1404ECDE" w14:textId="78913197" w:rsidR="008014EC"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 xml:space="preserve">A aplicação das sanções realizar-se-á em processo administrativo que assegure o contraditório e a ampla defesa ao responsável, observando-se o procedimento previsto no </w:t>
      </w:r>
      <w:r w:rsidRPr="00E6284C">
        <w:rPr>
          <w:rFonts w:ascii="Times New Roman" w:hAnsi="Times New Roman" w:cs="Times New Roman"/>
          <w:bCs/>
        </w:rPr>
        <w:t xml:space="preserve">caput </w:t>
      </w:r>
      <w:r w:rsidRPr="00E6284C">
        <w:rPr>
          <w:rFonts w:ascii="Times New Roman" w:hAnsi="Times New Roman" w:cs="Times New Roman"/>
        </w:rPr>
        <w:t>e parágrafos do art. 158 da Lei nº 14.133, de 2021, para as penalidades de impedimento de licitar e contratar e de declaração de inidoneidade para licitar ou contratar.</w:t>
      </w:r>
    </w:p>
    <w:p w14:paraId="1BFFB9D3" w14:textId="77777777" w:rsidR="008014EC" w:rsidRPr="00E6284C" w:rsidRDefault="008014EC" w:rsidP="008014EC">
      <w:pPr>
        <w:pStyle w:val="Standard"/>
        <w:spacing w:line="276" w:lineRule="auto"/>
        <w:jc w:val="both"/>
        <w:rPr>
          <w:rFonts w:ascii="Times New Roman" w:hAnsi="Times New Roman" w:cs="Times New Roman"/>
        </w:rPr>
      </w:pPr>
    </w:p>
    <w:p w14:paraId="4A450049" w14:textId="790E8484" w:rsidR="00482D89" w:rsidRPr="00E6284C" w:rsidRDefault="008014EC" w:rsidP="00610F97">
      <w:pPr>
        <w:pStyle w:val="Standard"/>
        <w:numPr>
          <w:ilvl w:val="1"/>
          <w:numId w:val="45"/>
        </w:numPr>
        <w:spacing w:line="276" w:lineRule="auto"/>
        <w:jc w:val="both"/>
        <w:rPr>
          <w:rFonts w:ascii="Times New Roman" w:hAnsi="Times New Roman" w:cs="Times New Roman"/>
        </w:rPr>
      </w:pPr>
      <w:r w:rsidRPr="00E6284C">
        <w:rPr>
          <w:rFonts w:ascii="Times New Roman" w:hAnsi="Times New Roman" w:cs="Times New Roman"/>
        </w:rPr>
        <w:t>A aplicação das sanções previstas neste Edital não exclui, em hipótese alguma, a obrigação de reparação integral dos danos causados à Administração Pública.</w:t>
      </w:r>
    </w:p>
    <w:p w14:paraId="4A75651E" w14:textId="77777777" w:rsidR="00482D89" w:rsidRPr="00E6284C" w:rsidRDefault="00482D89" w:rsidP="008014EC">
      <w:pPr>
        <w:pStyle w:val="Standard"/>
        <w:spacing w:line="276" w:lineRule="auto"/>
        <w:jc w:val="both"/>
        <w:rPr>
          <w:rFonts w:ascii="Times New Roman" w:hAnsi="Times New Roman" w:cs="Times New Roman"/>
        </w:rPr>
      </w:pPr>
    </w:p>
    <w:p w14:paraId="32E1EA4D" w14:textId="1FE6539B" w:rsidR="00C71C5A" w:rsidRPr="00E6284C" w:rsidRDefault="00C71C5A" w:rsidP="008F4179">
      <w:pPr>
        <w:pStyle w:val="Standard"/>
        <w:shd w:val="clear" w:color="auto" w:fill="EEECE1" w:themeFill="background2"/>
        <w:tabs>
          <w:tab w:val="left" w:pos="1878"/>
        </w:tabs>
        <w:spacing w:line="276" w:lineRule="auto"/>
        <w:jc w:val="center"/>
        <w:rPr>
          <w:rFonts w:ascii="Times New Roman" w:hAnsi="Times New Roman" w:cs="Times New Roman"/>
          <w:bCs/>
        </w:rPr>
      </w:pPr>
      <w:bookmarkStart w:id="13" w:name="_Toc73019351"/>
      <w:bookmarkStart w:id="14" w:name="_Toc73020060"/>
      <w:bookmarkStart w:id="15" w:name="_Toc73020911"/>
      <w:bookmarkStart w:id="16" w:name="_Toc78882165"/>
      <w:bookmarkStart w:id="17" w:name="_Toc132804599"/>
      <w:r w:rsidRPr="00E6284C">
        <w:rPr>
          <w:rStyle w:val="Forte"/>
          <w:rFonts w:ascii="Times New Roman" w:hAnsi="Times New Roman" w:cs="Times New Roman"/>
        </w:rPr>
        <w:t>XVII – DA IMPUGNAÇÃO AO EDITAL E DO PEDIDO DE ESCLARECIMENTO</w:t>
      </w:r>
      <w:bookmarkEnd w:id="13"/>
      <w:bookmarkEnd w:id="14"/>
      <w:bookmarkEnd w:id="15"/>
      <w:bookmarkEnd w:id="16"/>
      <w:bookmarkEnd w:id="17"/>
    </w:p>
    <w:p w14:paraId="0FE081D8" w14:textId="77777777" w:rsidR="00C71C5A" w:rsidRPr="00E6284C" w:rsidRDefault="00C71C5A" w:rsidP="008F4179">
      <w:pPr>
        <w:pStyle w:val="Standard"/>
        <w:spacing w:line="276" w:lineRule="auto"/>
        <w:jc w:val="both"/>
        <w:rPr>
          <w:rFonts w:ascii="Times New Roman" w:hAnsi="Times New Roman" w:cs="Times New Roman"/>
        </w:rPr>
      </w:pPr>
    </w:p>
    <w:p w14:paraId="2E9C463E" w14:textId="77777777" w:rsidR="00C71C5A" w:rsidRPr="00E6284C" w:rsidRDefault="00C71C5A" w:rsidP="00E67F01">
      <w:pPr>
        <w:pStyle w:val="Standard"/>
        <w:numPr>
          <w:ilvl w:val="1"/>
          <w:numId w:val="23"/>
        </w:numPr>
        <w:spacing w:line="276" w:lineRule="auto"/>
        <w:jc w:val="both"/>
        <w:rPr>
          <w:rFonts w:ascii="Times New Roman" w:hAnsi="Times New Roman" w:cs="Times New Roman"/>
        </w:rPr>
      </w:pPr>
      <w:r w:rsidRPr="00E6284C">
        <w:rPr>
          <w:rFonts w:ascii="Times New Roman" w:hAnsi="Times New Roman" w:cs="Times New Roman"/>
        </w:rPr>
        <w:t xml:space="preserve">Qualquer pessoa é parte legítima para impugnar este Edital por irregularidade na aplicação da lei e para solicitar esclarecimento sobre seus termos, devendo protocolar o pedido até </w:t>
      </w:r>
      <w:r w:rsidRPr="00E6284C">
        <w:rPr>
          <w:rFonts w:ascii="Times New Roman" w:hAnsi="Times New Roman" w:cs="Times New Roman"/>
          <w:b/>
          <w:bCs/>
        </w:rPr>
        <w:t>3 (três) dias úteis</w:t>
      </w:r>
      <w:r w:rsidRPr="00E6284C">
        <w:rPr>
          <w:rFonts w:ascii="Times New Roman" w:hAnsi="Times New Roman" w:cs="Times New Roman"/>
        </w:rPr>
        <w:t xml:space="preserve"> antes da data da abertura do certame, </w:t>
      </w:r>
      <w:r w:rsidRPr="00E6284C">
        <w:rPr>
          <w:rFonts w:ascii="Times New Roman" w:hAnsi="Times New Roman" w:cs="Times New Roman"/>
          <w:i/>
          <w:iCs/>
        </w:rPr>
        <w:t>exclusivamente</w:t>
      </w:r>
      <w:r w:rsidRPr="00E6284C">
        <w:rPr>
          <w:rFonts w:ascii="Times New Roman" w:hAnsi="Times New Roman" w:cs="Times New Roman"/>
        </w:rPr>
        <w:t xml:space="preserve"> pelo e-mail </w:t>
      </w:r>
      <w:hyperlink r:id="rId27" w:history="1">
        <w:r w:rsidRPr="00E6284C">
          <w:rPr>
            <w:rStyle w:val="Hyperlink"/>
            <w:rFonts w:ascii="Times New Roman" w:hAnsi="Times New Roman" w:cs="Times New Roman"/>
            <w:sz w:val="24"/>
          </w:rPr>
          <w:t>agentedecontratacao@camarapm.mg.gov.br</w:t>
        </w:r>
      </w:hyperlink>
      <w:r w:rsidRPr="00E6284C">
        <w:rPr>
          <w:rFonts w:ascii="Times New Roman" w:hAnsi="Times New Roman" w:cs="Times New Roman"/>
        </w:rPr>
        <w:t xml:space="preserve">. </w:t>
      </w:r>
    </w:p>
    <w:p w14:paraId="3C3F7D62" w14:textId="77777777" w:rsidR="00C71C5A" w:rsidRPr="00E6284C" w:rsidRDefault="00C71C5A" w:rsidP="008F4179">
      <w:pPr>
        <w:pStyle w:val="Standard"/>
        <w:spacing w:line="276" w:lineRule="auto"/>
        <w:jc w:val="both"/>
        <w:rPr>
          <w:rFonts w:ascii="Times New Roman" w:hAnsi="Times New Roman" w:cs="Times New Roman"/>
        </w:rPr>
      </w:pPr>
    </w:p>
    <w:p w14:paraId="6AB9EFAA" w14:textId="6FDEACF3" w:rsidR="00C71C5A" w:rsidRPr="00E6284C" w:rsidRDefault="00C71C5A" w:rsidP="00E67F01">
      <w:pPr>
        <w:pStyle w:val="Standard"/>
        <w:numPr>
          <w:ilvl w:val="1"/>
          <w:numId w:val="23"/>
        </w:numPr>
        <w:spacing w:line="276" w:lineRule="auto"/>
        <w:jc w:val="both"/>
        <w:rPr>
          <w:rFonts w:ascii="Times New Roman" w:hAnsi="Times New Roman" w:cs="Times New Roman"/>
        </w:rPr>
      </w:pPr>
      <w:r w:rsidRPr="00E6284C">
        <w:rPr>
          <w:rFonts w:ascii="Times New Roman" w:hAnsi="Times New Roman" w:cs="Times New Roman"/>
        </w:rPr>
        <w:t xml:space="preserve">A resposta à impugnação ou ao pedido de esclarecimento será divulgada em campo próprio da plataforma Compras.gov.br para conhecimento de todos os interessados no prazo de </w:t>
      </w:r>
      <w:r w:rsidRPr="00E6284C">
        <w:rPr>
          <w:rFonts w:ascii="Times New Roman" w:hAnsi="Times New Roman" w:cs="Times New Roman"/>
          <w:b/>
          <w:bCs/>
        </w:rPr>
        <w:t>3 (três) dias úteis</w:t>
      </w:r>
      <w:r w:rsidRPr="00E6284C">
        <w:rPr>
          <w:rFonts w:ascii="Times New Roman" w:hAnsi="Times New Roman" w:cs="Times New Roman"/>
        </w:rPr>
        <w:t>, limitado ao último dia útil anterior à data da abertura do certame.</w:t>
      </w:r>
    </w:p>
    <w:p w14:paraId="7A2C4F81" w14:textId="77777777" w:rsidR="00C71C5A" w:rsidRPr="00E6284C" w:rsidRDefault="00C71C5A" w:rsidP="008F4179">
      <w:pPr>
        <w:pStyle w:val="Standard"/>
        <w:spacing w:line="276" w:lineRule="auto"/>
        <w:jc w:val="both"/>
        <w:rPr>
          <w:rFonts w:ascii="Times New Roman" w:hAnsi="Times New Roman" w:cs="Times New Roman"/>
        </w:rPr>
      </w:pPr>
    </w:p>
    <w:p w14:paraId="10F306A5" w14:textId="77777777" w:rsidR="00C71C5A" w:rsidRPr="00E6284C" w:rsidRDefault="00C71C5A" w:rsidP="00E67F01">
      <w:pPr>
        <w:pStyle w:val="Standard"/>
        <w:numPr>
          <w:ilvl w:val="1"/>
          <w:numId w:val="23"/>
        </w:numPr>
        <w:spacing w:line="276" w:lineRule="auto"/>
        <w:jc w:val="both"/>
        <w:rPr>
          <w:rFonts w:ascii="Times New Roman" w:hAnsi="Times New Roman" w:cs="Times New Roman"/>
        </w:rPr>
      </w:pPr>
      <w:r w:rsidRPr="00E6284C">
        <w:rPr>
          <w:rFonts w:ascii="Times New Roman" w:hAnsi="Times New Roman" w:cs="Times New Roman"/>
        </w:rPr>
        <w:t>A impugnação e o pedido de esclarecimento, em regra, não suspendem os prazos previstos no certame.</w:t>
      </w:r>
    </w:p>
    <w:p w14:paraId="5652A84E" w14:textId="77777777" w:rsidR="00C71C5A" w:rsidRPr="00E6284C" w:rsidRDefault="00C71C5A" w:rsidP="008F4179">
      <w:pPr>
        <w:spacing w:line="276" w:lineRule="auto"/>
        <w:rPr>
          <w:rFonts w:ascii="Times New Roman" w:hAnsi="Times New Roman" w:cs="Times New Roman"/>
        </w:rPr>
      </w:pPr>
    </w:p>
    <w:p w14:paraId="3C0F934D" w14:textId="77777777" w:rsidR="00C71C5A" w:rsidRPr="00E6284C" w:rsidRDefault="00C71C5A" w:rsidP="00E67F01">
      <w:pPr>
        <w:pStyle w:val="Standard"/>
        <w:numPr>
          <w:ilvl w:val="2"/>
          <w:numId w:val="23"/>
        </w:numPr>
        <w:spacing w:line="276" w:lineRule="auto"/>
        <w:jc w:val="both"/>
        <w:rPr>
          <w:rFonts w:ascii="Times New Roman" w:hAnsi="Times New Roman" w:cs="Times New Roman"/>
        </w:rPr>
      </w:pPr>
      <w:r w:rsidRPr="00E6284C">
        <w:rPr>
          <w:rFonts w:ascii="Times New Roman" w:hAnsi="Times New Roman" w:cs="Times New Roman"/>
        </w:rPr>
        <w:t>A concessão de efeito suspensivo é medida excepcional e deverá ser motivada pelo Pregoeiro nos autos do processo licitatório.</w:t>
      </w:r>
    </w:p>
    <w:p w14:paraId="3C92B815" w14:textId="77777777" w:rsidR="00C71C5A" w:rsidRPr="00E6284C" w:rsidRDefault="00C71C5A" w:rsidP="008F4179">
      <w:pPr>
        <w:pStyle w:val="Standard"/>
        <w:spacing w:line="276" w:lineRule="auto"/>
        <w:jc w:val="both"/>
        <w:rPr>
          <w:rFonts w:ascii="Times New Roman" w:hAnsi="Times New Roman" w:cs="Times New Roman"/>
        </w:rPr>
      </w:pPr>
      <w:r w:rsidRPr="00E6284C">
        <w:rPr>
          <w:rFonts w:ascii="Times New Roman" w:hAnsi="Times New Roman" w:cs="Times New Roman"/>
          <w:b/>
          <w:bCs/>
        </w:rPr>
        <w:t xml:space="preserve">   </w:t>
      </w:r>
    </w:p>
    <w:p w14:paraId="63ACBF90" w14:textId="77777777" w:rsidR="00C71C5A" w:rsidRPr="00E6284C" w:rsidRDefault="00C71C5A" w:rsidP="00E67F01">
      <w:pPr>
        <w:pStyle w:val="Standard"/>
        <w:numPr>
          <w:ilvl w:val="1"/>
          <w:numId w:val="23"/>
        </w:numPr>
        <w:spacing w:line="276" w:lineRule="auto"/>
        <w:jc w:val="both"/>
        <w:rPr>
          <w:rFonts w:ascii="Times New Roman" w:hAnsi="Times New Roman" w:cs="Times New Roman"/>
        </w:rPr>
      </w:pPr>
      <w:r w:rsidRPr="00E6284C">
        <w:rPr>
          <w:rFonts w:ascii="Times New Roman" w:hAnsi="Times New Roman" w:cs="Times New Roman"/>
        </w:rPr>
        <w:t xml:space="preserve">Eventuais modificações no Edital implicarão nova data para a realização do certame na mesma forma de sua divulgação inicial, além do cumprimento dos mesmos prazos de atos e procedimentos originais, </w:t>
      </w:r>
      <w:r w:rsidRPr="00E6284C">
        <w:rPr>
          <w:rFonts w:ascii="Times New Roman" w:hAnsi="Times New Roman" w:cs="Times New Roman"/>
          <w:b/>
          <w:bCs/>
        </w:rPr>
        <w:t>exceto quando a alteração não comprometer a formulação das propostas</w:t>
      </w:r>
      <w:r w:rsidRPr="00E6284C">
        <w:rPr>
          <w:rFonts w:ascii="Times New Roman" w:hAnsi="Times New Roman" w:cs="Times New Roman"/>
        </w:rPr>
        <w:t>.</w:t>
      </w:r>
    </w:p>
    <w:p w14:paraId="2DE195C5" w14:textId="77777777" w:rsidR="00C71C5A" w:rsidRPr="00E6284C" w:rsidRDefault="00C71C5A" w:rsidP="008F4179">
      <w:pPr>
        <w:pStyle w:val="Standard"/>
        <w:spacing w:line="276" w:lineRule="auto"/>
        <w:jc w:val="both"/>
        <w:rPr>
          <w:rFonts w:ascii="Times New Roman" w:hAnsi="Times New Roman" w:cs="Times New Roman"/>
        </w:rPr>
      </w:pPr>
    </w:p>
    <w:p w14:paraId="375AB9F2" w14:textId="64675EF8" w:rsidR="00C71C5A" w:rsidRPr="00E6284C" w:rsidRDefault="00C71C5A" w:rsidP="00E67F01">
      <w:pPr>
        <w:pStyle w:val="Standard"/>
        <w:numPr>
          <w:ilvl w:val="1"/>
          <w:numId w:val="23"/>
        </w:numPr>
        <w:spacing w:line="276" w:lineRule="auto"/>
        <w:jc w:val="both"/>
        <w:rPr>
          <w:rFonts w:ascii="Times New Roman" w:hAnsi="Times New Roman" w:cs="Times New Roman"/>
        </w:rPr>
      </w:pPr>
      <w:r w:rsidRPr="00E6284C">
        <w:rPr>
          <w:rFonts w:ascii="Times New Roman" w:hAnsi="Times New Roman" w:cs="Times New Roman"/>
        </w:rPr>
        <w:lastRenderedPageBreak/>
        <w:t>A Câmara Municipal de Pará de Minas não se responsabilizará por impugnações/esclarecimentos endereçadas erroneamente ou por outras formas, e que, por isso, não sejam protocolizadas no prazo legal.</w:t>
      </w:r>
    </w:p>
    <w:p w14:paraId="2C61E5BA" w14:textId="77777777" w:rsidR="00C71C5A" w:rsidRPr="00E6284C" w:rsidRDefault="00C71C5A" w:rsidP="008F4179">
      <w:pPr>
        <w:pStyle w:val="Standard"/>
        <w:spacing w:line="276" w:lineRule="auto"/>
        <w:ind w:left="480"/>
        <w:jc w:val="both"/>
        <w:rPr>
          <w:rFonts w:ascii="Times New Roman" w:hAnsi="Times New Roman" w:cs="Times New Roman"/>
        </w:rPr>
      </w:pPr>
    </w:p>
    <w:p w14:paraId="61F47E06" w14:textId="65E17373" w:rsidR="00EB1F67" w:rsidRPr="00E6284C" w:rsidRDefault="00EB1F67" w:rsidP="008F4179">
      <w:pPr>
        <w:pStyle w:val="Standard"/>
        <w:shd w:val="clear" w:color="auto" w:fill="EEECE1" w:themeFill="background2"/>
        <w:tabs>
          <w:tab w:val="left" w:pos="1878"/>
        </w:tabs>
        <w:spacing w:line="276" w:lineRule="auto"/>
        <w:jc w:val="center"/>
        <w:rPr>
          <w:rFonts w:ascii="Times New Roman" w:hAnsi="Times New Roman" w:cs="Times New Roman"/>
          <w:bCs/>
        </w:rPr>
      </w:pPr>
      <w:r w:rsidRPr="00E6284C">
        <w:rPr>
          <w:rStyle w:val="Forte"/>
          <w:rFonts w:ascii="Times New Roman" w:hAnsi="Times New Roman" w:cs="Times New Roman"/>
        </w:rPr>
        <w:t>XVIII – DAS DISPOSIÇÕES GERAIS</w:t>
      </w:r>
    </w:p>
    <w:p w14:paraId="503238AB" w14:textId="77777777" w:rsidR="00EB1F67" w:rsidRPr="00E6284C" w:rsidRDefault="00EB1F67" w:rsidP="008F4179">
      <w:pPr>
        <w:pStyle w:val="Standard"/>
        <w:spacing w:line="276" w:lineRule="auto"/>
        <w:ind w:left="480"/>
        <w:jc w:val="both"/>
        <w:rPr>
          <w:rFonts w:ascii="Times New Roman" w:hAnsi="Times New Roman" w:cs="Times New Roman"/>
        </w:rPr>
      </w:pPr>
    </w:p>
    <w:p w14:paraId="7EC1AEEC" w14:textId="2A04C9DC" w:rsidR="00EB1F67" w:rsidRPr="00E6284C" w:rsidRDefault="00EB1F67"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 xml:space="preserve"> </w:t>
      </w:r>
      <w:r w:rsidR="00613377" w:rsidRPr="00E6284C">
        <w:rPr>
          <w:rFonts w:ascii="Times New Roman" w:hAnsi="Times New Roman" w:cs="Times New Roman"/>
        </w:rPr>
        <w:t xml:space="preserve">O </w:t>
      </w:r>
      <w:r w:rsidRPr="00E6284C">
        <w:rPr>
          <w:rFonts w:ascii="Times New Roman" w:hAnsi="Times New Roman" w:cs="Times New Roman"/>
        </w:rPr>
        <w:t>encaminhamento de proposta por meio do sistema eletrônico implica aceitação plena e irrestrita das condições e termos que regem o presente Pregão Eletrônico por parte do licitante.</w:t>
      </w:r>
    </w:p>
    <w:p w14:paraId="4412F2FD" w14:textId="77777777" w:rsidR="00EB1F67" w:rsidRPr="00E6284C" w:rsidRDefault="00EB1F67" w:rsidP="008F4179">
      <w:pPr>
        <w:pStyle w:val="Standard"/>
        <w:spacing w:line="276" w:lineRule="auto"/>
        <w:jc w:val="both"/>
        <w:rPr>
          <w:rFonts w:ascii="Times New Roman" w:hAnsi="Times New Roman" w:cs="Times New Roman"/>
        </w:rPr>
      </w:pPr>
    </w:p>
    <w:p w14:paraId="65640749" w14:textId="34A19A84" w:rsidR="00EB1F67" w:rsidRPr="00E6284C" w:rsidRDefault="00EB1F67"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É facultado ao Pregoeiro, em qualquer fase do pregão, promover diligências destinadas a esclarecer, sanear ou complementar a instrução do processo desta licitação, constituindo meio legal de prova os documentos obtidos, podendo, também, solicitar, a qualquer tempo, a elaboração de pareceres técnicos destinados a fundamentar suas decisões.</w:t>
      </w:r>
    </w:p>
    <w:p w14:paraId="70CC14DB" w14:textId="77777777" w:rsidR="00EB1F67" w:rsidRPr="00E6284C" w:rsidRDefault="00EB1F67" w:rsidP="008F4179">
      <w:pPr>
        <w:spacing w:line="276" w:lineRule="auto"/>
        <w:rPr>
          <w:rFonts w:ascii="Times New Roman" w:hAnsi="Times New Roman" w:cs="Times New Roman"/>
        </w:rPr>
      </w:pPr>
    </w:p>
    <w:p w14:paraId="203372E9" w14:textId="049CAD1B" w:rsidR="00EB1F67" w:rsidRPr="00E6284C" w:rsidRDefault="00EB1F67"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83D2ABA" w14:textId="77777777" w:rsidR="00EB1F67" w:rsidRPr="00E6284C" w:rsidRDefault="00EB1F67" w:rsidP="008F4179">
      <w:pPr>
        <w:spacing w:line="276" w:lineRule="auto"/>
        <w:rPr>
          <w:rFonts w:ascii="Times New Roman" w:hAnsi="Times New Roman" w:cs="Times New Roman"/>
        </w:rPr>
      </w:pPr>
    </w:p>
    <w:p w14:paraId="4B8BAB73" w14:textId="19BE04E4" w:rsidR="00EB1F67" w:rsidRPr="00E6284C" w:rsidRDefault="00EB1F67"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As decisões do Pregoeiro durante os procedimentos do pregão serão fundamentadas e registradas no sistema com acompanhamento em tempo real por todos os participantes.</w:t>
      </w:r>
    </w:p>
    <w:p w14:paraId="1B8823BC" w14:textId="77777777" w:rsidR="00EB1F67" w:rsidRPr="00E6284C" w:rsidRDefault="00EB1F67" w:rsidP="008F4179">
      <w:pPr>
        <w:spacing w:line="276" w:lineRule="auto"/>
        <w:rPr>
          <w:rFonts w:ascii="Times New Roman" w:hAnsi="Times New Roman" w:cs="Times New Roman"/>
        </w:rPr>
      </w:pPr>
    </w:p>
    <w:p w14:paraId="457DD510" w14:textId="440D9897" w:rsidR="00A82A17" w:rsidRPr="00E6284C" w:rsidRDefault="00613377"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 xml:space="preserve">Caso não seja possível decidir de imediato sobre a aceitabilidade da proposta ou dos documentos de habilitação, o pregoeiro poderá </w:t>
      </w:r>
      <w:r w:rsidRPr="00E6284C">
        <w:rPr>
          <w:rFonts w:ascii="Times New Roman" w:hAnsi="Times New Roman" w:cs="Times New Roman"/>
          <w:b/>
          <w:bCs/>
        </w:rPr>
        <w:t>suspender</w:t>
      </w:r>
      <w:r w:rsidRPr="00E6284C">
        <w:rPr>
          <w:rFonts w:ascii="Times New Roman" w:hAnsi="Times New Roman" w:cs="Times New Roman"/>
        </w:rPr>
        <w:t xml:space="preserve"> a sessão e marcar nova data para a sua continuidade, intimando todos os participantes a comparecerem</w:t>
      </w:r>
      <w:r w:rsidR="00A82A17" w:rsidRPr="00E6284C">
        <w:rPr>
          <w:rFonts w:ascii="Times New Roman" w:hAnsi="Times New Roman" w:cs="Times New Roman"/>
        </w:rPr>
        <w:t>.</w:t>
      </w:r>
    </w:p>
    <w:p w14:paraId="33B14F91" w14:textId="77777777" w:rsidR="00E676CD" w:rsidRPr="00E6284C" w:rsidRDefault="00E676CD" w:rsidP="008F4179">
      <w:pPr>
        <w:pStyle w:val="Standard"/>
        <w:spacing w:line="276" w:lineRule="auto"/>
        <w:jc w:val="both"/>
        <w:rPr>
          <w:rFonts w:ascii="Times New Roman" w:hAnsi="Times New Roman" w:cs="Times New Roman"/>
        </w:rPr>
      </w:pPr>
    </w:p>
    <w:p w14:paraId="6757BDD4" w14:textId="2AF810CB" w:rsidR="00E676CD" w:rsidRPr="00E6284C" w:rsidRDefault="00E676CD"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 xml:space="preserve">As limitações operacionais porventura existentes no Sistema Eletrônico Compras.gov.br decorrentes de imposições normativas restritas ao âmbito do Sistema de Serviços Gerais - SISG, de que trata o Decreto nº 1.094, de 23 de março de 1994, não vinculam a </w:t>
      </w:r>
      <w:r w:rsidRPr="00E6284C">
        <w:rPr>
          <w:rFonts w:ascii="Times New Roman" w:hAnsi="Times New Roman" w:cs="Times New Roman"/>
          <w:b/>
          <w:bCs/>
        </w:rPr>
        <w:t>CÂMARA</w:t>
      </w:r>
      <w:r w:rsidRPr="00E6284C">
        <w:rPr>
          <w:rFonts w:ascii="Times New Roman" w:hAnsi="Times New Roman" w:cs="Times New Roman"/>
        </w:rPr>
        <w:t>, podendo ser adotadas medidas para a sua superação, prevalecendo, nesses casos, a instrução constante do processo administrativo correspondente ao certame.</w:t>
      </w:r>
    </w:p>
    <w:p w14:paraId="754A818A" w14:textId="77777777" w:rsidR="00E676CD" w:rsidRPr="00E6284C" w:rsidRDefault="00E676CD" w:rsidP="008F4179">
      <w:pPr>
        <w:pStyle w:val="Standard"/>
        <w:spacing w:line="276" w:lineRule="auto"/>
        <w:jc w:val="both"/>
        <w:rPr>
          <w:rFonts w:ascii="Times New Roman" w:hAnsi="Times New Roman" w:cs="Times New Roman"/>
        </w:rPr>
      </w:pPr>
    </w:p>
    <w:p w14:paraId="6D8536EA" w14:textId="28711918" w:rsidR="00E676CD" w:rsidRPr="00E6284C" w:rsidRDefault="00E676CD" w:rsidP="00610F97">
      <w:pPr>
        <w:pStyle w:val="Standard"/>
        <w:numPr>
          <w:ilvl w:val="1"/>
          <w:numId w:val="44"/>
        </w:numPr>
        <w:spacing w:line="276" w:lineRule="auto"/>
        <w:jc w:val="both"/>
        <w:rPr>
          <w:rFonts w:ascii="Times New Roman" w:hAnsi="Times New Roman" w:cs="Times New Roman"/>
        </w:rPr>
      </w:pPr>
      <w:r w:rsidRPr="00E6284C">
        <w:rPr>
          <w:rFonts w:ascii="Times New Roman" w:hAnsi="Times New Roman" w:cs="Times New Roman"/>
        </w:rPr>
        <w:t>Os casos omissos e as dúvidas suscitadas em qualquer fase do presente Pregão serão resolvidos pel</w:t>
      </w:r>
      <w:r w:rsidR="00734CD5" w:rsidRPr="00E6284C">
        <w:rPr>
          <w:rFonts w:ascii="Times New Roman" w:hAnsi="Times New Roman" w:cs="Times New Roman"/>
        </w:rPr>
        <w:t>o</w:t>
      </w:r>
      <w:r w:rsidRPr="00E6284C">
        <w:rPr>
          <w:rFonts w:ascii="Times New Roman" w:hAnsi="Times New Roman" w:cs="Times New Roman"/>
        </w:rPr>
        <w:t xml:space="preserve"> Pregoeiro.</w:t>
      </w:r>
    </w:p>
    <w:p w14:paraId="6F5B6700" w14:textId="7CE50A6D" w:rsidR="005528F9" w:rsidRPr="00E6284C" w:rsidRDefault="005528F9" w:rsidP="008F4179">
      <w:pPr>
        <w:pStyle w:val="Standard"/>
        <w:widowControl w:val="0"/>
        <w:spacing w:line="276" w:lineRule="auto"/>
        <w:ind w:left="567"/>
        <w:jc w:val="both"/>
        <w:rPr>
          <w:rFonts w:ascii="Times New Roman" w:hAnsi="Times New Roman" w:cs="Times New Roman"/>
        </w:rPr>
      </w:pPr>
    </w:p>
    <w:p w14:paraId="0F7A8050" w14:textId="3144D084" w:rsidR="00E676CD" w:rsidRPr="00E6284C" w:rsidRDefault="00E676CD" w:rsidP="008F4179">
      <w:pPr>
        <w:pStyle w:val="Standard"/>
        <w:shd w:val="clear" w:color="auto" w:fill="EEECE1" w:themeFill="background2"/>
        <w:tabs>
          <w:tab w:val="left" w:pos="1878"/>
        </w:tabs>
        <w:spacing w:line="276" w:lineRule="auto"/>
        <w:jc w:val="center"/>
        <w:rPr>
          <w:rFonts w:ascii="Times New Roman" w:hAnsi="Times New Roman" w:cs="Times New Roman"/>
          <w:bCs/>
        </w:rPr>
      </w:pPr>
      <w:bookmarkStart w:id="18" w:name="_Toc73019353"/>
      <w:bookmarkStart w:id="19" w:name="_Toc73020062"/>
      <w:bookmarkStart w:id="20" w:name="_Toc73020913"/>
      <w:bookmarkStart w:id="21" w:name="_Toc78882167"/>
      <w:bookmarkStart w:id="22" w:name="_Toc132804602"/>
      <w:r w:rsidRPr="00E6284C">
        <w:rPr>
          <w:rStyle w:val="Forte"/>
          <w:rFonts w:ascii="Times New Roman" w:hAnsi="Times New Roman" w:cs="Times New Roman"/>
        </w:rPr>
        <w:t>XIX – DOS ANEXOS</w:t>
      </w:r>
      <w:bookmarkEnd w:id="18"/>
      <w:bookmarkEnd w:id="19"/>
      <w:bookmarkEnd w:id="20"/>
      <w:bookmarkEnd w:id="21"/>
      <w:bookmarkEnd w:id="22"/>
    </w:p>
    <w:p w14:paraId="559D52B3" w14:textId="77777777" w:rsidR="00E676CD" w:rsidRPr="00E6284C" w:rsidRDefault="00E676CD" w:rsidP="008F4179">
      <w:pPr>
        <w:pStyle w:val="Standard"/>
        <w:widowControl w:val="0"/>
        <w:spacing w:line="276" w:lineRule="auto"/>
        <w:ind w:left="567"/>
        <w:jc w:val="both"/>
        <w:rPr>
          <w:rFonts w:ascii="Times New Roman" w:hAnsi="Times New Roman" w:cs="Times New Roman"/>
        </w:rPr>
      </w:pPr>
    </w:p>
    <w:p w14:paraId="26ED54C5" w14:textId="069EC9C0" w:rsidR="00A82A17" w:rsidRPr="00E6284C" w:rsidRDefault="00F37142" w:rsidP="008F4179">
      <w:pPr>
        <w:pStyle w:val="Standard"/>
        <w:spacing w:line="276" w:lineRule="auto"/>
        <w:jc w:val="both"/>
        <w:rPr>
          <w:rFonts w:ascii="Times New Roman" w:hAnsi="Times New Roman" w:cs="Times New Roman"/>
        </w:rPr>
      </w:pPr>
      <w:r w:rsidRPr="00E6284C">
        <w:rPr>
          <w:rFonts w:ascii="Times New Roman" w:hAnsi="Times New Roman" w:cs="Times New Roman"/>
          <w:b/>
          <w:bCs/>
        </w:rPr>
        <w:t>19</w:t>
      </w:r>
      <w:r w:rsidR="0084041C" w:rsidRPr="00E6284C">
        <w:rPr>
          <w:rFonts w:ascii="Times New Roman" w:hAnsi="Times New Roman" w:cs="Times New Roman"/>
          <w:b/>
          <w:bCs/>
        </w:rPr>
        <w:t>.1.</w:t>
      </w:r>
      <w:r w:rsidR="0084041C" w:rsidRPr="00E6284C">
        <w:rPr>
          <w:rFonts w:ascii="Times New Roman" w:hAnsi="Times New Roman" w:cs="Times New Roman"/>
        </w:rPr>
        <w:t xml:space="preserve"> </w:t>
      </w:r>
      <w:r w:rsidR="00A82A17" w:rsidRPr="00E6284C">
        <w:rPr>
          <w:rFonts w:ascii="Times New Roman" w:hAnsi="Times New Roman" w:cs="Times New Roman"/>
        </w:rPr>
        <w:t>Constituem parte integrante do presente edital os seguintes anexos:</w:t>
      </w:r>
    </w:p>
    <w:p w14:paraId="79D9DDC8" w14:textId="77777777" w:rsidR="00781F4A" w:rsidRPr="00E6284C" w:rsidRDefault="00781F4A" w:rsidP="008F4179">
      <w:pPr>
        <w:pStyle w:val="Standard"/>
        <w:spacing w:line="276" w:lineRule="auto"/>
        <w:jc w:val="both"/>
        <w:rPr>
          <w:rFonts w:ascii="Times New Roman" w:hAnsi="Times New Roman" w:cs="Times New Roman"/>
        </w:rPr>
      </w:pPr>
    </w:p>
    <w:p w14:paraId="28BFFCFE" w14:textId="2D6EDD0B" w:rsidR="00986B86" w:rsidRDefault="00986B86" w:rsidP="008F4179">
      <w:pPr>
        <w:pStyle w:val="Standard"/>
        <w:spacing w:line="276" w:lineRule="auto"/>
        <w:jc w:val="both"/>
        <w:rPr>
          <w:rFonts w:ascii="Times New Roman" w:hAnsi="Times New Roman" w:cs="Times New Roman"/>
        </w:rPr>
      </w:pPr>
      <w:r w:rsidRPr="00E6284C">
        <w:rPr>
          <w:rFonts w:ascii="Times New Roman" w:hAnsi="Times New Roman" w:cs="Times New Roman"/>
          <w:b/>
        </w:rPr>
        <w:t xml:space="preserve">Anexo I </w:t>
      </w:r>
      <w:r w:rsidR="00D9561A" w:rsidRPr="00E6284C">
        <w:rPr>
          <w:rFonts w:ascii="Times New Roman" w:hAnsi="Times New Roman" w:cs="Times New Roman"/>
          <w:b/>
        </w:rPr>
        <w:t>–</w:t>
      </w:r>
      <w:r w:rsidRPr="00E6284C">
        <w:rPr>
          <w:rFonts w:ascii="Times New Roman" w:hAnsi="Times New Roman" w:cs="Times New Roman"/>
          <w:b/>
        </w:rPr>
        <w:t xml:space="preserve"> </w:t>
      </w:r>
      <w:r w:rsidR="004B0179" w:rsidRPr="00E6284C">
        <w:rPr>
          <w:rFonts w:ascii="Times New Roman" w:hAnsi="Times New Roman" w:cs="Times New Roman"/>
        </w:rPr>
        <w:t>Termo de Referência</w:t>
      </w:r>
    </w:p>
    <w:p w14:paraId="6D6E479D" w14:textId="39B142D7" w:rsidR="004D67BC" w:rsidRPr="00E6284C" w:rsidRDefault="004D67BC" w:rsidP="008F4179">
      <w:pPr>
        <w:pStyle w:val="Standard"/>
        <w:spacing w:line="276" w:lineRule="auto"/>
        <w:jc w:val="both"/>
        <w:rPr>
          <w:rFonts w:ascii="Times New Roman" w:hAnsi="Times New Roman" w:cs="Times New Roman"/>
        </w:rPr>
      </w:pPr>
      <w:r>
        <w:rPr>
          <w:rFonts w:ascii="Times New Roman" w:hAnsi="Times New Roman" w:cs="Times New Roman"/>
        </w:rPr>
        <w:tab/>
      </w:r>
      <w:r w:rsidRPr="004D67BC">
        <w:rPr>
          <w:rFonts w:ascii="Times New Roman" w:hAnsi="Times New Roman" w:cs="Times New Roman"/>
          <w:b/>
          <w:bCs/>
        </w:rPr>
        <w:t>Anexo I-A</w:t>
      </w:r>
      <w:r>
        <w:rPr>
          <w:rFonts w:ascii="Times New Roman" w:hAnsi="Times New Roman" w:cs="Times New Roman"/>
        </w:rPr>
        <w:t xml:space="preserve"> – Documento de Formalização da Pesquisa de Preços</w:t>
      </w:r>
    </w:p>
    <w:p w14:paraId="68596A92" w14:textId="2EBFF0D8" w:rsidR="00986B86" w:rsidRPr="00E6284C" w:rsidRDefault="00986B86" w:rsidP="008F4179">
      <w:pPr>
        <w:pStyle w:val="Standard"/>
        <w:spacing w:line="276" w:lineRule="auto"/>
        <w:jc w:val="both"/>
        <w:rPr>
          <w:rFonts w:ascii="Times New Roman" w:hAnsi="Times New Roman" w:cs="Times New Roman"/>
        </w:rPr>
      </w:pPr>
      <w:r w:rsidRPr="00E6284C">
        <w:rPr>
          <w:rFonts w:ascii="Times New Roman" w:hAnsi="Times New Roman" w:cs="Times New Roman"/>
          <w:b/>
        </w:rPr>
        <w:lastRenderedPageBreak/>
        <w:t>Anexo II</w:t>
      </w:r>
      <w:r w:rsidRPr="00E6284C">
        <w:rPr>
          <w:rFonts w:ascii="Times New Roman" w:hAnsi="Times New Roman" w:cs="Times New Roman"/>
        </w:rPr>
        <w:t xml:space="preserve"> </w:t>
      </w:r>
      <w:r w:rsidR="00E676CD" w:rsidRPr="00E6284C">
        <w:rPr>
          <w:rFonts w:ascii="Times New Roman" w:hAnsi="Times New Roman" w:cs="Times New Roman"/>
          <w:b/>
        </w:rPr>
        <w:t>–</w:t>
      </w:r>
      <w:r w:rsidRPr="00E6284C">
        <w:rPr>
          <w:rFonts w:ascii="Times New Roman" w:hAnsi="Times New Roman" w:cs="Times New Roman"/>
        </w:rPr>
        <w:t xml:space="preserve"> </w:t>
      </w:r>
      <w:r w:rsidR="00E676CD" w:rsidRPr="00E6284C">
        <w:rPr>
          <w:rFonts w:ascii="Times New Roman" w:hAnsi="Times New Roman" w:cs="Times New Roman"/>
        </w:rPr>
        <w:t>Estudo Técnico Preliminar</w:t>
      </w:r>
    </w:p>
    <w:p w14:paraId="495A5C1F" w14:textId="21999F6F" w:rsidR="00986B86" w:rsidRPr="00E6284C" w:rsidRDefault="00986B86" w:rsidP="008F4179">
      <w:pPr>
        <w:pStyle w:val="Standard"/>
        <w:spacing w:line="276" w:lineRule="auto"/>
        <w:jc w:val="both"/>
        <w:rPr>
          <w:rFonts w:ascii="Times New Roman" w:hAnsi="Times New Roman" w:cs="Times New Roman"/>
        </w:rPr>
      </w:pPr>
      <w:r w:rsidRPr="00E6284C">
        <w:rPr>
          <w:rFonts w:ascii="Times New Roman" w:hAnsi="Times New Roman" w:cs="Times New Roman"/>
          <w:b/>
        </w:rPr>
        <w:t>Anexo III</w:t>
      </w:r>
      <w:r w:rsidRPr="00E6284C">
        <w:rPr>
          <w:rFonts w:ascii="Times New Roman" w:hAnsi="Times New Roman" w:cs="Times New Roman"/>
        </w:rPr>
        <w:t xml:space="preserve"> </w:t>
      </w:r>
      <w:r w:rsidRPr="00E6284C">
        <w:rPr>
          <w:rFonts w:ascii="Times New Roman" w:hAnsi="Times New Roman" w:cs="Times New Roman"/>
          <w:b/>
        </w:rPr>
        <w:t>-</w:t>
      </w:r>
      <w:r w:rsidRPr="00E6284C">
        <w:rPr>
          <w:rFonts w:ascii="Times New Roman" w:hAnsi="Times New Roman" w:cs="Times New Roman"/>
        </w:rPr>
        <w:t xml:space="preserve"> </w:t>
      </w:r>
      <w:r w:rsidR="00E676CD" w:rsidRPr="00E6284C">
        <w:rPr>
          <w:rFonts w:ascii="Times New Roman" w:hAnsi="Times New Roman" w:cs="Times New Roman"/>
        </w:rPr>
        <w:t>Modelo de Proposta Comercial</w:t>
      </w:r>
    </w:p>
    <w:p w14:paraId="550A13E5" w14:textId="15F82B04" w:rsidR="00DD10D1" w:rsidRDefault="00986B86" w:rsidP="008F4179">
      <w:pPr>
        <w:pStyle w:val="Standard"/>
        <w:spacing w:line="276" w:lineRule="auto"/>
        <w:jc w:val="both"/>
        <w:rPr>
          <w:rFonts w:ascii="Times New Roman" w:hAnsi="Times New Roman" w:cs="Times New Roman"/>
        </w:rPr>
      </w:pPr>
      <w:r w:rsidRPr="00E6284C">
        <w:rPr>
          <w:rFonts w:ascii="Times New Roman" w:hAnsi="Times New Roman" w:cs="Times New Roman"/>
          <w:b/>
        </w:rPr>
        <w:t>Anexo IV</w:t>
      </w:r>
      <w:r w:rsidRPr="00E6284C">
        <w:rPr>
          <w:rFonts w:ascii="Times New Roman" w:hAnsi="Times New Roman" w:cs="Times New Roman"/>
        </w:rPr>
        <w:t xml:space="preserve"> </w:t>
      </w:r>
      <w:r w:rsidR="00DD10D1">
        <w:rPr>
          <w:rFonts w:ascii="Times New Roman" w:hAnsi="Times New Roman" w:cs="Times New Roman"/>
          <w:b/>
        </w:rPr>
        <w:t>–</w:t>
      </w:r>
      <w:r w:rsidRPr="00E6284C">
        <w:rPr>
          <w:rFonts w:ascii="Times New Roman" w:hAnsi="Times New Roman" w:cs="Times New Roman"/>
        </w:rPr>
        <w:t xml:space="preserve"> </w:t>
      </w:r>
      <w:r w:rsidR="00DD10D1">
        <w:rPr>
          <w:rFonts w:ascii="Times New Roman" w:hAnsi="Times New Roman" w:cs="Times New Roman"/>
        </w:rPr>
        <w:t>Planilha de Custo e Formação de Preços</w:t>
      </w:r>
    </w:p>
    <w:p w14:paraId="2A8CFF7C" w14:textId="094C0D8E" w:rsidR="00986B86" w:rsidRPr="00E6284C" w:rsidRDefault="00DD10D1" w:rsidP="008F4179">
      <w:pPr>
        <w:pStyle w:val="Standard"/>
        <w:spacing w:line="276" w:lineRule="auto"/>
        <w:jc w:val="both"/>
        <w:rPr>
          <w:rFonts w:ascii="Times New Roman" w:hAnsi="Times New Roman" w:cs="Times New Roman"/>
        </w:rPr>
      </w:pPr>
      <w:r w:rsidRPr="00DD10D1">
        <w:rPr>
          <w:rFonts w:ascii="Times New Roman" w:hAnsi="Times New Roman" w:cs="Times New Roman"/>
          <w:b/>
          <w:bCs/>
        </w:rPr>
        <w:t>Anexo V</w:t>
      </w:r>
      <w:r>
        <w:rPr>
          <w:rFonts w:ascii="Times New Roman" w:hAnsi="Times New Roman" w:cs="Times New Roman"/>
        </w:rPr>
        <w:t xml:space="preserve"> - </w:t>
      </w:r>
      <w:r w:rsidR="00E676CD" w:rsidRPr="00E6284C">
        <w:rPr>
          <w:rFonts w:ascii="Times New Roman" w:hAnsi="Times New Roman" w:cs="Times New Roman"/>
        </w:rPr>
        <w:t xml:space="preserve">Minuta </w:t>
      </w:r>
      <w:r w:rsidR="004706EA">
        <w:rPr>
          <w:rFonts w:ascii="Times New Roman" w:hAnsi="Times New Roman" w:cs="Times New Roman"/>
        </w:rPr>
        <w:t>do Contrato</w:t>
      </w:r>
    </w:p>
    <w:p w14:paraId="09521059" w14:textId="470F59CA" w:rsidR="00BB18AF" w:rsidRPr="00E6284C" w:rsidRDefault="00BB18AF" w:rsidP="008F4179">
      <w:pPr>
        <w:pStyle w:val="Standard"/>
        <w:spacing w:line="276" w:lineRule="auto"/>
        <w:rPr>
          <w:rFonts w:ascii="Times New Roman" w:hAnsi="Times New Roman" w:cs="Times New Roman"/>
        </w:rPr>
      </w:pPr>
    </w:p>
    <w:p w14:paraId="32B61984" w14:textId="77777777" w:rsidR="00CE531F" w:rsidRPr="00E6284C" w:rsidRDefault="00CE531F" w:rsidP="008F4179">
      <w:pPr>
        <w:pStyle w:val="Standard"/>
        <w:spacing w:line="276" w:lineRule="auto"/>
        <w:jc w:val="both"/>
        <w:rPr>
          <w:rFonts w:ascii="Times New Roman" w:hAnsi="Times New Roman" w:cs="Times New Roman"/>
        </w:rPr>
      </w:pPr>
    </w:p>
    <w:p w14:paraId="22D27613" w14:textId="2BBCCC76" w:rsidR="00A82A17" w:rsidRPr="00E6284C" w:rsidRDefault="00A82A17" w:rsidP="008F4179">
      <w:pPr>
        <w:pStyle w:val="Standard"/>
        <w:spacing w:line="276" w:lineRule="auto"/>
        <w:jc w:val="both"/>
        <w:rPr>
          <w:rFonts w:ascii="Times New Roman" w:hAnsi="Times New Roman" w:cs="Times New Roman"/>
        </w:rPr>
      </w:pPr>
      <w:r w:rsidRPr="00E6284C">
        <w:rPr>
          <w:rFonts w:ascii="Times New Roman" w:hAnsi="Times New Roman" w:cs="Times New Roman"/>
        </w:rPr>
        <w:t xml:space="preserve">Pará de Minas, </w:t>
      </w:r>
      <w:r w:rsidR="00FB65C6">
        <w:rPr>
          <w:rFonts w:ascii="Times New Roman" w:hAnsi="Times New Roman" w:cs="Times New Roman"/>
        </w:rPr>
        <w:t>04</w:t>
      </w:r>
      <w:r w:rsidR="000C3D66" w:rsidRPr="00E6284C">
        <w:rPr>
          <w:rFonts w:ascii="Times New Roman" w:hAnsi="Times New Roman" w:cs="Times New Roman"/>
        </w:rPr>
        <w:t xml:space="preserve"> </w:t>
      </w:r>
      <w:r w:rsidR="003063B6" w:rsidRPr="00E6284C">
        <w:rPr>
          <w:rFonts w:ascii="Times New Roman" w:hAnsi="Times New Roman" w:cs="Times New Roman"/>
        </w:rPr>
        <w:t xml:space="preserve">de </w:t>
      </w:r>
      <w:r w:rsidR="00FB65C6">
        <w:rPr>
          <w:rFonts w:ascii="Times New Roman" w:hAnsi="Times New Roman" w:cs="Times New Roman"/>
        </w:rPr>
        <w:t>dez</w:t>
      </w:r>
      <w:r w:rsidR="005A56CC" w:rsidRPr="005A56CC">
        <w:rPr>
          <w:rFonts w:ascii="Times New Roman" w:hAnsi="Times New Roman" w:cs="Times New Roman"/>
        </w:rPr>
        <w:t>embro</w:t>
      </w:r>
      <w:r w:rsidR="005A56CC">
        <w:rPr>
          <w:rFonts w:ascii="Times New Roman" w:hAnsi="Times New Roman" w:cs="Times New Roman"/>
          <w:color w:val="FF0000"/>
        </w:rPr>
        <w:t xml:space="preserve"> </w:t>
      </w:r>
      <w:r w:rsidR="003063B6" w:rsidRPr="00E6284C">
        <w:rPr>
          <w:rFonts w:ascii="Times New Roman" w:hAnsi="Times New Roman" w:cs="Times New Roman"/>
        </w:rPr>
        <w:t>de 202</w:t>
      </w:r>
      <w:r w:rsidR="00E676CD" w:rsidRPr="00E6284C">
        <w:rPr>
          <w:rFonts w:ascii="Times New Roman" w:hAnsi="Times New Roman" w:cs="Times New Roman"/>
        </w:rPr>
        <w:t>4.</w:t>
      </w:r>
    </w:p>
    <w:p w14:paraId="124EF8C6" w14:textId="77777777" w:rsidR="00F121C0" w:rsidRPr="00E6284C" w:rsidRDefault="00F121C0" w:rsidP="008F4179">
      <w:pPr>
        <w:pStyle w:val="Standard"/>
        <w:spacing w:line="276" w:lineRule="auto"/>
        <w:jc w:val="both"/>
        <w:rPr>
          <w:rFonts w:ascii="Times New Roman" w:hAnsi="Times New Roman" w:cs="Times New Roman"/>
        </w:rPr>
      </w:pPr>
    </w:p>
    <w:p w14:paraId="02D407B0" w14:textId="77777777" w:rsidR="00CE531F" w:rsidRPr="00E6284C" w:rsidRDefault="00CE531F" w:rsidP="008F4179">
      <w:pPr>
        <w:pStyle w:val="Standard"/>
        <w:spacing w:line="276" w:lineRule="auto"/>
        <w:jc w:val="both"/>
        <w:rPr>
          <w:rFonts w:ascii="Times New Roman" w:hAnsi="Times New Roman" w:cs="Times New Roman"/>
        </w:rPr>
      </w:pPr>
    </w:p>
    <w:p w14:paraId="3EBF85F3" w14:textId="77777777" w:rsidR="00CE531F" w:rsidRPr="00E6284C" w:rsidRDefault="00CE531F" w:rsidP="008F4179">
      <w:pPr>
        <w:pStyle w:val="Standard"/>
        <w:spacing w:line="276" w:lineRule="auto"/>
        <w:jc w:val="both"/>
        <w:rPr>
          <w:rFonts w:ascii="Times New Roman" w:hAnsi="Times New Roman" w:cs="Times New Roman"/>
        </w:rPr>
      </w:pPr>
    </w:p>
    <w:p w14:paraId="72A3F6ED" w14:textId="14285A20" w:rsidR="007945B6" w:rsidRPr="00E6284C" w:rsidRDefault="00734CD5" w:rsidP="008F4179">
      <w:pPr>
        <w:pStyle w:val="NormalWeb"/>
        <w:spacing w:before="0" w:after="0" w:line="276" w:lineRule="auto"/>
        <w:jc w:val="center"/>
        <w:rPr>
          <w:rFonts w:eastAsia="Arial Unicode MS"/>
          <w:b/>
          <w:bCs/>
        </w:rPr>
      </w:pPr>
      <w:r w:rsidRPr="00E6284C">
        <w:rPr>
          <w:rFonts w:eastAsia="Arial Unicode MS"/>
          <w:b/>
          <w:bCs/>
        </w:rPr>
        <w:t>Dilhermando Rodrigues Filho</w:t>
      </w:r>
    </w:p>
    <w:p w14:paraId="4F1B7076" w14:textId="7A2F1AFA" w:rsidR="00734CD5" w:rsidRPr="00E6284C" w:rsidRDefault="00734CD5" w:rsidP="008F4179">
      <w:pPr>
        <w:pStyle w:val="NormalWeb"/>
        <w:spacing w:before="0" w:after="0" w:line="276" w:lineRule="auto"/>
        <w:jc w:val="center"/>
        <w:rPr>
          <w:b/>
          <w:bCs/>
          <w:color w:val="000000"/>
        </w:rPr>
      </w:pPr>
      <w:r w:rsidRPr="00E6284C">
        <w:rPr>
          <w:rFonts w:eastAsia="Arial Unicode MS"/>
          <w:b/>
          <w:bCs/>
        </w:rPr>
        <w:t>Presidente da Câmara Municipal de Pará de Minas</w:t>
      </w:r>
    </w:p>
    <w:p w14:paraId="2F6069DB" w14:textId="26E65886" w:rsidR="00A43703" w:rsidRDefault="00A43703">
      <w:pPr>
        <w:rPr>
          <w:rFonts w:ascii="Times New Roman" w:eastAsia="Times New Roman" w:hAnsi="Times New Roman" w:cs="Times New Roman"/>
          <w:b/>
          <w:bCs/>
          <w:kern w:val="3"/>
          <w:lang w:eastAsia="ar-SA"/>
        </w:rPr>
      </w:pPr>
      <w:r>
        <w:rPr>
          <w:b/>
          <w:bCs/>
        </w:rPr>
        <w:br w:type="page"/>
      </w:r>
    </w:p>
    <w:p w14:paraId="1EE955A5" w14:textId="276DD35C" w:rsidR="008C2A44" w:rsidRPr="00E6284C" w:rsidRDefault="00A82A17" w:rsidP="008F4179">
      <w:pPr>
        <w:pStyle w:val="Standard"/>
        <w:shd w:val="clear" w:color="auto" w:fill="EEECE1" w:themeFill="background2"/>
        <w:spacing w:line="276" w:lineRule="auto"/>
        <w:jc w:val="center"/>
        <w:outlineLvl w:val="1"/>
        <w:rPr>
          <w:rFonts w:ascii="Times New Roman" w:hAnsi="Times New Roman" w:cs="Times New Roman"/>
          <w:b/>
        </w:rPr>
      </w:pPr>
      <w:bookmarkStart w:id="23" w:name="_Toc73019354"/>
      <w:bookmarkStart w:id="24" w:name="_Toc73020063"/>
      <w:bookmarkStart w:id="25" w:name="_Toc73020914"/>
      <w:bookmarkStart w:id="26" w:name="_Toc78882168"/>
      <w:bookmarkStart w:id="27" w:name="_Toc132804603"/>
      <w:r w:rsidRPr="00E6284C">
        <w:rPr>
          <w:rStyle w:val="Forte"/>
          <w:rFonts w:ascii="Times New Roman" w:hAnsi="Times New Roman" w:cs="Times New Roman"/>
        </w:rPr>
        <w:lastRenderedPageBreak/>
        <w:t>ANEXO I</w:t>
      </w:r>
      <w:r w:rsidR="00427855" w:rsidRPr="00E6284C">
        <w:rPr>
          <w:rStyle w:val="Forte"/>
          <w:rFonts w:ascii="Times New Roman" w:hAnsi="Times New Roman" w:cs="Times New Roman"/>
        </w:rPr>
        <w:t xml:space="preserve"> </w:t>
      </w:r>
      <w:bookmarkStart w:id="28" w:name="_Hlk34124911"/>
      <w:bookmarkEnd w:id="23"/>
      <w:bookmarkEnd w:id="24"/>
      <w:bookmarkEnd w:id="25"/>
      <w:bookmarkEnd w:id="26"/>
      <w:bookmarkEnd w:id="27"/>
      <w:r w:rsidR="00D64106" w:rsidRPr="00E6284C">
        <w:rPr>
          <w:rStyle w:val="Forte"/>
          <w:rFonts w:ascii="Times New Roman" w:hAnsi="Times New Roman" w:cs="Times New Roman"/>
        </w:rPr>
        <w:t xml:space="preserve">- </w:t>
      </w:r>
      <w:r w:rsidR="008C2A44" w:rsidRPr="00E6284C">
        <w:rPr>
          <w:rFonts w:ascii="Times New Roman" w:hAnsi="Times New Roman" w:cs="Times New Roman"/>
          <w:b/>
        </w:rPr>
        <w:t>TERMO DE REFERÊNCIA</w:t>
      </w:r>
    </w:p>
    <w:p w14:paraId="1C4A6FB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rPr>
      </w:pPr>
      <w:bookmarkStart w:id="29" w:name="_Toc73019355"/>
      <w:bookmarkStart w:id="30" w:name="_Toc73020064"/>
      <w:bookmarkStart w:id="31" w:name="_Toc73020915"/>
      <w:bookmarkStart w:id="32" w:name="_Toc78882175"/>
      <w:bookmarkStart w:id="33" w:name="_Toc132804604"/>
      <w:bookmarkEnd w:id="28"/>
    </w:p>
    <w:p w14:paraId="6EAC240E"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color w:val="000000" w:themeColor="text1"/>
        </w:rPr>
      </w:pPr>
      <w:r w:rsidRPr="008A01EE">
        <w:rPr>
          <w:rFonts w:ascii="Times New Roman" w:hAnsi="Times New Roman" w:cs="Times New Roman"/>
          <w:b/>
        </w:rPr>
        <w:t>Processo Licitatório nº 50/2024</w:t>
      </w:r>
    </w:p>
    <w:p w14:paraId="5CF01ADB"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color w:val="000000" w:themeColor="text1"/>
        </w:rPr>
      </w:pPr>
      <w:r w:rsidRPr="008A01EE">
        <w:rPr>
          <w:rFonts w:ascii="Times New Roman" w:hAnsi="Times New Roman" w:cs="Times New Roman"/>
          <w:b/>
          <w:color w:val="000000" w:themeColor="text1"/>
        </w:rPr>
        <w:t>Pregão Eletrônico nº 15/2024</w:t>
      </w:r>
    </w:p>
    <w:p w14:paraId="02432173"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color w:val="000000" w:themeColor="text1"/>
        </w:rPr>
      </w:pPr>
    </w:p>
    <w:p w14:paraId="6466DCBE" w14:textId="77777777" w:rsidR="008A01EE" w:rsidRPr="008A01EE" w:rsidRDefault="008A01EE" w:rsidP="009A3019">
      <w:pPr>
        <w:numPr>
          <w:ilvl w:val="0"/>
          <w:numId w:val="79"/>
        </w:numPr>
        <w:shd w:val="clear" w:color="auto" w:fill="EEECE1" w:themeFill="background2"/>
        <w:spacing w:line="276" w:lineRule="auto"/>
        <w:contextualSpacing/>
        <w:jc w:val="both"/>
        <w:rPr>
          <w:rFonts w:ascii="Times New Roman" w:hAnsi="Times New Roman" w:cs="Times New Roman"/>
          <w:b/>
        </w:rPr>
      </w:pPr>
      <w:r w:rsidRPr="008A01EE">
        <w:rPr>
          <w:rFonts w:ascii="Times New Roman" w:hAnsi="Times New Roman" w:cs="Times New Roman"/>
          <w:b/>
        </w:rPr>
        <w:t>OBJETO:</w:t>
      </w:r>
    </w:p>
    <w:p w14:paraId="592F460F" w14:textId="77777777" w:rsidR="008A01EE" w:rsidRPr="008A01EE" w:rsidRDefault="008A01EE" w:rsidP="008A01EE">
      <w:pPr>
        <w:contextualSpacing/>
        <w:jc w:val="both"/>
        <w:rPr>
          <w:rFonts w:ascii="Times New Roman" w:hAnsi="Times New Roman" w:cs="Times New Roman"/>
        </w:rPr>
      </w:pPr>
      <w:bookmarkStart w:id="34" w:name="_Hlk161908542"/>
    </w:p>
    <w:p w14:paraId="059F808C" w14:textId="77777777" w:rsidR="008A01EE" w:rsidRPr="008A01EE" w:rsidRDefault="008A01EE" w:rsidP="009A3019">
      <w:pPr>
        <w:numPr>
          <w:ilvl w:val="1"/>
          <w:numId w:val="79"/>
        </w:numPr>
        <w:spacing w:line="276" w:lineRule="auto"/>
        <w:contextualSpacing/>
        <w:jc w:val="both"/>
        <w:rPr>
          <w:rFonts w:ascii="Times New Roman" w:hAnsi="Times New Roman" w:cs="Times New Roman"/>
          <w:color w:val="auto"/>
        </w:rPr>
      </w:pPr>
      <w:r w:rsidRPr="008A01EE">
        <w:rPr>
          <w:rFonts w:ascii="Times New Roman" w:hAnsi="Times New Roman" w:cs="Times New Roman"/>
        </w:rPr>
        <w:t xml:space="preserve">Contratação de empresa especializada na prestação, de forma contínua, de serviço de recepcionista, para atender à demanda da Câmara Municipal de Pará de Minas, </w:t>
      </w:r>
      <w:r w:rsidRPr="008A01EE">
        <w:rPr>
          <w:rFonts w:ascii="Times New Roman" w:hAnsi="Times New Roman" w:cs="Times New Roman"/>
          <w:b/>
          <w:bCs/>
        </w:rPr>
        <w:t>compreendendo</w:t>
      </w:r>
      <w:r w:rsidRPr="008A01EE">
        <w:rPr>
          <w:rFonts w:ascii="Times New Roman" w:hAnsi="Times New Roman" w:cs="Times New Roman"/>
        </w:rPr>
        <w:t xml:space="preserve"> o fornecimento de insumos (</w:t>
      </w:r>
      <w:r w:rsidRPr="008A01EE">
        <w:rPr>
          <w:rFonts w:ascii="Times New Roman" w:hAnsi="Times New Roman" w:cs="Times New Roman"/>
          <w:b/>
        </w:rPr>
        <w:t>uniformes</w:t>
      </w:r>
      <w:r w:rsidRPr="008A01EE">
        <w:rPr>
          <w:rFonts w:ascii="Times New Roman" w:hAnsi="Times New Roman" w:cs="Times New Roman"/>
        </w:rPr>
        <w:t xml:space="preserve"> </w:t>
      </w:r>
      <w:r w:rsidRPr="008A01EE">
        <w:rPr>
          <w:rFonts w:ascii="Times New Roman" w:hAnsi="Times New Roman" w:cs="Times New Roman"/>
          <w:b/>
          <w:bCs/>
        </w:rPr>
        <w:t>e crachá</w:t>
      </w:r>
      <w:r w:rsidRPr="008A01EE">
        <w:rPr>
          <w:rFonts w:ascii="Times New Roman" w:hAnsi="Times New Roman" w:cs="Times New Roman"/>
        </w:rPr>
        <w:t>) necessários à execução dos serviços, conforme especificações e condições estabelecidas abaixo.</w:t>
      </w:r>
    </w:p>
    <w:p w14:paraId="53133F31" w14:textId="77777777" w:rsidR="008A01EE" w:rsidRPr="008A01EE" w:rsidRDefault="008A01EE" w:rsidP="008A01EE">
      <w:pPr>
        <w:contextualSpacing/>
        <w:jc w:val="both"/>
        <w:rPr>
          <w:rFonts w:ascii="Times New Roman" w:hAnsi="Times New Roman" w:cs="Times New Roman"/>
        </w:rPr>
      </w:pPr>
    </w:p>
    <w:p w14:paraId="246C2DD1" w14:textId="77777777" w:rsidR="008A01EE" w:rsidRPr="008A01EE" w:rsidRDefault="008A01EE" w:rsidP="008A01EE">
      <w:pPr>
        <w:contextualSpacing/>
        <w:jc w:val="both"/>
        <w:rPr>
          <w:rFonts w:ascii="Times New Roman" w:hAnsi="Times New Roman" w:cs="Times New Roman"/>
          <w:b/>
          <w:bCs/>
        </w:rPr>
      </w:pPr>
      <w:r w:rsidRPr="008A01EE">
        <w:rPr>
          <w:rFonts w:ascii="Times New Roman" w:hAnsi="Times New Roman" w:cs="Times New Roman"/>
          <w:b/>
          <w:bCs/>
        </w:rPr>
        <w:t>Especificação detalhada do objeto:</w:t>
      </w:r>
    </w:p>
    <w:p w14:paraId="65267DCB" w14:textId="77777777" w:rsidR="008A01EE" w:rsidRPr="008A01EE" w:rsidRDefault="008A01EE" w:rsidP="008A01EE">
      <w:pPr>
        <w:contextualSpacing/>
        <w:jc w:val="both"/>
        <w:rPr>
          <w:rFonts w:ascii="Times New Roman" w:hAnsi="Times New Roman" w:cs="Times New Roman"/>
          <w:b/>
          <w:bCs/>
        </w:rPr>
      </w:pPr>
    </w:p>
    <w:tbl>
      <w:tblPr>
        <w:tblW w:w="9418" w:type="dxa"/>
        <w:tblCellMar>
          <w:left w:w="70" w:type="dxa"/>
          <w:right w:w="70" w:type="dxa"/>
        </w:tblCellMar>
        <w:tblLook w:val="04A0" w:firstRow="1" w:lastRow="0" w:firstColumn="1" w:lastColumn="0" w:noHBand="0" w:noVBand="1"/>
      </w:tblPr>
      <w:tblGrid>
        <w:gridCol w:w="807"/>
        <w:gridCol w:w="807"/>
        <w:gridCol w:w="814"/>
        <w:gridCol w:w="4401"/>
        <w:gridCol w:w="1295"/>
        <w:gridCol w:w="1294"/>
      </w:tblGrid>
      <w:tr w:rsidR="008A01EE" w:rsidRPr="008A01EE" w14:paraId="0A5FBBA4" w14:textId="77777777" w:rsidTr="00810696">
        <w:trPr>
          <w:trHeight w:val="315"/>
        </w:trPr>
        <w:tc>
          <w:tcPr>
            <w:tcW w:w="80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B4D0E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ITEM</w:t>
            </w:r>
          </w:p>
        </w:tc>
        <w:tc>
          <w:tcPr>
            <w:tcW w:w="807" w:type="dxa"/>
            <w:tcBorders>
              <w:top w:val="single" w:sz="4" w:space="0" w:color="auto"/>
              <w:left w:val="nil"/>
              <w:bottom w:val="single" w:sz="4" w:space="0" w:color="auto"/>
              <w:right w:val="single" w:sz="4" w:space="0" w:color="auto"/>
            </w:tcBorders>
            <w:shd w:val="clear" w:color="000000" w:fill="EEECE1"/>
            <w:vAlign w:val="center"/>
            <w:hideMark/>
          </w:tcPr>
          <w:p w14:paraId="03BF06F0"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QTD.</w:t>
            </w:r>
          </w:p>
        </w:tc>
        <w:tc>
          <w:tcPr>
            <w:tcW w:w="807" w:type="dxa"/>
            <w:tcBorders>
              <w:top w:val="single" w:sz="4" w:space="0" w:color="auto"/>
              <w:left w:val="nil"/>
              <w:bottom w:val="single" w:sz="4" w:space="0" w:color="auto"/>
              <w:right w:val="single" w:sz="4" w:space="0" w:color="auto"/>
            </w:tcBorders>
            <w:shd w:val="clear" w:color="000000" w:fill="EEECE1"/>
            <w:vAlign w:val="center"/>
            <w:hideMark/>
          </w:tcPr>
          <w:p w14:paraId="5279D09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UNID.</w:t>
            </w:r>
          </w:p>
        </w:tc>
        <w:tc>
          <w:tcPr>
            <w:tcW w:w="4407" w:type="dxa"/>
            <w:tcBorders>
              <w:top w:val="single" w:sz="4" w:space="0" w:color="auto"/>
              <w:left w:val="nil"/>
              <w:bottom w:val="single" w:sz="4" w:space="0" w:color="auto"/>
              <w:right w:val="single" w:sz="4" w:space="0" w:color="auto"/>
            </w:tcBorders>
            <w:shd w:val="clear" w:color="000000" w:fill="EEECE1"/>
            <w:vAlign w:val="center"/>
            <w:hideMark/>
          </w:tcPr>
          <w:p w14:paraId="2643516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ESPECIFICAÇÃO</w:t>
            </w:r>
          </w:p>
        </w:tc>
        <w:tc>
          <w:tcPr>
            <w:tcW w:w="1295" w:type="dxa"/>
            <w:tcBorders>
              <w:top w:val="single" w:sz="4" w:space="0" w:color="auto"/>
              <w:left w:val="nil"/>
              <w:bottom w:val="single" w:sz="4" w:space="0" w:color="auto"/>
              <w:right w:val="single" w:sz="4" w:space="0" w:color="auto"/>
            </w:tcBorders>
            <w:shd w:val="clear" w:color="000000" w:fill="EEECE1"/>
            <w:vAlign w:val="center"/>
            <w:hideMark/>
          </w:tcPr>
          <w:p w14:paraId="7F96802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Valor Mensal</w:t>
            </w:r>
          </w:p>
        </w:tc>
        <w:tc>
          <w:tcPr>
            <w:tcW w:w="1295" w:type="dxa"/>
            <w:tcBorders>
              <w:top w:val="single" w:sz="4" w:space="0" w:color="auto"/>
              <w:left w:val="nil"/>
              <w:bottom w:val="single" w:sz="4" w:space="0" w:color="auto"/>
              <w:right w:val="single" w:sz="4" w:space="0" w:color="auto"/>
            </w:tcBorders>
            <w:shd w:val="clear" w:color="000000" w:fill="EEECE1"/>
            <w:vAlign w:val="center"/>
            <w:hideMark/>
          </w:tcPr>
          <w:p w14:paraId="4BBF710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Valor Anual</w:t>
            </w:r>
          </w:p>
        </w:tc>
      </w:tr>
      <w:tr w:rsidR="008A01EE" w:rsidRPr="008A01EE" w14:paraId="0D5BD3A9" w14:textId="77777777" w:rsidTr="00810696">
        <w:trPr>
          <w:trHeight w:val="1703"/>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5AE287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1</w:t>
            </w:r>
          </w:p>
        </w:tc>
        <w:tc>
          <w:tcPr>
            <w:tcW w:w="807" w:type="dxa"/>
            <w:tcBorders>
              <w:top w:val="nil"/>
              <w:left w:val="nil"/>
              <w:bottom w:val="single" w:sz="4" w:space="0" w:color="auto"/>
              <w:right w:val="single" w:sz="4" w:space="0" w:color="auto"/>
            </w:tcBorders>
            <w:shd w:val="clear" w:color="auto" w:fill="auto"/>
            <w:vAlign w:val="center"/>
            <w:hideMark/>
          </w:tcPr>
          <w:p w14:paraId="5554402A"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themeColor="text1"/>
                <w:lang w:eastAsia="pt-BR"/>
              </w:rPr>
            </w:pPr>
            <w:r w:rsidRPr="008A01EE">
              <w:rPr>
                <w:rFonts w:ascii="Times New Roman" w:eastAsia="Times New Roman" w:hAnsi="Times New Roman" w:cs="Times New Roman"/>
                <w:color w:val="000000" w:themeColor="text1"/>
                <w:lang w:eastAsia="pt-BR"/>
              </w:rPr>
              <w:t>12</w:t>
            </w:r>
          </w:p>
        </w:tc>
        <w:tc>
          <w:tcPr>
            <w:tcW w:w="807" w:type="dxa"/>
            <w:tcBorders>
              <w:top w:val="nil"/>
              <w:left w:val="nil"/>
              <w:bottom w:val="single" w:sz="4" w:space="0" w:color="auto"/>
              <w:right w:val="single" w:sz="4" w:space="0" w:color="auto"/>
            </w:tcBorders>
            <w:shd w:val="clear" w:color="auto" w:fill="auto"/>
            <w:vAlign w:val="center"/>
            <w:hideMark/>
          </w:tcPr>
          <w:p w14:paraId="1C2E75A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themeColor="text1"/>
                <w:lang w:eastAsia="pt-BR"/>
              </w:rPr>
            </w:pPr>
            <w:r w:rsidRPr="008A01EE">
              <w:rPr>
                <w:rFonts w:ascii="Times New Roman" w:eastAsia="Times New Roman" w:hAnsi="Times New Roman" w:cs="Times New Roman"/>
                <w:color w:val="000000" w:themeColor="text1"/>
                <w:lang w:eastAsia="pt-BR"/>
              </w:rPr>
              <w:t xml:space="preserve"> meses</w:t>
            </w:r>
          </w:p>
        </w:tc>
        <w:tc>
          <w:tcPr>
            <w:tcW w:w="4407" w:type="dxa"/>
            <w:tcBorders>
              <w:top w:val="nil"/>
              <w:left w:val="nil"/>
              <w:bottom w:val="single" w:sz="4" w:space="0" w:color="auto"/>
              <w:right w:val="single" w:sz="4" w:space="0" w:color="auto"/>
            </w:tcBorders>
            <w:shd w:val="clear" w:color="auto" w:fill="auto"/>
            <w:vAlign w:val="center"/>
            <w:hideMark/>
          </w:tcPr>
          <w:p w14:paraId="3D64852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val="pt-PT" w:eastAsia="pt-BR"/>
              </w:rPr>
              <w:t>Serviço de recepcionista, compreendendo o fornecimento de insumos, conforme CCT e discriminados em planilha anexa.</w:t>
            </w:r>
          </w:p>
        </w:tc>
        <w:tc>
          <w:tcPr>
            <w:tcW w:w="1295" w:type="dxa"/>
            <w:tcBorders>
              <w:top w:val="nil"/>
              <w:left w:val="nil"/>
              <w:bottom w:val="single" w:sz="4" w:space="0" w:color="auto"/>
              <w:right w:val="single" w:sz="4" w:space="0" w:color="auto"/>
            </w:tcBorders>
            <w:shd w:val="clear" w:color="auto" w:fill="auto"/>
            <w:noWrap/>
            <w:vAlign w:val="center"/>
            <w:hideMark/>
          </w:tcPr>
          <w:p w14:paraId="5455CC57"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sz w:val="22"/>
                <w:szCs w:val="22"/>
                <w:lang w:eastAsia="pt-BR"/>
              </w:rPr>
            </w:pPr>
            <w:r w:rsidRPr="008A01EE">
              <w:rPr>
                <w:rFonts w:ascii="Times New Roman" w:eastAsia="Times New Roman" w:hAnsi="Times New Roman" w:cs="Times New Roman"/>
                <w:b/>
                <w:bCs/>
                <w:sz w:val="22"/>
                <w:szCs w:val="22"/>
                <w:lang w:eastAsia="pt-BR"/>
              </w:rPr>
              <w:t>R$ 6.180,75</w:t>
            </w:r>
          </w:p>
        </w:tc>
        <w:tc>
          <w:tcPr>
            <w:tcW w:w="1295" w:type="dxa"/>
            <w:tcBorders>
              <w:top w:val="nil"/>
              <w:left w:val="nil"/>
              <w:bottom w:val="single" w:sz="4" w:space="0" w:color="auto"/>
              <w:right w:val="single" w:sz="4" w:space="0" w:color="auto"/>
            </w:tcBorders>
            <w:shd w:val="clear" w:color="auto" w:fill="auto"/>
            <w:vAlign w:val="center"/>
            <w:hideMark/>
          </w:tcPr>
          <w:p w14:paraId="7A8CF9E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sz w:val="22"/>
                <w:szCs w:val="22"/>
                <w:lang w:eastAsia="pt-BR"/>
              </w:rPr>
            </w:pPr>
            <w:r w:rsidRPr="008A01EE">
              <w:rPr>
                <w:rFonts w:ascii="Times New Roman" w:eastAsia="Times New Roman" w:hAnsi="Times New Roman" w:cs="Times New Roman"/>
                <w:b/>
                <w:bCs/>
                <w:sz w:val="20"/>
                <w:szCs w:val="20"/>
                <w:lang w:eastAsia="pt-BR"/>
              </w:rPr>
              <w:t>R$ 74.169,00</w:t>
            </w:r>
          </w:p>
        </w:tc>
      </w:tr>
    </w:tbl>
    <w:p w14:paraId="16D3AB7A" w14:textId="77777777" w:rsidR="008A01EE" w:rsidRPr="008A01EE" w:rsidRDefault="008A01EE" w:rsidP="008A01EE">
      <w:pPr>
        <w:spacing w:line="276" w:lineRule="auto"/>
        <w:rPr>
          <w:rFonts w:ascii="Times New Roman" w:hAnsi="Times New Roman" w:cs="Times New Roman"/>
          <w:b/>
          <w:bCs/>
          <w:color w:val="auto"/>
        </w:rPr>
      </w:pPr>
    </w:p>
    <w:p w14:paraId="516619D2" w14:textId="77777777" w:rsidR="008A01EE" w:rsidRPr="008A01EE" w:rsidRDefault="008A01EE" w:rsidP="008A01EE">
      <w:pPr>
        <w:jc w:val="both"/>
        <w:rPr>
          <w:rFonts w:ascii="Times New Roman" w:hAnsi="Times New Roman" w:cs="Times New Roman"/>
          <w:b/>
          <w:bCs/>
        </w:rPr>
      </w:pPr>
      <w:r w:rsidRPr="008A01EE">
        <w:rPr>
          <w:rFonts w:ascii="Times New Roman" w:hAnsi="Times New Roman" w:cs="Times New Roman"/>
          <w:b/>
          <w:bCs/>
          <w:color w:val="auto"/>
        </w:rPr>
        <w:t xml:space="preserve">Valor </w:t>
      </w:r>
      <w:r w:rsidRPr="008A01EE">
        <w:rPr>
          <w:rFonts w:ascii="Times New Roman" w:hAnsi="Times New Roman" w:cs="Times New Roman"/>
          <w:b/>
          <w:bCs/>
        </w:rPr>
        <w:t>total</w:t>
      </w:r>
      <w:r w:rsidRPr="008A01EE">
        <w:rPr>
          <w:rFonts w:ascii="Times New Roman" w:hAnsi="Times New Roman" w:cs="Times New Roman"/>
          <w:b/>
          <w:bCs/>
          <w:color w:val="auto"/>
        </w:rPr>
        <w:t xml:space="preserve"> estimado da contratação: </w:t>
      </w:r>
      <w:r w:rsidRPr="008A01EE">
        <w:rPr>
          <w:rFonts w:ascii="Times New Roman" w:hAnsi="Times New Roman" w:cs="Times New Roman"/>
          <w:b/>
          <w:bCs/>
        </w:rPr>
        <w:t xml:space="preserve"> </w:t>
      </w:r>
    </w:p>
    <w:p w14:paraId="54F97776" w14:textId="77777777" w:rsidR="008A01EE" w:rsidRPr="008A01EE" w:rsidRDefault="008A01EE" w:rsidP="009A3019">
      <w:pPr>
        <w:numPr>
          <w:ilvl w:val="1"/>
          <w:numId w:val="79"/>
        </w:numPr>
        <w:spacing w:line="276" w:lineRule="auto"/>
        <w:contextualSpacing/>
        <w:jc w:val="both"/>
        <w:rPr>
          <w:rFonts w:ascii="Times New Roman" w:hAnsi="Times New Roman" w:cs="Times New Roman"/>
          <w:sz w:val="22"/>
          <w:szCs w:val="22"/>
        </w:rPr>
      </w:pPr>
      <w:r w:rsidRPr="008A01EE">
        <w:rPr>
          <w:rFonts w:ascii="Times New Roman" w:eastAsia="Times New Roman" w:hAnsi="Times New Roman" w:cs="Times New Roman"/>
          <w:color w:val="auto"/>
          <w:lang w:eastAsia="pt-BR"/>
        </w:rPr>
        <w:t xml:space="preserve">O valor </w:t>
      </w:r>
      <w:r w:rsidRPr="008A01EE">
        <w:rPr>
          <w:rFonts w:ascii="Times New Roman" w:hAnsi="Times New Roman" w:cs="Times New Roman"/>
        </w:rPr>
        <w:t>estimado</w:t>
      </w:r>
      <w:r w:rsidRPr="008A01EE">
        <w:rPr>
          <w:rFonts w:ascii="Times New Roman" w:eastAsia="Times New Roman" w:hAnsi="Times New Roman" w:cs="Times New Roman"/>
          <w:color w:val="auto"/>
          <w:lang w:eastAsia="pt-BR"/>
        </w:rPr>
        <w:t xml:space="preserve"> anual da contratação é </w:t>
      </w:r>
      <w:r w:rsidRPr="008A01EE">
        <w:rPr>
          <w:rFonts w:ascii="Times New Roman" w:hAnsi="Times New Roman" w:cs="Times New Roman"/>
          <w:b/>
          <w:bCs/>
        </w:rPr>
        <w:t xml:space="preserve">R$74.169,00 </w:t>
      </w:r>
      <w:r w:rsidRPr="008A01EE">
        <w:rPr>
          <w:rFonts w:ascii="Times New Roman" w:hAnsi="Times New Roman" w:cs="Times New Roman"/>
        </w:rPr>
        <w:t>(</w:t>
      </w:r>
      <w:r w:rsidRPr="008A01EE">
        <w:rPr>
          <w:rFonts w:ascii="Times New Roman" w:eastAsia="Times New Roman" w:hAnsi="Times New Roman" w:cs="Times New Roman"/>
          <w:color w:val="auto"/>
          <w:lang w:eastAsia="pt-BR"/>
        </w:rPr>
        <w:t>setenta e quatro mil, cento e sessenta e nove reais).</w:t>
      </w:r>
      <w:r w:rsidRPr="008A01EE">
        <w:rPr>
          <w:rFonts w:ascii="Times New Roman" w:hAnsi="Times New Roman" w:cs="Times New Roman"/>
          <w:b/>
          <w:bCs/>
          <w:vanish/>
          <w:color w:val="auto"/>
        </w:rPr>
        <w:t>Parte superior do formulário</w:t>
      </w:r>
    </w:p>
    <w:p w14:paraId="0168D279" w14:textId="77777777" w:rsidR="008A01EE" w:rsidRPr="008A01EE" w:rsidRDefault="008A01EE" w:rsidP="008A01EE">
      <w:pPr>
        <w:spacing w:line="276" w:lineRule="auto"/>
        <w:rPr>
          <w:rFonts w:ascii="Times New Roman" w:hAnsi="Times New Roman" w:cs="Times New Roman"/>
          <w:b/>
          <w:bCs/>
          <w:vanish/>
          <w:color w:val="auto"/>
        </w:rPr>
      </w:pPr>
      <w:r w:rsidRPr="008A01EE">
        <w:rPr>
          <w:rFonts w:ascii="Times New Roman" w:hAnsi="Times New Roman" w:cs="Times New Roman"/>
          <w:b/>
          <w:bCs/>
          <w:vanish/>
          <w:color w:val="auto"/>
        </w:rPr>
        <w:t>Parte inferior do formulário</w:t>
      </w:r>
    </w:p>
    <w:p w14:paraId="2D5F0EF3" w14:textId="77777777" w:rsidR="008A01EE" w:rsidRPr="008A01EE" w:rsidRDefault="008A01EE" w:rsidP="008A01EE">
      <w:pPr>
        <w:spacing w:line="276" w:lineRule="auto"/>
        <w:rPr>
          <w:rFonts w:ascii="Times New Roman" w:hAnsi="Times New Roman" w:cs="Times New Roman"/>
          <w:b/>
          <w:bCs/>
          <w:color w:val="auto"/>
        </w:rPr>
      </w:pPr>
    </w:p>
    <w:p w14:paraId="32CD5373" w14:textId="77777777" w:rsidR="008A01EE" w:rsidRPr="008A01EE" w:rsidRDefault="008A01EE" w:rsidP="008A01EE">
      <w:pPr>
        <w:spacing w:line="276" w:lineRule="auto"/>
        <w:rPr>
          <w:rFonts w:ascii="Times New Roman" w:hAnsi="Times New Roman" w:cs="Times New Roman"/>
          <w:b/>
          <w:bCs/>
          <w:color w:val="auto"/>
        </w:rPr>
      </w:pPr>
      <w:r w:rsidRPr="008A01EE">
        <w:rPr>
          <w:rFonts w:ascii="Times New Roman" w:hAnsi="Times New Roman" w:cs="Times New Roman"/>
          <w:b/>
          <w:bCs/>
          <w:color w:val="auto"/>
        </w:rPr>
        <w:t>Natureza do objeto:</w:t>
      </w:r>
    </w:p>
    <w:p w14:paraId="0A073996" w14:textId="77777777" w:rsidR="008A01EE" w:rsidRPr="008A01EE" w:rsidRDefault="008A01EE" w:rsidP="009A3019">
      <w:pPr>
        <w:numPr>
          <w:ilvl w:val="1"/>
          <w:numId w:val="79"/>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 xml:space="preserve">O objeto desta contratação é caracterizado como </w:t>
      </w:r>
      <w:r w:rsidRPr="008A01EE">
        <w:rPr>
          <w:rFonts w:ascii="Times New Roman" w:hAnsi="Times New Roman" w:cs="Times New Roman"/>
          <w:b/>
          <w:bCs/>
          <w:color w:val="auto"/>
          <w:u w:val="single"/>
        </w:rPr>
        <w:t>serviço comum</w:t>
      </w:r>
      <w:r w:rsidRPr="008A01EE">
        <w:rPr>
          <w:rFonts w:ascii="Times New Roman" w:hAnsi="Times New Roman" w:cs="Times New Roman"/>
          <w:color w:val="auto"/>
        </w:rPr>
        <w:t>, uma vez que os padrões de desempenho e qualidade podem ser objetivamente definidos por meio de especificações usuais de mercado, nos termos do art. 6°, inciso XIII, da Lei nº 14.133/2021.</w:t>
      </w:r>
    </w:p>
    <w:p w14:paraId="5238E04F" w14:textId="77777777" w:rsidR="008A01EE" w:rsidRPr="008A01EE" w:rsidRDefault="008A01EE" w:rsidP="008A01EE">
      <w:pPr>
        <w:contextualSpacing/>
        <w:jc w:val="both"/>
        <w:rPr>
          <w:rFonts w:ascii="Times New Roman" w:hAnsi="Times New Roman" w:cs="Times New Roman"/>
          <w:color w:val="auto"/>
        </w:rPr>
      </w:pPr>
    </w:p>
    <w:p w14:paraId="6B020A5B" w14:textId="77777777" w:rsidR="008A01EE" w:rsidRPr="008A01EE" w:rsidRDefault="008A01EE" w:rsidP="009A3019">
      <w:pPr>
        <w:numPr>
          <w:ilvl w:val="1"/>
          <w:numId w:val="79"/>
        </w:numPr>
        <w:spacing w:line="276" w:lineRule="auto"/>
        <w:contextualSpacing/>
        <w:jc w:val="both"/>
        <w:rPr>
          <w:rFonts w:ascii="Times New Roman" w:hAnsi="Times New Roman" w:cs="Times New Roman"/>
          <w:color w:val="000000" w:themeColor="text1"/>
        </w:rPr>
      </w:pPr>
      <w:r w:rsidRPr="008A01EE">
        <w:rPr>
          <w:rFonts w:ascii="Times New Roman" w:hAnsi="Times New Roman" w:cs="Times New Roman"/>
          <w:color w:val="000000" w:themeColor="text1"/>
        </w:rPr>
        <w:t>O objeto desta contratação não se enquadra como bem de luxo, conforme art. 20 da Lei nº 14.133/2021, regulamentado pelo Ato da Mesa Diretora nº 05/2023 no âmbito da Câmara Municipal de Pará de Minas.</w:t>
      </w:r>
    </w:p>
    <w:p w14:paraId="48542A83" w14:textId="77777777" w:rsidR="008A01EE" w:rsidRPr="008A01EE" w:rsidRDefault="008A01EE" w:rsidP="008A01EE">
      <w:pPr>
        <w:ind w:left="720"/>
        <w:contextualSpacing/>
        <w:rPr>
          <w:rFonts w:ascii="Times New Roman" w:hAnsi="Times New Roman" w:cs="Times New Roman"/>
          <w:color w:val="0070C0"/>
        </w:rPr>
      </w:pPr>
    </w:p>
    <w:p w14:paraId="5FEFBB54" w14:textId="77777777" w:rsidR="008A01EE" w:rsidRPr="008A01EE" w:rsidRDefault="008A01EE" w:rsidP="009A3019">
      <w:pPr>
        <w:numPr>
          <w:ilvl w:val="1"/>
          <w:numId w:val="79"/>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 xml:space="preserve">O serviço objeto desta contratação é caracterizado como </w:t>
      </w:r>
      <w:r w:rsidRPr="008A01EE">
        <w:rPr>
          <w:rFonts w:ascii="Times New Roman" w:hAnsi="Times New Roman" w:cs="Times New Roman"/>
          <w:b/>
          <w:bCs/>
          <w:color w:val="auto"/>
        </w:rPr>
        <w:t>serviço contínuo com regime de dedicação exclusiva de mão de obra</w:t>
      </w:r>
      <w:r w:rsidRPr="008A01EE">
        <w:rPr>
          <w:rFonts w:ascii="Times New Roman" w:hAnsi="Times New Roman" w:cs="Times New Roman"/>
          <w:color w:val="auto"/>
        </w:rPr>
        <w:t>, conforme previsto no art. 6º, inciso XVI, da Lei nº 14.133/2021. Este tipo de serviço envolve a prestação ininterrupta de atendimento ao público.</w:t>
      </w:r>
    </w:p>
    <w:p w14:paraId="0AF27A42" w14:textId="77777777" w:rsidR="008A01EE" w:rsidRPr="008A01EE" w:rsidRDefault="008A01EE" w:rsidP="008A01EE">
      <w:pPr>
        <w:contextualSpacing/>
        <w:jc w:val="both"/>
        <w:rPr>
          <w:rFonts w:ascii="Times New Roman" w:hAnsi="Times New Roman" w:cs="Times New Roman"/>
          <w:color w:val="auto"/>
        </w:rPr>
      </w:pPr>
    </w:p>
    <w:p w14:paraId="1348E94E" w14:textId="77777777" w:rsidR="008A01EE" w:rsidRPr="008A01EE" w:rsidRDefault="008A01EE" w:rsidP="009A3019">
      <w:pPr>
        <w:numPr>
          <w:ilvl w:val="1"/>
          <w:numId w:val="79"/>
        </w:numPr>
        <w:contextualSpacing/>
        <w:jc w:val="both"/>
        <w:rPr>
          <w:rFonts w:ascii="Times New Roman" w:hAnsi="Times New Roman" w:cs="Times New Roman"/>
          <w:b/>
          <w:bCs/>
          <w:color w:val="auto"/>
        </w:rPr>
      </w:pPr>
      <w:r w:rsidRPr="008A01EE">
        <w:rPr>
          <w:rFonts w:ascii="Times New Roman" w:hAnsi="Times New Roman" w:cs="Times New Roman"/>
          <w:b/>
          <w:bCs/>
          <w:color w:val="auto"/>
        </w:rPr>
        <w:t>Regime de Execução</w:t>
      </w:r>
    </w:p>
    <w:p w14:paraId="6F2B1912" w14:textId="77777777" w:rsidR="008A01EE" w:rsidRPr="008A01EE" w:rsidRDefault="008A01EE" w:rsidP="009A3019">
      <w:pPr>
        <w:numPr>
          <w:ilvl w:val="1"/>
          <w:numId w:val="79"/>
        </w:numPr>
        <w:contextualSpacing/>
        <w:jc w:val="both"/>
        <w:rPr>
          <w:rFonts w:ascii="Times New Roman" w:hAnsi="Times New Roman" w:cs="Times New Roman"/>
          <w:color w:val="auto"/>
        </w:rPr>
      </w:pPr>
      <w:r w:rsidRPr="008A01EE">
        <w:rPr>
          <w:rFonts w:ascii="Times New Roman" w:hAnsi="Times New Roman" w:cs="Times New Roman"/>
          <w:color w:val="auto"/>
        </w:rPr>
        <w:t xml:space="preserve">A presente contratação adotará o </w:t>
      </w:r>
      <w:r w:rsidRPr="008A01EE">
        <w:rPr>
          <w:rFonts w:ascii="Times New Roman" w:hAnsi="Times New Roman" w:cs="Times New Roman"/>
          <w:b/>
          <w:bCs/>
          <w:color w:val="auto"/>
        </w:rPr>
        <w:t>regime de empreitada por preço global</w:t>
      </w:r>
      <w:r w:rsidRPr="008A01EE">
        <w:rPr>
          <w:rFonts w:ascii="Times New Roman" w:hAnsi="Times New Roman" w:cs="Times New Roman"/>
          <w:color w:val="auto"/>
        </w:rPr>
        <w:t xml:space="preserve">, conforme apontado na necessidade do serviço descrita no Estudo Técnico Preliminar. Nos termos do art. 6º, inciso XXIX, da Lei nº 14.133/2021, a empreitada por preço global refere-se à </w:t>
      </w:r>
      <w:r w:rsidRPr="008A01EE">
        <w:rPr>
          <w:rFonts w:ascii="Times New Roman" w:hAnsi="Times New Roman" w:cs="Times New Roman"/>
          <w:b/>
          <w:bCs/>
          <w:color w:val="auto"/>
        </w:rPr>
        <w:lastRenderedPageBreak/>
        <w:t>contratação da execução do serviço por preço certo e total</w:t>
      </w:r>
      <w:r w:rsidRPr="008A01EE">
        <w:rPr>
          <w:rFonts w:ascii="Times New Roman" w:hAnsi="Times New Roman" w:cs="Times New Roman"/>
          <w:color w:val="auto"/>
        </w:rPr>
        <w:t>, garantindo previsibilidade de custos e simplificação na gestão contratual.</w:t>
      </w:r>
    </w:p>
    <w:p w14:paraId="636DA92B" w14:textId="77777777" w:rsidR="008A01EE" w:rsidRPr="008A01EE" w:rsidRDefault="008A01EE" w:rsidP="008A01EE">
      <w:pPr>
        <w:contextualSpacing/>
        <w:jc w:val="both"/>
        <w:rPr>
          <w:rFonts w:ascii="Times New Roman" w:hAnsi="Times New Roman" w:cs="Times New Roman"/>
          <w:color w:val="auto"/>
        </w:rPr>
      </w:pPr>
    </w:p>
    <w:p w14:paraId="00FFCA8A" w14:textId="77777777" w:rsidR="008A01EE" w:rsidRPr="008A01EE" w:rsidRDefault="008A01EE" w:rsidP="008A01EE">
      <w:pPr>
        <w:contextualSpacing/>
        <w:jc w:val="both"/>
        <w:rPr>
          <w:rFonts w:ascii="Times New Roman" w:hAnsi="Times New Roman" w:cs="Times New Roman"/>
          <w:b/>
          <w:bCs/>
          <w:color w:val="auto"/>
        </w:rPr>
      </w:pPr>
      <w:r w:rsidRPr="008A01EE">
        <w:rPr>
          <w:rFonts w:ascii="Times New Roman" w:hAnsi="Times New Roman" w:cs="Times New Roman"/>
          <w:b/>
          <w:bCs/>
          <w:color w:val="auto"/>
        </w:rPr>
        <w:t>Prazo de vigência e possibilidade de prorrogação da contratação:</w:t>
      </w:r>
    </w:p>
    <w:p w14:paraId="7009C388" w14:textId="77777777" w:rsidR="008A01EE" w:rsidRPr="008A01EE" w:rsidRDefault="008A01EE" w:rsidP="008A01EE">
      <w:pPr>
        <w:jc w:val="both"/>
        <w:rPr>
          <w:rFonts w:ascii="Times New Roman" w:hAnsi="Times New Roman" w:cs="Times New Roman"/>
          <w:color w:val="auto"/>
        </w:rPr>
      </w:pPr>
      <w:r w:rsidRPr="008A01EE">
        <w:rPr>
          <w:rFonts w:ascii="Times New Roman" w:hAnsi="Times New Roman" w:cs="Times New Roman"/>
          <w:color w:val="auto"/>
        </w:rPr>
        <w:t xml:space="preserve">O prazo de vigência da contratação é de </w:t>
      </w:r>
      <w:r w:rsidRPr="008A01EE">
        <w:rPr>
          <w:rFonts w:ascii="Times New Roman" w:hAnsi="Times New Roman" w:cs="Times New Roman"/>
          <w:b/>
          <w:bCs/>
          <w:color w:val="auto"/>
        </w:rPr>
        <w:t>12 (doze) meses</w:t>
      </w:r>
      <w:r w:rsidRPr="008A01EE">
        <w:rPr>
          <w:rFonts w:ascii="Times New Roman" w:hAnsi="Times New Roman" w:cs="Times New Roman"/>
          <w:color w:val="auto"/>
        </w:rPr>
        <w:t>, contados da assinatura do contrato, prorrogável por até 10 anos, na forma dos arts. 106 e 107, da Lei nº. 14133/2021.</w:t>
      </w:r>
    </w:p>
    <w:p w14:paraId="419F2979" w14:textId="77777777" w:rsidR="008A01EE" w:rsidRPr="008A01EE" w:rsidRDefault="008A01EE" w:rsidP="008A01EE">
      <w:pPr>
        <w:jc w:val="both"/>
        <w:rPr>
          <w:rFonts w:ascii="Times New Roman" w:hAnsi="Times New Roman" w:cs="Times New Roman"/>
          <w:color w:val="auto"/>
        </w:rPr>
      </w:pPr>
    </w:p>
    <w:p w14:paraId="1206F01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heme="minorEastAsia" w:hAnsi="Times New Roman" w:cs="Times New Roman"/>
          <w:b/>
          <w:bCs/>
          <w:color w:val="auto"/>
          <w:lang w:eastAsia="pt-BR"/>
        </w:rPr>
      </w:pPr>
      <w:r w:rsidRPr="008A01EE">
        <w:rPr>
          <w:rFonts w:ascii="Times New Roman" w:eastAsiaTheme="minorEastAsia" w:hAnsi="Times New Roman" w:cs="Times New Roman"/>
          <w:b/>
          <w:bCs/>
          <w:color w:val="auto"/>
          <w:lang w:eastAsia="pt-BR"/>
        </w:rPr>
        <w:t>Da legislação aplicável:</w:t>
      </w:r>
    </w:p>
    <w:p w14:paraId="2F352966" w14:textId="77777777" w:rsidR="008A01EE" w:rsidRPr="008A01EE" w:rsidRDefault="008A01EE" w:rsidP="009A3019">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heme="minorEastAsia" w:hAnsi="Times New Roman" w:cs="Times New Roman"/>
          <w:vanish/>
          <w:color w:val="auto"/>
          <w:lang w:eastAsia="pt-BR"/>
        </w:rPr>
      </w:pPr>
    </w:p>
    <w:p w14:paraId="25820ABE" w14:textId="77777777" w:rsidR="008A01EE" w:rsidRPr="008A01EE" w:rsidRDefault="008A01EE" w:rsidP="009A3019">
      <w:pPr>
        <w:numPr>
          <w:ilvl w:val="1"/>
          <w:numId w:val="8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heme="minorEastAsia" w:hAnsi="Times New Roman" w:cs="Times New Roman"/>
          <w:vanish/>
          <w:color w:val="auto"/>
          <w:lang w:eastAsia="pt-BR"/>
        </w:rPr>
      </w:pPr>
    </w:p>
    <w:p w14:paraId="08E2E8F4" w14:textId="77777777" w:rsidR="008A01EE" w:rsidRPr="008A01EE" w:rsidRDefault="008A01EE" w:rsidP="009A3019">
      <w:pPr>
        <w:numPr>
          <w:ilvl w:val="1"/>
          <w:numId w:val="8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heme="minorEastAsia" w:hAnsi="Times New Roman" w:cs="Times New Roman"/>
          <w:vanish/>
          <w:color w:val="auto"/>
          <w:lang w:eastAsia="pt-BR"/>
        </w:rPr>
      </w:pPr>
    </w:p>
    <w:p w14:paraId="040F8886" w14:textId="77777777" w:rsidR="008A01EE" w:rsidRPr="008A01EE" w:rsidRDefault="008A01EE" w:rsidP="009A3019">
      <w:pPr>
        <w:numPr>
          <w:ilvl w:val="1"/>
          <w:numId w:val="8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heme="minorEastAsia" w:hAnsi="Times New Roman" w:cs="Times New Roman"/>
          <w:vanish/>
          <w:color w:val="auto"/>
          <w:lang w:eastAsia="pt-BR"/>
        </w:rPr>
      </w:pPr>
    </w:p>
    <w:p w14:paraId="62F532C7" w14:textId="77777777" w:rsidR="008A01EE" w:rsidRPr="008A01EE" w:rsidRDefault="008A01EE" w:rsidP="009A3019">
      <w:pPr>
        <w:numPr>
          <w:ilvl w:val="1"/>
          <w:numId w:val="79"/>
        </w:numPr>
        <w:spacing w:line="276" w:lineRule="auto"/>
        <w:contextualSpacing/>
        <w:jc w:val="both"/>
        <w:rPr>
          <w:rFonts w:ascii="Times New Roman" w:hAnsi="Times New Roman" w:cs="Times New Roman"/>
          <w:bCs/>
          <w:color w:val="auto"/>
        </w:rPr>
      </w:pPr>
      <w:r w:rsidRPr="008A01EE">
        <w:rPr>
          <w:rFonts w:ascii="Times New Roman" w:eastAsia="Times New Roman" w:hAnsi="Times New Roman" w:cs="Times New Roman"/>
          <w:color w:val="auto"/>
        </w:rPr>
        <w:t xml:space="preserve">Para a presente contratação serão observados os ditames da Lei nº 14.133/2021, a Instrução Normativa nº 01/2019 da Câmara Municipal de Pará de Minas, bem como a </w:t>
      </w:r>
      <w:r w:rsidRPr="008A01EE">
        <w:rPr>
          <w:rFonts w:ascii="Times New Roman" w:hAnsi="Times New Roman" w:cs="Times New Roman"/>
          <w:color w:val="auto"/>
        </w:rPr>
        <w:t>Instrução</w:t>
      </w:r>
      <w:r w:rsidRPr="008A01EE">
        <w:rPr>
          <w:rFonts w:ascii="Times New Roman" w:eastAsia="Times New Roman" w:hAnsi="Times New Roman" w:cs="Times New Roman"/>
          <w:color w:val="auto"/>
        </w:rPr>
        <w:t xml:space="preserve"> Normativa SEGES/ME nº 73/2022, no que couber, conforme permite o art. 187 da Lei nº 14.133/2021 e o Ato da Mesa Diretora nº 01/2024. Aplica-se também a Lei Municipal nº 5.142/2011 e a Lei Complementar 123/2006. </w:t>
      </w:r>
      <w:bookmarkEnd w:id="34"/>
      <w:r w:rsidRPr="008A01EE">
        <w:rPr>
          <w:rFonts w:ascii="Times New Roman" w:eastAsia="Times New Roman" w:hAnsi="Times New Roman" w:cs="Times New Roman"/>
          <w:color w:val="auto"/>
        </w:rPr>
        <w:t xml:space="preserve">Bem como, no que couber, utilizar-se-á como referência a </w:t>
      </w:r>
      <w:r w:rsidRPr="008A01EE">
        <w:rPr>
          <w:rFonts w:ascii="Times New Roman" w:eastAsia="Times New Roman" w:hAnsi="Times New Roman" w:cs="Times New Roman"/>
          <w:b/>
          <w:bCs/>
          <w:color w:val="auto"/>
        </w:rPr>
        <w:t>Instrução Normativa nº 5</w:t>
      </w:r>
      <w:r w:rsidRPr="008A01EE">
        <w:rPr>
          <w:rFonts w:ascii="Times New Roman" w:eastAsia="Times New Roman" w:hAnsi="Times New Roman" w:cs="Times New Roman"/>
          <w:color w:val="auto"/>
        </w:rPr>
        <w:t>, de 26 de maio de 2017, do Governo Federal, que estabelece as regras e diretrizes para o procedimento de contratação de serviços sob o regime de execução indireta no âmbito da Administração Pública federal direta, autárquica e fundacional.</w:t>
      </w:r>
    </w:p>
    <w:p w14:paraId="73A9DBAD" w14:textId="77777777" w:rsidR="008A01EE" w:rsidRPr="008A01EE" w:rsidRDefault="008A01EE" w:rsidP="008A01EE">
      <w:pPr>
        <w:spacing w:line="276" w:lineRule="auto"/>
        <w:contextualSpacing/>
        <w:jc w:val="both"/>
        <w:rPr>
          <w:rFonts w:ascii="Times New Roman" w:hAnsi="Times New Roman" w:cs="Times New Roman"/>
          <w:bCs/>
        </w:rPr>
      </w:pPr>
    </w:p>
    <w:p w14:paraId="565D5E74" w14:textId="77777777" w:rsidR="008A01EE" w:rsidRPr="008A01EE" w:rsidRDefault="008A01EE" w:rsidP="009A3019">
      <w:pPr>
        <w:numPr>
          <w:ilvl w:val="0"/>
          <w:numId w:val="79"/>
        </w:numPr>
        <w:shd w:val="clear" w:color="auto" w:fill="EEECE1" w:themeFill="background2"/>
        <w:spacing w:line="276" w:lineRule="auto"/>
        <w:contextualSpacing/>
        <w:jc w:val="both"/>
        <w:rPr>
          <w:rFonts w:ascii="Times New Roman" w:hAnsi="Times New Roman" w:cs="Times New Roman"/>
          <w:b/>
          <w:color w:val="auto"/>
        </w:rPr>
      </w:pPr>
      <w:r w:rsidRPr="008A01EE">
        <w:rPr>
          <w:rFonts w:ascii="Times New Roman" w:hAnsi="Times New Roman" w:cs="Times New Roman"/>
          <w:b/>
          <w:color w:val="auto"/>
        </w:rPr>
        <w:t xml:space="preserve">FUNDAMENTAÇÃO DA CONTRATAÇÃO </w:t>
      </w:r>
    </w:p>
    <w:p w14:paraId="56FD637A" w14:textId="77777777" w:rsidR="008A01EE" w:rsidRPr="008A01EE" w:rsidRDefault="008A01EE" w:rsidP="008A01EE">
      <w:pPr>
        <w:contextualSpacing/>
        <w:jc w:val="both"/>
        <w:rPr>
          <w:rFonts w:ascii="Times New Roman" w:hAnsi="Times New Roman" w:cs="Times New Roman"/>
        </w:rPr>
      </w:pPr>
    </w:p>
    <w:p w14:paraId="51DE2945" w14:textId="77777777" w:rsidR="008A01EE" w:rsidRPr="008A01EE" w:rsidRDefault="008A01EE" w:rsidP="009A3019">
      <w:pPr>
        <w:numPr>
          <w:ilvl w:val="1"/>
          <w:numId w:val="79"/>
        </w:numPr>
        <w:spacing w:line="276" w:lineRule="auto"/>
        <w:contextualSpacing/>
        <w:jc w:val="both"/>
        <w:rPr>
          <w:rFonts w:ascii="Times New Roman" w:eastAsia="Times New Roman" w:hAnsi="Times New Roman" w:cs="Times New Roman"/>
          <w:color w:val="auto"/>
        </w:rPr>
      </w:pPr>
      <w:r w:rsidRPr="008A01EE">
        <w:rPr>
          <w:rFonts w:ascii="Times New Roman" w:eastAsia="Times New Roman" w:hAnsi="Times New Roman" w:cs="Times New Roman"/>
          <w:color w:val="auto"/>
        </w:rPr>
        <w:t xml:space="preserve">A </w:t>
      </w:r>
      <w:r w:rsidRPr="008A01EE">
        <w:rPr>
          <w:rFonts w:ascii="Times New Roman" w:hAnsi="Times New Roman" w:cs="Times New Roman"/>
          <w:b/>
          <w:color w:val="auto"/>
        </w:rPr>
        <w:t>fundamentação</w:t>
      </w:r>
      <w:r w:rsidRPr="008A01EE">
        <w:rPr>
          <w:rFonts w:ascii="Times New Roman" w:eastAsia="Times New Roman" w:hAnsi="Times New Roman" w:cs="Times New Roman"/>
          <w:color w:val="auto"/>
        </w:rPr>
        <w:t xml:space="preserve"> da presente contratação e de seus quantitativos encontra-se pormenorizada em tópico específico dos Estudos Técnicos Preliminares, constante nas fls. 13/19</w:t>
      </w:r>
      <w:r w:rsidRPr="008A01EE">
        <w:rPr>
          <w:rFonts w:ascii="Times New Roman" w:eastAsia="Times New Roman" w:hAnsi="Times New Roman" w:cs="Times New Roman"/>
          <w:color w:val="FF0000"/>
        </w:rPr>
        <w:t xml:space="preserve"> </w:t>
      </w:r>
      <w:r w:rsidRPr="008A01EE">
        <w:rPr>
          <w:rFonts w:ascii="Times New Roman" w:eastAsia="Times New Roman" w:hAnsi="Times New Roman" w:cs="Times New Roman"/>
          <w:color w:val="000000" w:themeColor="text1"/>
        </w:rPr>
        <w:t xml:space="preserve">do </w:t>
      </w:r>
      <w:r w:rsidRPr="008A01EE">
        <w:rPr>
          <w:rFonts w:ascii="Times New Roman" w:eastAsia="Times New Roman" w:hAnsi="Times New Roman" w:cs="Times New Roman"/>
          <w:color w:val="auto"/>
        </w:rPr>
        <w:t>processo licitatório.</w:t>
      </w:r>
    </w:p>
    <w:p w14:paraId="52E20FC3" w14:textId="77777777" w:rsidR="008A01EE" w:rsidRPr="008A01EE" w:rsidRDefault="008A01EE" w:rsidP="008A01EE">
      <w:pPr>
        <w:contextualSpacing/>
        <w:jc w:val="both"/>
        <w:rPr>
          <w:rFonts w:ascii="Times New Roman" w:eastAsia="Times New Roman" w:hAnsi="Times New Roman" w:cs="Times New Roman"/>
          <w:color w:val="auto"/>
        </w:rPr>
      </w:pPr>
    </w:p>
    <w:p w14:paraId="4583818F" w14:textId="77777777" w:rsidR="008A01EE" w:rsidRPr="008A01EE" w:rsidRDefault="008A01EE" w:rsidP="009A3019">
      <w:pPr>
        <w:widowControl w:val="0"/>
        <w:numPr>
          <w:ilvl w:val="1"/>
          <w:numId w:val="7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SimSun" w:hAnsi="Times New Roman" w:cs="Times New Roman"/>
          <w:b/>
          <w:bCs/>
          <w:color w:val="auto"/>
          <w:kern w:val="3"/>
          <w:lang w:eastAsia="zh-CN" w:bidi="hi-IN"/>
        </w:rPr>
      </w:pPr>
      <w:r w:rsidRPr="008A01EE">
        <w:rPr>
          <w:rFonts w:ascii="Times New Roman" w:eastAsia="SimSun" w:hAnsi="Times New Roman" w:cs="Times New Roman"/>
          <w:b/>
          <w:bCs/>
          <w:color w:val="auto"/>
          <w:kern w:val="3"/>
          <w:lang w:eastAsia="zh-CN" w:bidi="hi-IN"/>
        </w:rPr>
        <w:t>Da elaboração do Plano Anual de Contratação</w:t>
      </w:r>
    </w:p>
    <w:p w14:paraId="610E1CFE" w14:textId="77777777" w:rsidR="008A01EE" w:rsidRPr="008A01EE" w:rsidRDefault="008A01EE" w:rsidP="009A3019">
      <w:pPr>
        <w:numPr>
          <w:ilvl w:val="1"/>
          <w:numId w:val="79"/>
        </w:numPr>
        <w:spacing w:line="276" w:lineRule="auto"/>
        <w:contextualSpacing/>
        <w:jc w:val="both"/>
        <w:rPr>
          <w:rFonts w:ascii="Times New Roman" w:eastAsia="Times New Roman" w:hAnsi="Times New Roman" w:cs="Times New Roman"/>
          <w:color w:val="auto"/>
        </w:rPr>
      </w:pPr>
      <w:r w:rsidRPr="008A01EE">
        <w:rPr>
          <w:rFonts w:ascii="Times New Roman" w:hAnsi="Times New Roman" w:cs="Times New Roman"/>
          <w:color w:val="auto"/>
          <w:lang w:eastAsia="pt-BR"/>
        </w:rPr>
        <w:t xml:space="preserve">A Lei nº 14.133/2021, ao incorporar o princípio do planejamento, estabelece que a administração </w:t>
      </w:r>
      <w:r w:rsidRPr="008A01EE">
        <w:rPr>
          <w:rFonts w:ascii="Times New Roman" w:eastAsia="Times New Roman" w:hAnsi="Times New Roman" w:cs="Times New Roman"/>
          <w:color w:val="auto"/>
        </w:rPr>
        <w:t>pública deve antecipar suas ações, adotando medidas eficientes e adequadas para o cumprimento de seus objetivos, em conformidade com as melhores práticas administrativas. Nesse contexto, o Plano Anual de Contratações surge como um instrumento essencial, conforme disposto no artigo 12, inciso VII, e no artigo 18 da referida Lei, para garantir que as contratações ocorram de forma planejada e em alinhamento com as necessidades e metas estabelecidas.</w:t>
      </w:r>
    </w:p>
    <w:p w14:paraId="757B3880" w14:textId="77777777" w:rsidR="008A01EE" w:rsidRPr="008A01EE" w:rsidRDefault="008A01EE" w:rsidP="008A01EE">
      <w:pPr>
        <w:spacing w:line="276" w:lineRule="auto"/>
        <w:contextualSpacing/>
        <w:jc w:val="both"/>
        <w:rPr>
          <w:rFonts w:ascii="Times New Roman" w:eastAsia="Times New Roman" w:hAnsi="Times New Roman" w:cs="Times New Roman"/>
          <w:color w:val="auto"/>
        </w:rPr>
      </w:pPr>
    </w:p>
    <w:p w14:paraId="13338CD9" w14:textId="77777777" w:rsidR="008A01EE" w:rsidRPr="008A01EE" w:rsidRDefault="008A01EE" w:rsidP="009A3019">
      <w:pPr>
        <w:numPr>
          <w:ilvl w:val="1"/>
          <w:numId w:val="79"/>
        </w:numPr>
        <w:spacing w:line="276" w:lineRule="auto"/>
        <w:contextualSpacing/>
        <w:jc w:val="both"/>
        <w:rPr>
          <w:rFonts w:ascii="Times New Roman" w:eastAsia="Times New Roman" w:hAnsi="Times New Roman" w:cs="Times New Roman"/>
          <w:color w:val="auto"/>
        </w:rPr>
      </w:pPr>
      <w:r w:rsidRPr="008A01EE">
        <w:rPr>
          <w:rFonts w:ascii="Times New Roman" w:eastAsia="Times New Roman" w:hAnsi="Times New Roman" w:cs="Times New Roman"/>
          <w:color w:val="auto"/>
        </w:rPr>
        <w:t>A Câmara Municipal já formalizou o Plano Anual de Contratações para o exercício de 2025, assegurando que todas as contratações necessárias estejam devidamente previstas. Nesse sentido, a contratação nº 56/2025, que trata do "</w:t>
      </w:r>
      <w:r w:rsidRPr="008A01EE">
        <w:rPr>
          <w:rFonts w:ascii="Times New Roman" w:eastAsia="Times New Roman" w:hAnsi="Times New Roman" w:cs="Times New Roman"/>
          <w:b/>
          <w:bCs/>
          <w:i/>
          <w:iCs/>
          <w:color w:val="auto"/>
        </w:rPr>
        <w:t>Fornecimento de mão de obra para a função de recepcionista</w:t>
      </w:r>
      <w:r w:rsidRPr="008A01EE">
        <w:rPr>
          <w:rFonts w:ascii="Times New Roman" w:eastAsia="Times New Roman" w:hAnsi="Times New Roman" w:cs="Times New Roman"/>
          <w:color w:val="auto"/>
        </w:rPr>
        <w:t>", está plenamente contemplada no referido plano, em conformidade com as diretrizes orçamentárias e com o planejamento estratégico estabelecido para o exercício de 2025.</w:t>
      </w:r>
    </w:p>
    <w:p w14:paraId="3BAF2E89" w14:textId="77777777" w:rsidR="008A01EE" w:rsidRPr="008A01EE" w:rsidRDefault="008A01EE" w:rsidP="008A01EE">
      <w:pPr>
        <w:spacing w:line="276" w:lineRule="auto"/>
        <w:contextualSpacing/>
        <w:jc w:val="both"/>
        <w:rPr>
          <w:rFonts w:ascii="Times New Roman" w:eastAsia="Times New Roman" w:hAnsi="Times New Roman" w:cs="Times New Roman"/>
          <w:color w:val="auto"/>
        </w:rPr>
      </w:pPr>
    </w:p>
    <w:p w14:paraId="4A98FF1B" w14:textId="77777777" w:rsidR="008A01EE" w:rsidRPr="008A01EE" w:rsidRDefault="008A01EE" w:rsidP="009A3019">
      <w:pPr>
        <w:numPr>
          <w:ilvl w:val="0"/>
          <w:numId w:val="79"/>
        </w:numPr>
        <w:shd w:val="clear" w:color="auto" w:fill="EEECE1" w:themeFill="background2"/>
        <w:spacing w:line="276" w:lineRule="auto"/>
        <w:contextualSpacing/>
        <w:jc w:val="both"/>
        <w:rPr>
          <w:rFonts w:ascii="Times New Roman" w:hAnsi="Times New Roman" w:cs="Times New Roman"/>
          <w:b/>
        </w:rPr>
      </w:pPr>
      <w:r w:rsidRPr="008A01EE">
        <w:rPr>
          <w:rFonts w:ascii="Times New Roman" w:hAnsi="Times New Roman" w:cs="Times New Roman"/>
          <w:b/>
          <w:color w:val="auto"/>
        </w:rPr>
        <w:t>DESCRIÇÃO DA SOLUÇÃO COMO UM TODO:</w:t>
      </w:r>
    </w:p>
    <w:p w14:paraId="6A7F97A2" w14:textId="77777777" w:rsidR="008A01EE" w:rsidRPr="008A01EE" w:rsidRDefault="008A01EE" w:rsidP="008A01EE">
      <w:pPr>
        <w:spacing w:line="276" w:lineRule="auto"/>
        <w:jc w:val="both"/>
        <w:rPr>
          <w:rFonts w:ascii="Times New Roman" w:hAnsi="Times New Roman" w:cs="Times New Roman"/>
        </w:rPr>
      </w:pPr>
    </w:p>
    <w:p w14:paraId="3BE9001D" w14:textId="77777777" w:rsidR="008A01EE" w:rsidRPr="008A01EE" w:rsidRDefault="008A01EE" w:rsidP="009A3019">
      <w:pPr>
        <w:numPr>
          <w:ilvl w:val="1"/>
          <w:numId w:val="79"/>
        </w:numPr>
        <w:tabs>
          <w:tab w:val="left" w:pos="567"/>
        </w:tabs>
        <w:spacing w:line="276" w:lineRule="auto"/>
        <w:contextualSpacing/>
        <w:jc w:val="both"/>
        <w:rPr>
          <w:rFonts w:ascii="Times New Roman" w:hAnsi="Times New Roman" w:cs="Times New Roman"/>
        </w:rPr>
      </w:pPr>
      <w:r w:rsidRPr="008A01EE">
        <w:rPr>
          <w:rFonts w:ascii="Times New Roman" w:hAnsi="Times New Roman" w:cs="Times New Roman"/>
        </w:rPr>
        <w:t xml:space="preserve">A descrição da solução como um todo encontra-se pormenorizada em tópico específico dos Estudos Técnicos Preliminares, </w:t>
      </w:r>
      <w:r w:rsidRPr="008A01EE">
        <w:rPr>
          <w:rFonts w:ascii="Times New Roman" w:eastAsia="Times New Roman" w:hAnsi="Times New Roman" w:cs="Times New Roman"/>
          <w:color w:val="auto"/>
        </w:rPr>
        <w:t xml:space="preserve">constante </w:t>
      </w:r>
      <w:r w:rsidRPr="008A01EE">
        <w:rPr>
          <w:rFonts w:ascii="Times New Roman" w:eastAsia="Times New Roman" w:hAnsi="Times New Roman" w:cs="Times New Roman"/>
          <w:color w:val="000000" w:themeColor="text1"/>
        </w:rPr>
        <w:t xml:space="preserve">nas fls. 15v a 16v do processo </w:t>
      </w:r>
      <w:r w:rsidRPr="008A01EE">
        <w:rPr>
          <w:rFonts w:ascii="Times New Roman" w:eastAsia="Times New Roman" w:hAnsi="Times New Roman" w:cs="Times New Roman"/>
          <w:color w:val="auto"/>
        </w:rPr>
        <w:t>licitatório</w:t>
      </w:r>
      <w:r w:rsidRPr="008A01EE">
        <w:rPr>
          <w:rFonts w:ascii="Times New Roman" w:hAnsi="Times New Roman" w:cs="Times New Roman"/>
        </w:rPr>
        <w:t>.</w:t>
      </w:r>
    </w:p>
    <w:p w14:paraId="74B61F57" w14:textId="77777777" w:rsidR="008A01EE" w:rsidRPr="008A01EE" w:rsidRDefault="008A01EE" w:rsidP="008A01EE">
      <w:pPr>
        <w:tabs>
          <w:tab w:val="left" w:pos="567"/>
        </w:tabs>
        <w:spacing w:line="276" w:lineRule="auto"/>
        <w:contextualSpacing/>
        <w:jc w:val="both"/>
        <w:rPr>
          <w:rFonts w:ascii="Times New Roman" w:hAnsi="Times New Roman" w:cs="Times New Roman"/>
        </w:rPr>
      </w:pPr>
    </w:p>
    <w:p w14:paraId="09DD3F66" w14:textId="77777777" w:rsidR="008A01EE" w:rsidRPr="008A01EE" w:rsidRDefault="008A01EE" w:rsidP="009A3019">
      <w:pPr>
        <w:numPr>
          <w:ilvl w:val="0"/>
          <w:numId w:val="79"/>
        </w:numPr>
        <w:shd w:val="clear" w:color="auto" w:fill="EEECE1" w:themeFill="background2"/>
        <w:spacing w:line="276" w:lineRule="auto"/>
        <w:contextualSpacing/>
        <w:jc w:val="both"/>
        <w:rPr>
          <w:rFonts w:ascii="Times New Roman" w:hAnsi="Times New Roman" w:cs="Times New Roman"/>
          <w:b/>
        </w:rPr>
      </w:pPr>
      <w:r w:rsidRPr="008A01EE">
        <w:rPr>
          <w:rFonts w:ascii="Times New Roman" w:hAnsi="Times New Roman" w:cs="Times New Roman"/>
          <w:b/>
        </w:rPr>
        <w:t>REQUISITOS DA CONTRATAÇÃO:</w:t>
      </w:r>
    </w:p>
    <w:p w14:paraId="07D5EA06" w14:textId="77777777" w:rsidR="008A01EE" w:rsidRPr="008A01EE" w:rsidRDefault="008A01EE" w:rsidP="008A01EE">
      <w:pPr>
        <w:contextualSpacing/>
        <w:jc w:val="both"/>
        <w:rPr>
          <w:rFonts w:ascii="Times New Roman" w:hAnsi="Times New Roman" w:cs="Times New Roman"/>
          <w:b/>
        </w:rPr>
      </w:pPr>
    </w:p>
    <w:p w14:paraId="347FA3F9" w14:textId="77777777" w:rsidR="008A01EE" w:rsidRPr="008A01EE" w:rsidRDefault="008A01EE" w:rsidP="008A01EE">
      <w:pPr>
        <w:contextualSpacing/>
        <w:jc w:val="both"/>
        <w:rPr>
          <w:rFonts w:ascii="Times New Roman" w:hAnsi="Times New Roman" w:cs="Times New Roman"/>
          <w:b/>
        </w:rPr>
      </w:pPr>
      <w:r w:rsidRPr="008A01EE">
        <w:rPr>
          <w:rFonts w:ascii="Times New Roman" w:hAnsi="Times New Roman" w:cs="Times New Roman"/>
          <w:b/>
        </w:rPr>
        <w:t>Indicação de marcas e modelos:</w:t>
      </w:r>
    </w:p>
    <w:p w14:paraId="1FC25F5A" w14:textId="77777777" w:rsidR="008A01EE" w:rsidRPr="008A01EE" w:rsidRDefault="008A01EE" w:rsidP="009A3019">
      <w:pPr>
        <w:numPr>
          <w:ilvl w:val="1"/>
          <w:numId w:val="79"/>
        </w:numPr>
        <w:tabs>
          <w:tab w:val="left" w:pos="567"/>
        </w:tabs>
        <w:spacing w:line="276" w:lineRule="auto"/>
        <w:contextualSpacing/>
        <w:jc w:val="both"/>
        <w:rPr>
          <w:rFonts w:ascii="Times New Roman" w:hAnsi="Times New Roman" w:cs="Times New Roman"/>
          <w:bCs/>
          <w:color w:val="000000" w:themeColor="text1"/>
        </w:rPr>
      </w:pPr>
      <w:r w:rsidRPr="008A01EE">
        <w:rPr>
          <w:rFonts w:ascii="Times New Roman" w:hAnsi="Times New Roman" w:cs="Times New Roman"/>
          <w:bCs/>
          <w:color w:val="000000" w:themeColor="text1"/>
        </w:rPr>
        <w:t>Na presente contratação não há indicação de marca ou modelo.</w:t>
      </w:r>
    </w:p>
    <w:p w14:paraId="7ED0B5A4" w14:textId="77777777" w:rsidR="008A01EE" w:rsidRPr="008A01EE" w:rsidRDefault="008A01EE" w:rsidP="008A01EE">
      <w:pPr>
        <w:spacing w:line="276" w:lineRule="auto"/>
        <w:jc w:val="both"/>
        <w:rPr>
          <w:rFonts w:ascii="Times New Roman" w:hAnsi="Times New Roman" w:cs="Times New Roman"/>
          <w:bCs/>
        </w:rPr>
      </w:pPr>
    </w:p>
    <w:p w14:paraId="27D54C64" w14:textId="77777777" w:rsidR="008A01EE" w:rsidRPr="008A01EE" w:rsidRDefault="008A01EE" w:rsidP="008A01EE">
      <w:pPr>
        <w:spacing w:line="276" w:lineRule="auto"/>
        <w:jc w:val="both"/>
        <w:rPr>
          <w:rFonts w:ascii="Times New Roman" w:hAnsi="Times New Roman" w:cs="Times New Roman"/>
          <w:b/>
        </w:rPr>
      </w:pPr>
      <w:r w:rsidRPr="008A01EE">
        <w:rPr>
          <w:rFonts w:ascii="Times New Roman" w:hAnsi="Times New Roman" w:cs="Times New Roman"/>
          <w:b/>
        </w:rPr>
        <w:t>Subcontratação:</w:t>
      </w:r>
    </w:p>
    <w:p w14:paraId="3CE05CE3" w14:textId="77777777" w:rsidR="008A01EE" w:rsidRPr="008A01EE" w:rsidRDefault="008A01EE" w:rsidP="009A3019">
      <w:pPr>
        <w:numPr>
          <w:ilvl w:val="1"/>
          <w:numId w:val="79"/>
        </w:numPr>
        <w:tabs>
          <w:tab w:val="left" w:pos="567"/>
        </w:tabs>
        <w:spacing w:line="276" w:lineRule="auto"/>
        <w:contextualSpacing/>
        <w:jc w:val="both"/>
        <w:rPr>
          <w:rFonts w:ascii="Times New Roman" w:hAnsi="Times New Roman" w:cs="Times New Roman"/>
          <w:b/>
        </w:rPr>
      </w:pPr>
      <w:r w:rsidRPr="008A01EE">
        <w:rPr>
          <w:rFonts w:ascii="Times New Roman" w:hAnsi="Times New Roman" w:cs="Times New Roman"/>
          <w:bCs/>
        </w:rPr>
        <w:t>Não é admitida a subcontratação do objeto contratual</w:t>
      </w:r>
      <w:r w:rsidRPr="008A01EE">
        <w:rPr>
          <w:rFonts w:ascii="Times New Roman" w:hAnsi="Times New Roman" w:cs="Times New Roman"/>
        </w:rPr>
        <w:t>.</w:t>
      </w:r>
    </w:p>
    <w:p w14:paraId="06585206" w14:textId="77777777" w:rsidR="008A01EE" w:rsidRPr="008A01EE" w:rsidRDefault="008A01EE" w:rsidP="008A01EE">
      <w:pPr>
        <w:contextualSpacing/>
        <w:jc w:val="both"/>
        <w:rPr>
          <w:rFonts w:ascii="Times New Roman" w:hAnsi="Times New Roman" w:cs="Times New Roman"/>
        </w:rPr>
      </w:pPr>
    </w:p>
    <w:p w14:paraId="054F76B1" w14:textId="77777777" w:rsidR="008A01EE" w:rsidRPr="008A01EE" w:rsidRDefault="008A01EE" w:rsidP="008A01EE">
      <w:pPr>
        <w:contextualSpacing/>
        <w:jc w:val="both"/>
        <w:rPr>
          <w:rFonts w:ascii="Times New Roman" w:hAnsi="Times New Roman" w:cs="Times New Roman"/>
          <w:b/>
          <w:bCs/>
        </w:rPr>
      </w:pPr>
      <w:r w:rsidRPr="008A01EE">
        <w:rPr>
          <w:rFonts w:ascii="Times New Roman" w:hAnsi="Times New Roman" w:cs="Times New Roman"/>
          <w:b/>
          <w:bCs/>
        </w:rPr>
        <w:t>Vistoria:</w:t>
      </w:r>
    </w:p>
    <w:p w14:paraId="548914DA" w14:textId="77777777" w:rsidR="008A01EE" w:rsidRPr="008A01EE" w:rsidRDefault="008A01EE" w:rsidP="009A3019">
      <w:pPr>
        <w:numPr>
          <w:ilvl w:val="1"/>
          <w:numId w:val="79"/>
        </w:numPr>
        <w:tabs>
          <w:tab w:val="left" w:pos="567"/>
        </w:tabs>
        <w:spacing w:line="276" w:lineRule="auto"/>
        <w:contextualSpacing/>
        <w:jc w:val="both"/>
        <w:rPr>
          <w:rFonts w:ascii="Times New Roman" w:hAnsi="Times New Roman" w:cs="Times New Roman"/>
          <w:b/>
        </w:rPr>
      </w:pPr>
      <w:r w:rsidRPr="008A01EE">
        <w:rPr>
          <w:rFonts w:ascii="Times New Roman" w:hAnsi="Times New Roman" w:cs="Times New Roman"/>
          <w:bCs/>
        </w:rPr>
        <w:t>Não há necessidade de realização de avaliação prévia</w:t>
      </w:r>
      <w:r w:rsidRPr="008A01EE">
        <w:rPr>
          <w:rFonts w:ascii="Times New Roman" w:hAnsi="Times New Roman" w:cs="Times New Roman"/>
        </w:rPr>
        <w:t>.</w:t>
      </w:r>
    </w:p>
    <w:p w14:paraId="29F1E403" w14:textId="77777777" w:rsidR="008A01EE" w:rsidRPr="008A01EE" w:rsidRDefault="008A01EE" w:rsidP="008A01EE">
      <w:pPr>
        <w:contextualSpacing/>
        <w:jc w:val="both"/>
        <w:rPr>
          <w:rFonts w:ascii="Times New Roman" w:hAnsi="Times New Roman" w:cs="Times New Roman"/>
          <w:b/>
          <w:bCs/>
        </w:rPr>
      </w:pPr>
    </w:p>
    <w:p w14:paraId="3FC50162" w14:textId="77777777" w:rsidR="008A01EE" w:rsidRPr="008A01EE" w:rsidRDefault="008A01EE" w:rsidP="008A01EE">
      <w:pPr>
        <w:contextualSpacing/>
        <w:jc w:val="both"/>
        <w:rPr>
          <w:rFonts w:ascii="Times New Roman" w:hAnsi="Times New Roman" w:cs="Times New Roman"/>
          <w:b/>
          <w:bCs/>
        </w:rPr>
      </w:pPr>
      <w:r w:rsidRPr="008A01EE">
        <w:rPr>
          <w:rFonts w:ascii="Times New Roman" w:hAnsi="Times New Roman" w:cs="Times New Roman"/>
          <w:b/>
          <w:bCs/>
        </w:rPr>
        <w:t>Sustentabilidade:</w:t>
      </w:r>
    </w:p>
    <w:p w14:paraId="03D2F295" w14:textId="77777777" w:rsidR="008A01EE" w:rsidRPr="008A01EE" w:rsidRDefault="008A01EE" w:rsidP="009A3019">
      <w:pPr>
        <w:numPr>
          <w:ilvl w:val="1"/>
          <w:numId w:val="79"/>
        </w:numPr>
        <w:tabs>
          <w:tab w:val="left" w:pos="567"/>
        </w:tabs>
        <w:spacing w:line="276" w:lineRule="auto"/>
        <w:contextualSpacing/>
        <w:jc w:val="both"/>
        <w:rPr>
          <w:rFonts w:ascii="Times New Roman" w:eastAsia="Times New Roman" w:hAnsi="Times New Roman" w:cs="Times New Roman"/>
          <w:color w:val="000000" w:themeColor="text1"/>
          <w:lang w:eastAsia="pt-BR"/>
        </w:rPr>
      </w:pPr>
      <w:r w:rsidRPr="008A01EE">
        <w:rPr>
          <w:rFonts w:ascii="Times New Roman" w:eastAsia="Times New Roman" w:hAnsi="Times New Roman" w:cs="Times New Roman"/>
          <w:color w:val="000000" w:themeColor="text1"/>
          <w:lang w:eastAsia="pt-BR"/>
        </w:rPr>
        <w:t xml:space="preserve">As descrições pormenorizadas de possíveis impactos ambientais e critérios de sustentabilidade encontram-se no </w:t>
      </w:r>
      <w:r w:rsidRPr="008A01EE">
        <w:rPr>
          <w:rFonts w:ascii="Times New Roman" w:hAnsi="Times New Roman" w:cs="Times New Roman"/>
          <w:color w:val="000000" w:themeColor="text1"/>
        </w:rPr>
        <w:t xml:space="preserve">Estudos Técnicos Preliminares, </w:t>
      </w:r>
      <w:r w:rsidRPr="008A01EE">
        <w:rPr>
          <w:rFonts w:ascii="Times New Roman" w:eastAsia="Times New Roman" w:hAnsi="Times New Roman" w:cs="Times New Roman"/>
          <w:color w:val="000000" w:themeColor="text1"/>
        </w:rPr>
        <w:t>constante nas fls.18v do processo licitatório</w:t>
      </w:r>
      <w:r w:rsidRPr="008A01EE">
        <w:rPr>
          <w:rFonts w:ascii="Times New Roman" w:eastAsia="Times New Roman" w:hAnsi="Times New Roman" w:cs="Times New Roman"/>
          <w:color w:val="000000" w:themeColor="text1"/>
          <w:lang w:eastAsia="pt-BR"/>
        </w:rPr>
        <w:t>.</w:t>
      </w:r>
      <w:r w:rsidRPr="008A01EE">
        <w:rPr>
          <w:rFonts w:ascii="Times New Roman" w:eastAsia="Times New Roman" w:hAnsi="Times New Roman" w:cs="Times New Roman"/>
          <w:vanish/>
          <w:color w:val="000000" w:themeColor="text1"/>
          <w:lang w:eastAsia="pt-BR"/>
        </w:rPr>
        <w:t>Parte superior do formulário</w:t>
      </w:r>
    </w:p>
    <w:p w14:paraId="4EB0F9C5" w14:textId="77777777" w:rsidR="008A01EE" w:rsidRPr="008A01EE" w:rsidRDefault="008A01EE" w:rsidP="008A01EE">
      <w:pPr>
        <w:ind w:left="720"/>
        <w:contextualSpacing/>
        <w:jc w:val="both"/>
        <w:rPr>
          <w:rFonts w:ascii="Times New Roman" w:eastAsia="Times New Roman" w:hAnsi="Times New Roman" w:cs="Times New Roman"/>
          <w:vanish/>
          <w:color w:val="auto"/>
          <w:lang w:eastAsia="pt-BR"/>
        </w:rPr>
      </w:pPr>
      <w:r w:rsidRPr="008A01EE">
        <w:rPr>
          <w:rFonts w:ascii="Times New Roman" w:eastAsia="Times New Roman" w:hAnsi="Times New Roman" w:cs="Times New Roman"/>
          <w:vanish/>
          <w:color w:val="auto"/>
          <w:lang w:eastAsia="pt-BR"/>
        </w:rPr>
        <w:t>Parte inferior do formulário</w:t>
      </w:r>
    </w:p>
    <w:p w14:paraId="766AEAE2" w14:textId="77777777" w:rsidR="008A01EE" w:rsidRPr="008A01EE" w:rsidRDefault="008A01EE" w:rsidP="008A01EE">
      <w:pPr>
        <w:contextualSpacing/>
        <w:jc w:val="both"/>
        <w:rPr>
          <w:rFonts w:ascii="Times New Roman" w:hAnsi="Times New Roman" w:cs="Times New Roman"/>
          <w:bCs/>
        </w:rPr>
      </w:pPr>
    </w:p>
    <w:p w14:paraId="7EC1C4A7" w14:textId="77777777" w:rsidR="008A01EE" w:rsidRPr="008A01EE" w:rsidRDefault="008A01EE" w:rsidP="008A01EE">
      <w:pPr>
        <w:contextualSpacing/>
        <w:jc w:val="both"/>
        <w:rPr>
          <w:rFonts w:ascii="Times New Roman" w:hAnsi="Times New Roman" w:cs="Times New Roman"/>
          <w:b/>
          <w:bCs/>
        </w:rPr>
      </w:pPr>
      <w:r w:rsidRPr="008A01EE">
        <w:rPr>
          <w:rFonts w:ascii="Times New Roman" w:hAnsi="Times New Roman" w:cs="Times New Roman"/>
          <w:b/>
          <w:bCs/>
        </w:rPr>
        <w:t>Garantia da Contratação:</w:t>
      </w:r>
    </w:p>
    <w:p w14:paraId="6AA231E0" w14:textId="77777777" w:rsidR="008A01EE" w:rsidRPr="008A01EE" w:rsidRDefault="008A01EE" w:rsidP="009A3019">
      <w:pPr>
        <w:numPr>
          <w:ilvl w:val="1"/>
          <w:numId w:val="79"/>
        </w:numPr>
        <w:spacing w:line="276" w:lineRule="auto"/>
        <w:contextualSpacing/>
        <w:jc w:val="both"/>
        <w:rPr>
          <w:rFonts w:ascii="Times New Roman" w:hAnsi="Times New Roman" w:cs="Times New Roman"/>
          <w:bCs/>
        </w:rPr>
      </w:pPr>
      <w:r w:rsidRPr="008A01EE">
        <w:rPr>
          <w:rFonts w:ascii="Times New Roman" w:hAnsi="Times New Roman" w:cs="Times New Roman"/>
          <w:bCs/>
          <w:color w:val="auto"/>
        </w:rPr>
        <w:t>Não será exigida garantia de execução da contratação para este objeto</w:t>
      </w:r>
      <w:r w:rsidRPr="008A01EE">
        <w:rPr>
          <w:rFonts w:ascii="Times New Roman" w:hAnsi="Times New Roman" w:cs="Times New Roman"/>
          <w:bCs/>
        </w:rPr>
        <w:t>.</w:t>
      </w:r>
    </w:p>
    <w:p w14:paraId="6B605E46" w14:textId="77777777" w:rsidR="008A01EE" w:rsidRPr="008A01EE" w:rsidRDefault="008A01EE" w:rsidP="008A01EE">
      <w:pPr>
        <w:contextualSpacing/>
        <w:jc w:val="both"/>
        <w:rPr>
          <w:rFonts w:ascii="Times New Roman" w:hAnsi="Times New Roman" w:cs="Times New Roman"/>
          <w:bCs/>
        </w:rPr>
      </w:pPr>
    </w:p>
    <w:p w14:paraId="6B0DA5F4" w14:textId="77777777" w:rsidR="008A01EE" w:rsidRPr="008A01EE" w:rsidRDefault="008A01EE" w:rsidP="009A3019">
      <w:pPr>
        <w:numPr>
          <w:ilvl w:val="1"/>
          <w:numId w:val="79"/>
        </w:numPr>
        <w:spacing w:line="276" w:lineRule="auto"/>
        <w:contextualSpacing/>
        <w:jc w:val="both"/>
        <w:rPr>
          <w:rFonts w:ascii="Times New Roman" w:hAnsi="Times New Roman" w:cs="Times New Roman"/>
          <w:b/>
        </w:rPr>
      </w:pPr>
      <w:r w:rsidRPr="008A01EE">
        <w:rPr>
          <w:rFonts w:ascii="Times New Roman" w:hAnsi="Times New Roman" w:cs="Times New Roman"/>
          <w:b/>
        </w:rPr>
        <w:t>Da vedação da participação de empresas em consórcio:</w:t>
      </w:r>
    </w:p>
    <w:p w14:paraId="05A46BAB" w14:textId="77777777" w:rsidR="008A01EE" w:rsidRPr="008A01EE" w:rsidRDefault="008A01EE" w:rsidP="008A01EE">
      <w:pPr>
        <w:jc w:val="both"/>
        <w:rPr>
          <w:rFonts w:ascii="Times New Roman" w:hAnsi="Times New Roman" w:cs="Times New Roman"/>
          <w:bCs/>
        </w:rPr>
      </w:pPr>
      <w:r w:rsidRPr="008A01EE">
        <w:rPr>
          <w:rFonts w:ascii="Times New Roman" w:hAnsi="Times New Roman" w:cs="Times New Roman"/>
          <w:bCs/>
        </w:rPr>
        <w:t>A vedação à participação de consórcios na licitação para a contratação de serviços de recepcionista visa simplificar o processo, reduzindo a documentação necessária e facilitando a análise das propostas. Essa medida agiliza o processo licitatório, tornando-o mais eficiente e transparente, além de otimizar o uso dos recursos públicos. A contratação de uma única empresa centraliza a responsabilidade pela prestação dos serviços, facilitando tanto a fiscalização quanto a aplicação de sanções em caso de inadimplência ou descumprimento contratual.</w:t>
      </w:r>
    </w:p>
    <w:p w14:paraId="0FC33380" w14:textId="77777777" w:rsidR="008A01EE" w:rsidRPr="008A01EE" w:rsidRDefault="008A01EE" w:rsidP="008A01EE">
      <w:pPr>
        <w:ind w:left="720"/>
        <w:contextualSpacing/>
        <w:jc w:val="both"/>
        <w:rPr>
          <w:rFonts w:ascii="Times New Roman" w:hAnsi="Times New Roman" w:cs="Times New Roman"/>
          <w:bCs/>
        </w:rPr>
      </w:pPr>
    </w:p>
    <w:p w14:paraId="4E9B67B4" w14:textId="77777777" w:rsidR="008A01EE" w:rsidRPr="008A01EE" w:rsidRDefault="008A01EE" w:rsidP="008A01EE">
      <w:pPr>
        <w:jc w:val="both"/>
        <w:rPr>
          <w:rFonts w:ascii="Times New Roman" w:hAnsi="Times New Roman" w:cs="Times New Roman"/>
          <w:bCs/>
        </w:rPr>
      </w:pPr>
      <w:r w:rsidRPr="008A01EE">
        <w:rPr>
          <w:rFonts w:ascii="Times New Roman" w:hAnsi="Times New Roman" w:cs="Times New Roman"/>
          <w:bCs/>
        </w:rPr>
        <w:t>Considerando a natureza simples e direta do serviço de recepção, a participação de consórcios poderia complicar a gestão do contrato, visto que exigiria a coordenação entre múltiplos fornecedores, o que pode gerar atrasos e conflitos de responsabilidade. Além disso, a admissão de consórcios poderia diminuir a competitividade ao permitir a união de empresas que poderiam disputar de forma individual. Assim, a vedação à participação de consórcios preserva a competitividade, simplifica a gestão contratual, assegura melhores preços e garante a padronização e a qualidade dos serviços a serem prestados.</w:t>
      </w:r>
    </w:p>
    <w:p w14:paraId="3AE632B1" w14:textId="77777777" w:rsidR="008A01EE" w:rsidRPr="008A01EE" w:rsidRDefault="008A01EE" w:rsidP="008A01EE">
      <w:pPr>
        <w:contextualSpacing/>
        <w:jc w:val="both"/>
        <w:rPr>
          <w:rFonts w:ascii="Times New Roman" w:hAnsi="Times New Roman" w:cs="Times New Roman"/>
          <w:bCs/>
          <w:color w:val="000000" w:themeColor="text1"/>
        </w:rPr>
      </w:pPr>
    </w:p>
    <w:p w14:paraId="2C338306" w14:textId="77777777" w:rsidR="008A01EE" w:rsidRPr="008A01EE" w:rsidRDefault="008A01EE" w:rsidP="008A01EE">
      <w:pPr>
        <w:contextualSpacing/>
        <w:jc w:val="both"/>
        <w:rPr>
          <w:rFonts w:ascii="Times New Roman" w:hAnsi="Times New Roman" w:cs="Times New Roman"/>
          <w:b/>
        </w:rPr>
      </w:pPr>
      <w:r w:rsidRPr="008A01EE">
        <w:rPr>
          <w:rFonts w:ascii="Times New Roman" w:hAnsi="Times New Roman" w:cs="Times New Roman"/>
          <w:b/>
        </w:rPr>
        <w:t>Justificativa pela não utilização do catálogo eletrônico de padronização</w:t>
      </w:r>
    </w:p>
    <w:p w14:paraId="4F364509" w14:textId="77777777" w:rsidR="008A01EE" w:rsidRDefault="008A01EE" w:rsidP="009A3019">
      <w:pPr>
        <w:numPr>
          <w:ilvl w:val="1"/>
          <w:numId w:val="79"/>
        </w:numPr>
        <w:spacing w:line="276" w:lineRule="auto"/>
        <w:contextualSpacing/>
        <w:jc w:val="both"/>
        <w:rPr>
          <w:rFonts w:ascii="Times New Roman" w:hAnsi="Times New Roman" w:cs="Times New Roman"/>
          <w:bCs/>
          <w:color w:val="auto"/>
        </w:rPr>
      </w:pPr>
      <w:r w:rsidRPr="008A01EE">
        <w:rPr>
          <w:rFonts w:ascii="Times New Roman" w:hAnsi="Times New Roman" w:cs="Times New Roman"/>
          <w:bCs/>
          <w:color w:val="auto"/>
        </w:rPr>
        <w:t xml:space="preserve">Até o presente momento, a Câmara Municipal não possui catálogo próprio, assim sendo, conforme autoriza o art. 19, inciso II, da Lei nº 14.133/2021, adota-se o catálogo do Poder Executivo Federal. A Portaria SEGES/ME nº 938/2022 instituiu, no âmbito do Poder Executivo Federal, o catálogo eletrônico de padronização, o qual recomenda-se consultar para verificar se a contratação almejada está contemplada em seus termos. Em existindo padronização aprovada, ela deve ser considerada e eventual não-uso justificado, nos termos do §2º do art. 19 da Lei nº 14.133/2021. Em consulta ao link: </w:t>
      </w:r>
      <w:hyperlink r:id="rId28" w:history="1">
        <w:r w:rsidRPr="008A01EE">
          <w:rPr>
            <w:rFonts w:ascii="Times New Roman" w:hAnsi="Times New Roman" w:cs="Times New Roman"/>
            <w:bCs/>
            <w:color w:val="auto"/>
            <w:u w:val="single"/>
          </w:rPr>
          <w:t>https://www.gov.br/pncp/pt-br/catalogo-eletronico-de-padronizacao</w:t>
        </w:r>
      </w:hyperlink>
      <w:r w:rsidRPr="008A01EE">
        <w:rPr>
          <w:rFonts w:ascii="Times New Roman" w:hAnsi="Times New Roman" w:cs="Times New Roman"/>
          <w:bCs/>
          <w:color w:val="auto"/>
        </w:rPr>
        <w:t xml:space="preserve">, onde é possível consultar o catálogo eletrônico de </w:t>
      </w:r>
      <w:r w:rsidRPr="008A01EE">
        <w:rPr>
          <w:rFonts w:ascii="Times New Roman" w:hAnsi="Times New Roman" w:cs="Times New Roman"/>
          <w:bCs/>
          <w:color w:val="auto"/>
        </w:rPr>
        <w:lastRenderedPageBreak/>
        <w:t>padronização do governo federal, não foi encontrado o objeto/serviço desta contratação. Verifica-se que, até o momento, apenas foi disponibilizado para consulta os bens água mineral natural sem gás, café e açúcar.</w:t>
      </w:r>
    </w:p>
    <w:p w14:paraId="194FF010" w14:textId="77777777" w:rsidR="001E443F" w:rsidRDefault="001E443F" w:rsidP="001E443F">
      <w:pPr>
        <w:spacing w:line="276" w:lineRule="auto"/>
        <w:contextualSpacing/>
        <w:jc w:val="both"/>
        <w:rPr>
          <w:rFonts w:ascii="Times New Roman" w:hAnsi="Times New Roman" w:cs="Times New Roman"/>
          <w:bCs/>
          <w:color w:val="auto"/>
        </w:rPr>
      </w:pPr>
    </w:p>
    <w:p w14:paraId="21D8A693" w14:textId="44312002" w:rsidR="001E443F" w:rsidRDefault="001E443F" w:rsidP="001E443F">
      <w:pPr>
        <w:spacing w:line="276" w:lineRule="auto"/>
        <w:contextualSpacing/>
        <w:jc w:val="both"/>
        <w:rPr>
          <w:rFonts w:ascii="Times New Roman" w:hAnsi="Times New Roman" w:cs="Times New Roman"/>
          <w:bCs/>
          <w:color w:val="auto"/>
        </w:rPr>
      </w:pPr>
      <w:r w:rsidRPr="001E443F">
        <w:rPr>
          <w:rFonts w:ascii="Times New Roman" w:hAnsi="Times New Roman" w:cs="Times New Roman"/>
          <w:b/>
          <w:bCs/>
          <w:color w:val="auto"/>
        </w:rPr>
        <w:t>Da Ausência de Necessidade de Elaboração de Mapa de Riscos</w:t>
      </w:r>
    </w:p>
    <w:p w14:paraId="29CDB2BF" w14:textId="77777777" w:rsidR="001E443F" w:rsidRDefault="001E443F" w:rsidP="001E443F">
      <w:pPr>
        <w:spacing w:line="276" w:lineRule="auto"/>
        <w:contextualSpacing/>
        <w:jc w:val="both"/>
        <w:rPr>
          <w:rFonts w:ascii="Times New Roman" w:hAnsi="Times New Roman" w:cs="Times New Roman"/>
          <w:bCs/>
          <w:color w:val="auto"/>
        </w:rPr>
      </w:pPr>
    </w:p>
    <w:p w14:paraId="52450B02" w14:textId="61BFC61A" w:rsidR="001E443F" w:rsidRPr="001E443F" w:rsidRDefault="001E443F" w:rsidP="009A3019">
      <w:pPr>
        <w:pStyle w:val="PargrafodaLista"/>
        <w:numPr>
          <w:ilvl w:val="1"/>
          <w:numId w:val="7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color w:val="auto"/>
          <w:sz w:val="24"/>
          <w:szCs w:val="24"/>
        </w:rPr>
      </w:pPr>
      <w:r w:rsidRPr="001E443F">
        <w:rPr>
          <w:rFonts w:ascii="Times New Roman" w:hAnsi="Times New Roman" w:cs="Times New Roman"/>
          <w:bCs/>
          <w:color w:val="auto"/>
          <w:sz w:val="24"/>
          <w:szCs w:val="24"/>
        </w:rPr>
        <w:t>Embora o serviço objeto do presente processo seja classificado como comum, com especificações usuais de mercado e critérios objetivos de qualidade — conforme definido no inciso XIII do art. 6º da Lei Federal nº 14.133/2021 —, optou-se pela elaboração de um Mapa de Riscos como medida adicional de segurança e controle. Apesar da baixa complexidade e da natureza recorrente da contratação, a Câmara Municipal decidiu realizar essa análise para fortalecer o monitoramento e a mitigação de possíveis riscos operacionais ou administrativos, garantindo, assim, uma gestão ainda mais rigorosa e preventiva.</w:t>
      </w:r>
    </w:p>
    <w:p w14:paraId="70034B86" w14:textId="77777777" w:rsidR="008A01EE" w:rsidRPr="008A01EE" w:rsidRDefault="008A01EE" w:rsidP="008A01EE">
      <w:pPr>
        <w:contextualSpacing/>
        <w:jc w:val="both"/>
        <w:rPr>
          <w:rFonts w:ascii="Times New Roman" w:hAnsi="Times New Roman" w:cs="Times New Roman"/>
          <w:bCs/>
        </w:rPr>
      </w:pPr>
    </w:p>
    <w:p w14:paraId="49754B0A" w14:textId="77777777" w:rsidR="008A01EE" w:rsidRPr="008A01EE" w:rsidRDefault="008A01EE" w:rsidP="009A3019">
      <w:pPr>
        <w:numPr>
          <w:ilvl w:val="0"/>
          <w:numId w:val="79"/>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MODELO DE EXECUÇÃO:</w:t>
      </w:r>
    </w:p>
    <w:p w14:paraId="33CCA61C" w14:textId="77777777" w:rsidR="008A01EE" w:rsidRPr="008A01EE" w:rsidRDefault="008A01EE" w:rsidP="008A01EE">
      <w:pPr>
        <w:numPr>
          <w:ilvl w:val="0"/>
          <w:numId w:val="51"/>
        </w:numPr>
        <w:spacing w:line="276" w:lineRule="auto"/>
        <w:ind w:left="0" w:firstLine="0"/>
        <w:contextualSpacing/>
        <w:jc w:val="both"/>
        <w:rPr>
          <w:rFonts w:ascii="Times New Roman" w:hAnsi="Times New Roman" w:cs="Times New Roman"/>
          <w:b/>
          <w:bCs/>
          <w:vanish/>
        </w:rPr>
      </w:pPr>
    </w:p>
    <w:p w14:paraId="4D0D5417" w14:textId="77777777" w:rsidR="008A01EE" w:rsidRPr="008A01EE" w:rsidRDefault="008A01EE" w:rsidP="008A01EE">
      <w:pPr>
        <w:numPr>
          <w:ilvl w:val="0"/>
          <w:numId w:val="51"/>
        </w:numPr>
        <w:spacing w:line="276" w:lineRule="auto"/>
        <w:ind w:left="0" w:firstLine="0"/>
        <w:contextualSpacing/>
        <w:jc w:val="both"/>
        <w:rPr>
          <w:rFonts w:ascii="Times New Roman" w:hAnsi="Times New Roman" w:cs="Times New Roman"/>
          <w:b/>
          <w:bCs/>
          <w:vanish/>
        </w:rPr>
      </w:pPr>
    </w:p>
    <w:p w14:paraId="135FE0FB" w14:textId="77777777" w:rsidR="008A01EE" w:rsidRPr="008A01EE" w:rsidRDefault="008A01EE" w:rsidP="008A01EE">
      <w:pPr>
        <w:numPr>
          <w:ilvl w:val="0"/>
          <w:numId w:val="51"/>
        </w:numPr>
        <w:spacing w:line="276" w:lineRule="auto"/>
        <w:ind w:left="0" w:firstLine="0"/>
        <w:contextualSpacing/>
        <w:jc w:val="both"/>
        <w:rPr>
          <w:rFonts w:ascii="Times New Roman" w:hAnsi="Times New Roman" w:cs="Times New Roman"/>
          <w:b/>
          <w:bCs/>
          <w:vanish/>
        </w:rPr>
      </w:pPr>
    </w:p>
    <w:p w14:paraId="6046C2DE" w14:textId="77777777" w:rsidR="008A01EE" w:rsidRPr="008A01EE" w:rsidRDefault="008A01EE" w:rsidP="008A01EE">
      <w:pPr>
        <w:numPr>
          <w:ilvl w:val="0"/>
          <w:numId w:val="51"/>
        </w:numPr>
        <w:spacing w:line="276" w:lineRule="auto"/>
        <w:ind w:left="0" w:firstLine="0"/>
        <w:contextualSpacing/>
        <w:jc w:val="both"/>
        <w:rPr>
          <w:rFonts w:ascii="Times New Roman" w:hAnsi="Times New Roman" w:cs="Times New Roman"/>
          <w:b/>
          <w:bCs/>
          <w:vanish/>
        </w:rPr>
      </w:pPr>
    </w:p>
    <w:p w14:paraId="15AE95A5" w14:textId="77777777" w:rsidR="008A01EE" w:rsidRPr="008A01EE" w:rsidRDefault="008A01EE" w:rsidP="008A01EE">
      <w:pPr>
        <w:numPr>
          <w:ilvl w:val="0"/>
          <w:numId w:val="51"/>
        </w:numPr>
        <w:spacing w:line="276" w:lineRule="auto"/>
        <w:ind w:left="0" w:firstLine="0"/>
        <w:contextualSpacing/>
        <w:jc w:val="both"/>
        <w:rPr>
          <w:rFonts w:ascii="Times New Roman" w:hAnsi="Times New Roman" w:cs="Times New Roman"/>
          <w:b/>
          <w:bCs/>
          <w:vanish/>
        </w:rPr>
      </w:pPr>
    </w:p>
    <w:p w14:paraId="65AF89FF" w14:textId="77777777" w:rsidR="008A01EE" w:rsidRPr="008A01EE" w:rsidRDefault="008A01EE" w:rsidP="008A01EE">
      <w:pPr>
        <w:spacing w:line="276" w:lineRule="auto"/>
        <w:contextualSpacing/>
        <w:jc w:val="both"/>
        <w:rPr>
          <w:rFonts w:ascii="Times New Roman" w:hAnsi="Times New Roman" w:cs="Times New Roman"/>
          <w:bCs/>
        </w:rPr>
      </w:pPr>
    </w:p>
    <w:p w14:paraId="376AF656" w14:textId="3973A5DC" w:rsidR="008A01EE" w:rsidRDefault="008A01EE" w:rsidP="009A3019">
      <w:pPr>
        <w:pStyle w:val="PargrafodaLista"/>
        <w:numPr>
          <w:ilvl w:val="1"/>
          <w:numId w:val="79"/>
        </w:numPr>
        <w:contextualSpacing/>
        <w:jc w:val="both"/>
        <w:rPr>
          <w:rFonts w:ascii="Times New Roman" w:hAnsi="Times New Roman" w:cs="Times New Roman"/>
          <w:bCs/>
          <w:sz w:val="24"/>
          <w:szCs w:val="24"/>
        </w:rPr>
      </w:pPr>
      <w:r w:rsidRPr="009D467C">
        <w:rPr>
          <w:rFonts w:ascii="Times New Roman" w:hAnsi="Times New Roman" w:cs="Times New Roman"/>
          <w:b/>
          <w:bCs/>
          <w:sz w:val="24"/>
          <w:szCs w:val="24"/>
        </w:rPr>
        <w:t>Local e Jornada de Trabalho:</w:t>
      </w:r>
      <w:r w:rsidRPr="009D467C">
        <w:rPr>
          <w:rFonts w:ascii="Times New Roman" w:hAnsi="Times New Roman" w:cs="Times New Roman"/>
          <w:bCs/>
          <w:sz w:val="24"/>
          <w:szCs w:val="24"/>
        </w:rPr>
        <w:t xml:space="preserve"> O local de prestação dos serviços será nas dependências da Câmara Municipal de Pará de Minas, situada na Avenida Presidente Vargas, 1935, Bairro Senador Valadares, Pará de Minas/MG.</w:t>
      </w:r>
      <w:r w:rsidRPr="009D467C">
        <w:rPr>
          <w:rFonts w:ascii="Times New Roman" w:hAnsi="Times New Roman" w:cs="Times New Roman"/>
          <w:bCs/>
          <w:sz w:val="24"/>
          <w:szCs w:val="24"/>
        </w:rPr>
        <w:tab/>
      </w:r>
    </w:p>
    <w:p w14:paraId="5E41D238" w14:textId="77777777" w:rsidR="00EE4A9A" w:rsidRPr="00EE4A9A" w:rsidRDefault="00EE4A9A" w:rsidP="00EE4A9A">
      <w:pPr>
        <w:pStyle w:val="PargrafodaLista"/>
        <w:ind w:left="0"/>
        <w:contextualSpacing/>
        <w:jc w:val="both"/>
        <w:rPr>
          <w:rFonts w:ascii="Times New Roman" w:hAnsi="Times New Roman" w:cs="Times New Roman"/>
          <w:bCs/>
          <w:sz w:val="24"/>
          <w:szCs w:val="24"/>
        </w:rPr>
      </w:pPr>
    </w:p>
    <w:p w14:paraId="5AD5A061" w14:textId="77777777" w:rsidR="009D467C"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 xml:space="preserve">Os serviços de recepcionista serão contratados com base em </w:t>
      </w:r>
      <w:r w:rsidRPr="009D467C">
        <w:rPr>
          <w:rFonts w:ascii="Times New Roman" w:hAnsi="Times New Roman" w:cs="Times New Roman"/>
          <w:b/>
          <w:bCs/>
          <w:color w:val="000000" w:themeColor="text1"/>
          <w:sz w:val="24"/>
          <w:szCs w:val="24"/>
          <w:lang w:eastAsia="pt-BR"/>
        </w:rPr>
        <w:t>posto de serviço</w:t>
      </w:r>
      <w:r w:rsidRPr="009D467C">
        <w:rPr>
          <w:rFonts w:ascii="Times New Roman" w:hAnsi="Times New Roman" w:cs="Times New Roman"/>
          <w:bCs/>
          <w:color w:val="000000" w:themeColor="text1"/>
          <w:sz w:val="24"/>
          <w:szCs w:val="24"/>
          <w:lang w:eastAsia="pt-BR"/>
        </w:rPr>
        <w:t xml:space="preserve">, estabelecendo-se o custo por posto de trabalho, que deverá ser ocupado de forma contínua para atender as necessidades da Câmara Municipal. A jornada semanal será de </w:t>
      </w:r>
      <w:r w:rsidRPr="009D467C">
        <w:rPr>
          <w:rFonts w:ascii="Times New Roman" w:hAnsi="Times New Roman" w:cs="Times New Roman"/>
          <w:b/>
          <w:bCs/>
          <w:color w:val="000000" w:themeColor="text1"/>
          <w:sz w:val="24"/>
          <w:szCs w:val="24"/>
          <w:lang w:eastAsia="pt-BR"/>
        </w:rPr>
        <w:t>44 horas</w:t>
      </w:r>
      <w:r w:rsidRPr="009D467C">
        <w:rPr>
          <w:rFonts w:ascii="Times New Roman" w:hAnsi="Times New Roman" w:cs="Times New Roman"/>
          <w:bCs/>
          <w:color w:val="000000" w:themeColor="text1"/>
          <w:sz w:val="24"/>
          <w:szCs w:val="24"/>
          <w:lang w:eastAsia="pt-BR"/>
        </w:rPr>
        <w:t xml:space="preserve">, distribuída da seguinte forma: de segunda a quinta-feira, das </w:t>
      </w:r>
      <w:r w:rsidRPr="009D467C">
        <w:rPr>
          <w:rFonts w:ascii="Times New Roman" w:hAnsi="Times New Roman" w:cs="Times New Roman"/>
          <w:b/>
          <w:bCs/>
          <w:color w:val="000000" w:themeColor="text1"/>
          <w:sz w:val="24"/>
          <w:szCs w:val="24"/>
          <w:lang w:eastAsia="pt-BR"/>
        </w:rPr>
        <w:t>7h36 às 17h30</w:t>
      </w:r>
      <w:r w:rsidRPr="009D467C">
        <w:rPr>
          <w:rFonts w:ascii="Times New Roman" w:hAnsi="Times New Roman" w:cs="Times New Roman"/>
          <w:bCs/>
          <w:color w:val="000000" w:themeColor="text1"/>
          <w:sz w:val="24"/>
          <w:szCs w:val="24"/>
          <w:lang w:eastAsia="pt-BR"/>
        </w:rPr>
        <w:t xml:space="preserve">, e às sextas-feiras, das </w:t>
      </w:r>
      <w:r w:rsidRPr="009D467C">
        <w:rPr>
          <w:rFonts w:ascii="Times New Roman" w:hAnsi="Times New Roman" w:cs="Times New Roman"/>
          <w:b/>
          <w:bCs/>
          <w:color w:val="000000" w:themeColor="text1"/>
          <w:sz w:val="24"/>
          <w:szCs w:val="24"/>
          <w:lang w:eastAsia="pt-BR"/>
        </w:rPr>
        <w:t>7h36 às 17h00</w:t>
      </w:r>
      <w:r w:rsidRPr="009D467C">
        <w:rPr>
          <w:rFonts w:ascii="Times New Roman" w:hAnsi="Times New Roman" w:cs="Times New Roman"/>
          <w:bCs/>
          <w:color w:val="000000" w:themeColor="text1"/>
          <w:sz w:val="24"/>
          <w:szCs w:val="24"/>
          <w:lang w:eastAsia="pt-BR"/>
        </w:rPr>
        <w:t xml:space="preserve">, com um intervalo de </w:t>
      </w:r>
      <w:r w:rsidRPr="009D467C">
        <w:rPr>
          <w:rFonts w:ascii="Times New Roman" w:hAnsi="Times New Roman" w:cs="Times New Roman"/>
          <w:b/>
          <w:bCs/>
          <w:color w:val="000000" w:themeColor="text1"/>
          <w:sz w:val="24"/>
          <w:szCs w:val="24"/>
          <w:lang w:eastAsia="pt-BR"/>
        </w:rPr>
        <w:t>uma hora para almoço</w:t>
      </w:r>
      <w:r w:rsidRPr="009D467C">
        <w:rPr>
          <w:rFonts w:ascii="Times New Roman" w:hAnsi="Times New Roman" w:cs="Times New Roman"/>
          <w:bCs/>
          <w:color w:val="000000" w:themeColor="text1"/>
          <w:sz w:val="24"/>
          <w:szCs w:val="24"/>
          <w:lang w:eastAsia="pt-BR"/>
        </w:rPr>
        <w:t>, conforme orientação do Diretor Administrativo.</w:t>
      </w:r>
    </w:p>
    <w:p w14:paraId="35A1F696" w14:textId="07AB89E4" w:rsidR="008A01EE"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Os horários de trabalho, inclusive o horário e a duração do intervalo para descanso e alimentação, poderão ser alterados pela Câmara Municipal a qualquer tempo, de acordo com a conveniência e oportunidade administrativa, sem necessidade de aditamento ao contrato de trabalho, desde que não haja acréscimos à jornada normal de trabalho semanal.</w:t>
      </w:r>
    </w:p>
    <w:p w14:paraId="217D9796" w14:textId="77777777" w:rsidR="008A01EE" w:rsidRPr="008A01EE" w:rsidRDefault="008A01EE" w:rsidP="008A01EE">
      <w:pPr>
        <w:spacing w:line="276" w:lineRule="auto"/>
        <w:contextualSpacing/>
        <w:jc w:val="both"/>
        <w:rPr>
          <w:rFonts w:ascii="Times New Roman" w:hAnsi="Times New Roman" w:cs="Times New Roman"/>
          <w:bCs/>
        </w:rPr>
      </w:pPr>
    </w:p>
    <w:p w14:paraId="6A2D06B8" w14:textId="77777777" w:rsidR="008A01EE" w:rsidRPr="008A01EE" w:rsidRDefault="008A01EE" w:rsidP="009A3019">
      <w:pPr>
        <w:numPr>
          <w:ilvl w:val="1"/>
          <w:numId w:val="79"/>
        </w:numPr>
        <w:spacing w:line="276" w:lineRule="auto"/>
        <w:contextualSpacing/>
        <w:jc w:val="both"/>
        <w:rPr>
          <w:rFonts w:ascii="Times New Roman" w:hAnsi="Times New Roman" w:cs="Times New Roman"/>
          <w:bCs/>
        </w:rPr>
      </w:pPr>
      <w:r w:rsidRPr="008A01EE">
        <w:rPr>
          <w:rFonts w:ascii="Times New Roman" w:hAnsi="Times New Roman" w:cs="Times New Roman"/>
          <w:b/>
          <w:bCs/>
        </w:rPr>
        <w:t>Qualificação Profissional:</w:t>
      </w:r>
      <w:r w:rsidRPr="008A01EE">
        <w:rPr>
          <w:rFonts w:ascii="Times New Roman" w:hAnsi="Times New Roman" w:cs="Times New Roman"/>
          <w:bCs/>
        </w:rPr>
        <w:t xml:space="preserve"> A empresa contratada deverá assegurar que os profissionais designados para a função de recepcionista possuam as seguintes qualificações:</w:t>
      </w:r>
    </w:p>
    <w:p w14:paraId="5C67A7A5" w14:textId="77777777" w:rsidR="008A01EE" w:rsidRPr="008A01EE" w:rsidRDefault="008A01EE" w:rsidP="008A01EE">
      <w:pPr>
        <w:spacing w:line="276" w:lineRule="auto"/>
        <w:contextualSpacing/>
        <w:jc w:val="both"/>
        <w:rPr>
          <w:rFonts w:ascii="Times New Roman" w:hAnsi="Times New Roman" w:cs="Times New Roman"/>
          <w:bCs/>
        </w:rPr>
      </w:pPr>
    </w:p>
    <w:p w14:paraId="10169120" w14:textId="77777777" w:rsidR="009D467C"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Ensino médio completo, devidamente comprovado por documentação oficial;</w:t>
      </w:r>
    </w:p>
    <w:p w14:paraId="01DB2C1A" w14:textId="3FEA06E0" w:rsidR="008A01EE"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Experiência anterior comprovada na função de recepção ou atendimento ao público de no mínimo 6 meses;</w:t>
      </w:r>
    </w:p>
    <w:p w14:paraId="3F522AE5" w14:textId="77777777" w:rsidR="009D467C"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Habilidade no uso de sistemas telefônicos e ferramentas básicas de escritório (como e-mails, agendas e outros sistemas administrativos);</w:t>
      </w:r>
    </w:p>
    <w:p w14:paraId="02B632D6" w14:textId="62CF21D7" w:rsidR="008A01EE" w:rsidRPr="009D467C"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lastRenderedPageBreak/>
        <w:t>Boa comunicação verbal e escrita, com capacidade de lidar com o público de forma educada e eficiente;</w:t>
      </w:r>
    </w:p>
    <w:p w14:paraId="0EA58A84" w14:textId="7CBF2D48" w:rsidR="008A01EE" w:rsidRPr="009D467C"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9D467C">
        <w:rPr>
          <w:rFonts w:ascii="Times New Roman" w:hAnsi="Times New Roman" w:cs="Times New Roman"/>
          <w:bCs/>
          <w:color w:val="000000" w:themeColor="text1"/>
          <w:sz w:val="24"/>
          <w:szCs w:val="24"/>
          <w:lang w:eastAsia="pt-BR"/>
        </w:rPr>
        <w:t>Treinamento para atuação em ambientes formais, garantindo comportamento adequado e respeito aos princípios éticos da administração pública.</w:t>
      </w:r>
    </w:p>
    <w:p w14:paraId="7FBFAD2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sz w:val="28"/>
          <w:szCs w:val="28"/>
          <w:lang w:eastAsia="pt-BR"/>
        </w:rPr>
      </w:pPr>
    </w:p>
    <w:p w14:paraId="7762FB79" w14:textId="77777777" w:rsidR="008A01EE" w:rsidRPr="008A01EE" w:rsidRDefault="008A01EE" w:rsidP="009A3019">
      <w:pPr>
        <w:numPr>
          <w:ilvl w:val="1"/>
          <w:numId w:val="79"/>
        </w:numPr>
        <w:spacing w:line="276" w:lineRule="auto"/>
        <w:contextualSpacing/>
        <w:jc w:val="both"/>
        <w:rPr>
          <w:rFonts w:ascii="Times New Roman" w:hAnsi="Times New Roman" w:cs="Times New Roman"/>
          <w:bCs/>
          <w:color w:val="000000" w:themeColor="text1"/>
        </w:rPr>
      </w:pPr>
      <w:r w:rsidRPr="008A01EE">
        <w:rPr>
          <w:rFonts w:ascii="Times New Roman" w:hAnsi="Times New Roman" w:cs="Times New Roman"/>
          <w:b/>
          <w:bCs/>
        </w:rPr>
        <w:t>Uniformes e Identificação:</w:t>
      </w:r>
      <w:r w:rsidRPr="008A01EE">
        <w:rPr>
          <w:rFonts w:ascii="Times New Roman" w:hAnsi="Times New Roman" w:cs="Times New Roman"/>
          <w:bCs/>
        </w:rPr>
        <w:t xml:space="preserve"> A empresa contratada será responsável por fornecer uniformes adequados e crachás de identificação, contendo foto recente, nome completo e função do(a) </w:t>
      </w:r>
      <w:r w:rsidRPr="008A01EE">
        <w:rPr>
          <w:rFonts w:ascii="Times New Roman" w:hAnsi="Times New Roman" w:cs="Times New Roman"/>
          <w:bCs/>
          <w:color w:val="000000" w:themeColor="text1"/>
        </w:rPr>
        <w:t>recepcionista. O uniforme deve compreender peças para todas as estações climáticas do ano, composto por camisa lisa social, calça social preta, agasalho e sapato fechado, deve ser submetido à aprovação prévia da Administração, assegurando a padronização e o profissionalismo na apresentação pessoal durante o horário de trabalho, promovendo uma imagem adequada e alinhada aos padrões institucionais estabelecidos.</w:t>
      </w:r>
    </w:p>
    <w:p w14:paraId="2B563B48" w14:textId="77777777" w:rsidR="008A01EE" w:rsidRPr="008A01EE" w:rsidRDefault="008A01EE" w:rsidP="008A01EE">
      <w:pPr>
        <w:spacing w:line="276" w:lineRule="auto"/>
        <w:contextualSpacing/>
        <w:jc w:val="both"/>
        <w:rPr>
          <w:rFonts w:ascii="Times New Roman" w:hAnsi="Times New Roman" w:cs="Times New Roman"/>
          <w:bCs/>
          <w:color w:val="000000" w:themeColor="text1"/>
        </w:rPr>
      </w:pPr>
    </w:p>
    <w:p w14:paraId="262D0968" w14:textId="7F5B37F2" w:rsidR="008A01EE" w:rsidRPr="009C1BE9"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9C1BE9">
        <w:rPr>
          <w:rFonts w:ascii="Times New Roman" w:hAnsi="Times New Roman" w:cs="Times New Roman"/>
          <w:bCs/>
          <w:color w:val="000000" w:themeColor="text1"/>
          <w:sz w:val="24"/>
          <w:szCs w:val="24"/>
          <w:lang w:eastAsia="pt-BR"/>
        </w:rPr>
        <w:t>No caso de empregada gestante, os uniformes deverão ser apropriados para a situação, substituindo-os sempre que estiverem apertados;</w:t>
      </w:r>
    </w:p>
    <w:p w14:paraId="28CEA2D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1A4AC816" w14:textId="0556DFFA" w:rsidR="008A01EE" w:rsidRPr="009C1BE9"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9C1BE9">
        <w:rPr>
          <w:rFonts w:ascii="Times New Roman" w:hAnsi="Times New Roman" w:cs="Times New Roman"/>
          <w:bCs/>
          <w:color w:val="000000" w:themeColor="text1"/>
          <w:sz w:val="24"/>
          <w:szCs w:val="24"/>
          <w:lang w:eastAsia="pt-BR"/>
        </w:rPr>
        <w:t>Os uniformes deverão ser entregues mediante recibo, cuja cópia, devidamente acompanhada do original para conferência, deverá ser enviada ao servidor responsável pela fiscalização do contrato</w:t>
      </w:r>
      <w:r w:rsidR="008F6C39">
        <w:rPr>
          <w:rFonts w:ascii="Times New Roman" w:hAnsi="Times New Roman" w:cs="Times New Roman"/>
          <w:bCs/>
          <w:color w:val="000000" w:themeColor="text1"/>
          <w:sz w:val="24"/>
          <w:szCs w:val="24"/>
          <w:lang w:eastAsia="pt-BR"/>
        </w:rPr>
        <w:t>.</w:t>
      </w:r>
    </w:p>
    <w:p w14:paraId="41EAB8A0" w14:textId="77777777" w:rsidR="008A01EE" w:rsidRPr="008A01EE" w:rsidRDefault="008A01EE" w:rsidP="008A01EE">
      <w:pPr>
        <w:spacing w:line="276" w:lineRule="auto"/>
        <w:contextualSpacing/>
        <w:jc w:val="both"/>
        <w:rPr>
          <w:rFonts w:ascii="Times New Roman" w:hAnsi="Times New Roman" w:cs="Times New Roman"/>
          <w:bCs/>
        </w:rPr>
      </w:pPr>
    </w:p>
    <w:p w14:paraId="64B9BAA6" w14:textId="77777777" w:rsidR="008A01EE" w:rsidRPr="008A01EE" w:rsidRDefault="008A01EE" w:rsidP="009A3019">
      <w:pPr>
        <w:numPr>
          <w:ilvl w:val="1"/>
          <w:numId w:val="79"/>
        </w:numPr>
        <w:spacing w:line="276" w:lineRule="auto"/>
        <w:contextualSpacing/>
        <w:jc w:val="both"/>
        <w:rPr>
          <w:rFonts w:ascii="Times New Roman" w:hAnsi="Times New Roman" w:cs="Times New Roman"/>
          <w:bCs/>
        </w:rPr>
      </w:pPr>
      <w:r w:rsidRPr="008A01EE">
        <w:rPr>
          <w:rFonts w:ascii="Times New Roman" w:hAnsi="Times New Roman" w:cs="Times New Roman"/>
          <w:b/>
          <w:bCs/>
        </w:rPr>
        <w:t>Manutenção da Qualidade no Atendimento:</w:t>
      </w:r>
      <w:r w:rsidRPr="008A01EE">
        <w:rPr>
          <w:rFonts w:ascii="Times New Roman" w:hAnsi="Times New Roman" w:cs="Times New Roman"/>
          <w:bCs/>
        </w:rPr>
        <w:t xml:space="preserve"> A contratada é responsável por garantir que a qualidade do serviço prestado atenda às exigências contratuais, mantendo a continuidade das operações. </w:t>
      </w:r>
    </w:p>
    <w:p w14:paraId="443A5B0E" w14:textId="77777777" w:rsidR="008A01EE" w:rsidRPr="008A01EE" w:rsidRDefault="008A01EE" w:rsidP="008A01EE">
      <w:pPr>
        <w:spacing w:line="276" w:lineRule="auto"/>
        <w:contextualSpacing/>
        <w:jc w:val="both"/>
        <w:rPr>
          <w:rFonts w:ascii="Times New Roman" w:hAnsi="Times New Roman" w:cs="Times New Roman"/>
          <w:bCs/>
        </w:rPr>
      </w:pPr>
    </w:p>
    <w:p w14:paraId="0DC3FF61" w14:textId="2308204B" w:rsidR="008A01EE" w:rsidRPr="00EC589A"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A contratada deve providenciar a substituição imediata de profissionais em casos de faltas, ausências, licenças médicas ou férias, de modo a evitar qualquer interrupção no atendimento. A reposição deve ser realizada de maneira ágil e eficiente, garantindo que a qualidade e a continuidade do serviço não sejam comprometidas em nenhum momento.</w:t>
      </w:r>
    </w:p>
    <w:p w14:paraId="3328F72B"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459EF8AC" w14:textId="77777777" w:rsidR="008A01EE" w:rsidRPr="008A01EE" w:rsidRDefault="008A01EE" w:rsidP="009A3019">
      <w:pPr>
        <w:numPr>
          <w:ilvl w:val="1"/>
          <w:numId w:val="7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Cs/>
        </w:rPr>
      </w:pPr>
      <w:r w:rsidRPr="008A01EE">
        <w:rPr>
          <w:rFonts w:ascii="Times New Roman" w:eastAsia="Times New Roman" w:hAnsi="Times New Roman" w:cs="Times New Roman"/>
          <w:b/>
        </w:rPr>
        <w:t>Atividades</w:t>
      </w:r>
      <w:r w:rsidRPr="008A01EE">
        <w:rPr>
          <w:rFonts w:ascii="Times New Roman" w:eastAsia="Times New Roman" w:hAnsi="Times New Roman" w:cs="Times New Roman"/>
          <w:b/>
          <w:bCs/>
        </w:rPr>
        <w:t xml:space="preserve"> a Serem Executadas</w:t>
      </w:r>
      <w:r w:rsidRPr="008A01EE">
        <w:rPr>
          <w:rFonts w:ascii="Times New Roman" w:eastAsia="Times New Roman" w:hAnsi="Times New Roman" w:cs="Times New Roman"/>
          <w:bCs/>
        </w:rPr>
        <w:t>:</w:t>
      </w:r>
    </w:p>
    <w:p w14:paraId="7EB6C65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Cs/>
        </w:rPr>
      </w:pPr>
    </w:p>
    <w:p w14:paraId="44E3A1A4" w14:textId="11D764A3"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Informar ao público sobre os serviços prestados pela Câmara;</w:t>
      </w:r>
    </w:p>
    <w:p w14:paraId="6BBCE6AB" w14:textId="4EBFCC47"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Informar sobre a localização de pessoas, salas e dependências da Câmara;</w:t>
      </w:r>
    </w:p>
    <w:p w14:paraId="48EA2302" w14:textId="46763B3A"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Notificar a segurança sobre a presença de pessoas com atitudes suspeitas;</w:t>
      </w:r>
    </w:p>
    <w:p w14:paraId="594DEB5A" w14:textId="75A14102"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Conferir documentos de identificação dos visitantes, controlando a entrada e saída de pessoas e materiais;</w:t>
      </w:r>
    </w:p>
    <w:p w14:paraId="1D4ABD8E" w14:textId="6E7354E3"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Efetuar ligações telefônicas quando solicitado;</w:t>
      </w:r>
    </w:p>
    <w:p w14:paraId="5756AC9A" w14:textId="76435E67"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Atender chamadas telefônicas internas e externas;</w:t>
      </w:r>
    </w:p>
    <w:p w14:paraId="33287CBE" w14:textId="32C9BE5F"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lastRenderedPageBreak/>
        <w:t>Receber, anotar e transmitir recados e mensagens;</w:t>
      </w:r>
    </w:p>
    <w:p w14:paraId="334654F9" w14:textId="7998A168"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Manter-se atualizado(a) sobre novas rotinas ou mudanças nos procedimentos de acesso às dependências da Câmara;</w:t>
      </w:r>
    </w:p>
    <w:p w14:paraId="2C36A708" w14:textId="0A81654E"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Cumprir rigorosamente as normas de acesso e rotinas do serviço de recepção;</w:t>
      </w:r>
    </w:p>
    <w:p w14:paraId="47B297D3" w14:textId="5613E8E0"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Receber, de forma educada e prestativa, os visitantes, fornecendo informações claras e objetivas;</w:t>
      </w:r>
    </w:p>
    <w:p w14:paraId="29776327" w14:textId="36FC0F7E"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Comunicar imediatamente ao responsável designado qualquer anormalidade ou situação irregular para as providências necessárias;</w:t>
      </w:r>
    </w:p>
    <w:p w14:paraId="64239F6A" w14:textId="3C004A11"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Zelar pela manutenção de um ambiente de trabalho tranquilo e livre de conflitos, preservando a imagem da Câmara e a qualidade dos serviços;</w:t>
      </w:r>
    </w:p>
    <w:p w14:paraId="45A793F4" w14:textId="1495A8BD"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Exercer atividades administrativas correlatas, como fotocópias, digitalização, entre outras;</w:t>
      </w:r>
    </w:p>
    <w:p w14:paraId="48E3C770" w14:textId="308CEDCB"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Cumprir orientações;</w:t>
      </w:r>
    </w:p>
    <w:p w14:paraId="6566FEAF" w14:textId="1FD1A6FC"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Manter o sigilo de informações adquiridas durante o desempenho de suas funções;</w:t>
      </w:r>
    </w:p>
    <w:p w14:paraId="3B45681A" w14:textId="44D36F40"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Tratar a todos com urbanidade e respeito;</w:t>
      </w:r>
    </w:p>
    <w:p w14:paraId="70B76FD4" w14:textId="2808BB4E"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Observar a disciplina e os horários de trabalho estabelecidos;</w:t>
      </w:r>
    </w:p>
    <w:p w14:paraId="484A15AC" w14:textId="4CD29FA0" w:rsidR="008A01EE" w:rsidRPr="00EC589A"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Ser pontual e permanecer no posto de trabalho, ausentando-se apenas quando substituído(a) ou autorizado pelo fiscal do contrato;</w:t>
      </w:r>
    </w:p>
    <w:p w14:paraId="5D2E327C" w14:textId="24D5008A" w:rsidR="008A01EE" w:rsidRPr="00EC589A"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EC589A">
        <w:rPr>
          <w:rFonts w:ascii="Times New Roman" w:hAnsi="Times New Roman" w:cs="Times New Roman"/>
          <w:bCs/>
          <w:color w:val="000000" w:themeColor="text1"/>
          <w:sz w:val="24"/>
          <w:szCs w:val="24"/>
          <w:lang w:eastAsia="pt-BR"/>
        </w:rPr>
        <w:t>Zelar pela preservação do patrimônio sob sua responsabilidade, mantendo a higiene, organização e aparência do local de trabalho, solicitando manutenção quando necessário.</w:t>
      </w:r>
    </w:p>
    <w:p w14:paraId="5053B86E"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36D737B1" w14:textId="77777777" w:rsidR="008A01EE" w:rsidRPr="008A01EE" w:rsidRDefault="008A01EE" w:rsidP="009A3019">
      <w:pPr>
        <w:numPr>
          <w:ilvl w:val="1"/>
          <w:numId w:val="79"/>
        </w:numPr>
        <w:spacing w:line="276" w:lineRule="auto"/>
        <w:contextualSpacing/>
        <w:jc w:val="both"/>
        <w:rPr>
          <w:rFonts w:ascii="Times New Roman" w:hAnsi="Times New Roman" w:cs="Times New Roman"/>
          <w:bCs/>
        </w:rPr>
      </w:pPr>
      <w:r w:rsidRPr="008A01EE">
        <w:rPr>
          <w:rFonts w:ascii="Times New Roman" w:hAnsi="Times New Roman" w:cs="Times New Roman"/>
          <w:b/>
          <w:bCs/>
        </w:rPr>
        <w:t>Acompanhamento de Qualidade e Relatórios:</w:t>
      </w:r>
      <w:r w:rsidRPr="008A01EE">
        <w:rPr>
          <w:rFonts w:ascii="Times New Roman" w:hAnsi="Times New Roman" w:cs="Times New Roman"/>
          <w:bCs/>
        </w:rPr>
        <w:t xml:space="preserve"> A Câmara Municipal poderá exigir relatórios periódicos sobre a execução do contrato, detalhando o cumprimento das obrigações da empresa, incluindo a avaliação da qualidade do atendimento e a eventual substituição de profissionais, caso necessário.</w:t>
      </w:r>
    </w:p>
    <w:p w14:paraId="79805212" w14:textId="77777777" w:rsidR="008A01EE" w:rsidRPr="008A01EE" w:rsidRDefault="008A01EE" w:rsidP="008A01EE">
      <w:pPr>
        <w:spacing w:line="276" w:lineRule="auto"/>
        <w:contextualSpacing/>
        <w:jc w:val="both"/>
        <w:rPr>
          <w:rFonts w:ascii="Times New Roman" w:hAnsi="Times New Roman" w:cs="Times New Roman"/>
          <w:bCs/>
        </w:rPr>
      </w:pPr>
    </w:p>
    <w:p w14:paraId="4AD97566" w14:textId="77777777" w:rsidR="008A01EE" w:rsidRPr="008F6C39" w:rsidRDefault="008A01EE" w:rsidP="009A3019">
      <w:pPr>
        <w:numPr>
          <w:ilvl w:val="1"/>
          <w:numId w:val="79"/>
        </w:numPr>
        <w:spacing w:line="276" w:lineRule="auto"/>
        <w:contextualSpacing/>
        <w:jc w:val="both"/>
        <w:rPr>
          <w:rFonts w:ascii="Times New Roman" w:hAnsi="Times New Roman" w:cs="Times New Roman"/>
          <w:bCs/>
        </w:rPr>
      </w:pPr>
      <w:r w:rsidRPr="008A01EE">
        <w:rPr>
          <w:rFonts w:ascii="Times New Roman" w:hAnsi="Times New Roman" w:cs="Times New Roman"/>
          <w:b/>
          <w:bCs/>
        </w:rPr>
        <w:t xml:space="preserve">Atendimento às Convenções Coletivas de Trabalho: </w:t>
      </w:r>
      <w:r w:rsidRPr="008A01EE">
        <w:rPr>
          <w:rFonts w:ascii="Times New Roman" w:hAnsi="Times New Roman" w:cs="Times New Roman"/>
        </w:rPr>
        <w:t xml:space="preserve">A empresa contratada deverá observar rigorosamente todas as disposições estabelecidas nas Convenções Coletivas de Trabalho (CCT) vigentes da categoria profissional dos recepcionistas. Isso inclui </w:t>
      </w:r>
      <w:r w:rsidRPr="008A01EE">
        <w:rPr>
          <w:rFonts w:ascii="Times New Roman" w:hAnsi="Times New Roman" w:cs="Times New Roman"/>
          <w:bCs/>
        </w:rPr>
        <w:t xml:space="preserve">a adoção de normas relativas a salários, benefícios, jornada de trabalho, adicionais e condições de segurança e saúde no trabalho, conforme estipulado nos instrumentos coletivos firmados entre os </w:t>
      </w:r>
      <w:r w:rsidRPr="008F6C39">
        <w:rPr>
          <w:rFonts w:ascii="Times New Roman" w:hAnsi="Times New Roman" w:cs="Times New Roman"/>
          <w:bCs/>
        </w:rPr>
        <w:t xml:space="preserve">sindicatos representativos. </w:t>
      </w:r>
    </w:p>
    <w:p w14:paraId="1379A372" w14:textId="77777777" w:rsidR="008A01EE" w:rsidRPr="008F6C39" w:rsidRDefault="008A01EE" w:rsidP="008A01EE">
      <w:pPr>
        <w:ind w:left="720"/>
        <w:contextualSpacing/>
        <w:rPr>
          <w:rFonts w:ascii="Times New Roman" w:hAnsi="Times New Roman" w:cs="Times New Roman"/>
        </w:rPr>
      </w:pPr>
    </w:p>
    <w:p w14:paraId="3C801AA4" w14:textId="4F194AC4" w:rsidR="008A01EE" w:rsidRPr="008F6C39"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8F6C39">
        <w:rPr>
          <w:rFonts w:ascii="Times New Roman" w:hAnsi="Times New Roman" w:cs="Times New Roman"/>
          <w:bCs/>
          <w:color w:val="000000" w:themeColor="text1"/>
          <w:sz w:val="24"/>
          <w:szCs w:val="24"/>
          <w:lang w:eastAsia="pt-BR"/>
        </w:rPr>
        <w:lastRenderedPageBreak/>
        <w:t>A empresa também deve acompanhar eventuais alterações e atualizações na CCT e realizar os ajustes necessários na prestação dos serviços, incluindo reajustes salariais e adequações nas condições de trabalho.</w:t>
      </w:r>
    </w:p>
    <w:p w14:paraId="198AD155" w14:textId="77777777" w:rsidR="008A01EE" w:rsidRPr="008F6C39"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7D8D75DA" w14:textId="77777777" w:rsidR="008A01EE" w:rsidRPr="008A01EE" w:rsidRDefault="008A01EE" w:rsidP="009A3019">
      <w:pPr>
        <w:numPr>
          <w:ilvl w:val="1"/>
          <w:numId w:val="7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r w:rsidRPr="008A01EE">
        <w:rPr>
          <w:rFonts w:ascii="Times New Roman" w:hAnsi="Times New Roman" w:cs="Times New Roman"/>
          <w:b/>
          <w:color w:val="000000" w:themeColor="text1"/>
          <w:lang w:eastAsia="pt-BR"/>
        </w:rPr>
        <w:t>Controle e fiscalização da execução:</w:t>
      </w:r>
      <w:r w:rsidRPr="008A01EE">
        <w:rPr>
          <w:rFonts w:ascii="Times New Roman" w:hAnsi="Times New Roman" w:cs="Times New Roman"/>
          <w:bCs/>
          <w:color w:val="000000" w:themeColor="text1"/>
          <w:lang w:eastAsia="pt-BR"/>
        </w:rPr>
        <w:t xml:space="preserve"> Os serviços deverão ser executados com base em parâmetros mínimos a seguir estabelecidos:</w:t>
      </w:r>
    </w:p>
    <w:p w14:paraId="36EF337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11954AA6" w14:textId="55C6022E" w:rsidR="008A01EE" w:rsidRPr="00362E28"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 xml:space="preserve">A contratada fornecerá os dados completos dos funcionários que terão acesso às dependências da contratante, com no mínimo </w:t>
      </w:r>
      <w:r w:rsidRPr="00362E28">
        <w:rPr>
          <w:rFonts w:ascii="Times New Roman" w:hAnsi="Times New Roman" w:cs="Times New Roman"/>
          <w:b/>
          <w:bCs/>
          <w:color w:val="000000" w:themeColor="text1"/>
          <w:sz w:val="24"/>
          <w:szCs w:val="24"/>
          <w:lang w:eastAsia="pt-BR"/>
        </w:rPr>
        <w:t>24 (vinte e quatro) horas</w:t>
      </w:r>
      <w:r w:rsidRPr="00362E28">
        <w:rPr>
          <w:rFonts w:ascii="Times New Roman" w:hAnsi="Times New Roman" w:cs="Times New Roman"/>
          <w:bCs/>
          <w:color w:val="000000" w:themeColor="text1"/>
          <w:sz w:val="24"/>
          <w:szCs w:val="24"/>
          <w:lang w:eastAsia="pt-BR"/>
        </w:rPr>
        <w:t xml:space="preserve"> de antecedência do início de seu trabalho;</w:t>
      </w:r>
    </w:p>
    <w:p w14:paraId="275D788E" w14:textId="6EBA0FE1" w:rsidR="008A01EE" w:rsidRPr="00362E28"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Sempre que solicitado e independente de justificativa, a contratada deverá substituir qualquer empregado cuja atuação ou comportamento sejam julgados prejudiciais, inconvenientes ou insatisfatórios à contratante;</w:t>
      </w:r>
    </w:p>
    <w:p w14:paraId="47E6A68B" w14:textId="52FFFA6E" w:rsidR="008A01EE" w:rsidRPr="00362E28"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 xml:space="preserve">Visando garantir o aprimoramento da execução do contrato em tela, bem como a segurança das atividades realizadas nesta Câmara, a eventual substituição do funcionário terceirizado deverá ser comunicada à contratante com antecedência mínima de </w:t>
      </w:r>
      <w:r w:rsidRPr="00362E28">
        <w:rPr>
          <w:rFonts w:ascii="Times New Roman" w:hAnsi="Times New Roman" w:cs="Times New Roman"/>
          <w:b/>
          <w:bCs/>
          <w:color w:val="000000" w:themeColor="text1"/>
          <w:sz w:val="24"/>
          <w:szCs w:val="24"/>
          <w:lang w:eastAsia="pt-BR"/>
        </w:rPr>
        <w:t>5 (cinco) dias úteis;</w:t>
      </w:r>
    </w:p>
    <w:p w14:paraId="768FFCDB" w14:textId="1A9F9790" w:rsidR="008A01EE" w:rsidRPr="00362E28"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 xml:space="preserve">A reposição da mão-de-obra será efetuada em caráter </w:t>
      </w:r>
      <w:r w:rsidRPr="00362E28">
        <w:rPr>
          <w:rFonts w:ascii="Times New Roman" w:hAnsi="Times New Roman" w:cs="Times New Roman"/>
          <w:b/>
          <w:bCs/>
          <w:color w:val="000000" w:themeColor="text1"/>
          <w:sz w:val="24"/>
          <w:szCs w:val="24"/>
          <w:lang w:eastAsia="pt-BR"/>
        </w:rPr>
        <w:t>imediato</w:t>
      </w:r>
      <w:r w:rsidRPr="00362E28">
        <w:rPr>
          <w:rFonts w:ascii="Times New Roman" w:hAnsi="Times New Roman" w:cs="Times New Roman"/>
          <w:bCs/>
          <w:color w:val="000000" w:themeColor="text1"/>
          <w:sz w:val="24"/>
          <w:szCs w:val="24"/>
          <w:lang w:eastAsia="pt-BR"/>
        </w:rPr>
        <w:t>, dada eventual ausência. A contratada poderá, visando o melhor desempenho do contrato, dispor de um profissional suplente a ser utilizado em caso de faltas ou atrasos, devidamente treinado e apto a executar os serviços contratados;</w:t>
      </w:r>
    </w:p>
    <w:p w14:paraId="0CE46003" w14:textId="4D764BAC" w:rsidR="008A01EE" w:rsidRPr="00362E28" w:rsidRDefault="008A01EE" w:rsidP="009A3019">
      <w:pPr>
        <w:pStyle w:val="PargrafodaLista"/>
        <w:numPr>
          <w:ilvl w:val="2"/>
          <w:numId w:val="79"/>
        </w:numPr>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Os funcionários da contratada deverão estar sempre uniformizados e identificados através de crachá, com fotografia recente;</w:t>
      </w:r>
    </w:p>
    <w:p w14:paraId="30440FB5" w14:textId="7AFDE1CD" w:rsidR="008A01EE" w:rsidRPr="00362E28" w:rsidRDefault="008A01EE" w:rsidP="008F6C39">
      <w:pPr>
        <w:pStyle w:val="PargrafodaLista"/>
        <w:numPr>
          <w:ilvl w:val="2"/>
          <w:numId w:val="79"/>
        </w:numPr>
        <w:spacing w:after="0"/>
        <w:jc w:val="both"/>
        <w:rPr>
          <w:rFonts w:ascii="Times New Roman" w:hAnsi="Times New Roman" w:cs="Times New Roman"/>
          <w:bCs/>
          <w:color w:val="000000" w:themeColor="text1"/>
          <w:sz w:val="24"/>
          <w:szCs w:val="24"/>
          <w:lang w:eastAsia="pt-BR"/>
        </w:rPr>
      </w:pPr>
      <w:r w:rsidRPr="00362E28">
        <w:rPr>
          <w:rFonts w:ascii="Times New Roman" w:hAnsi="Times New Roman" w:cs="Times New Roman"/>
          <w:bCs/>
          <w:color w:val="000000" w:themeColor="text1"/>
          <w:sz w:val="24"/>
          <w:szCs w:val="24"/>
          <w:lang w:eastAsia="pt-BR"/>
        </w:rPr>
        <w:t xml:space="preserve">No </w:t>
      </w:r>
      <w:r w:rsidRPr="008F6C39">
        <w:rPr>
          <w:rFonts w:ascii="Times New Roman" w:hAnsi="Times New Roman" w:cs="Times New Roman"/>
          <w:b/>
          <w:color w:val="000000" w:themeColor="text1"/>
          <w:sz w:val="24"/>
          <w:szCs w:val="24"/>
          <w:lang w:eastAsia="pt-BR"/>
        </w:rPr>
        <w:t>primeiro mês</w:t>
      </w:r>
      <w:r w:rsidRPr="00362E28">
        <w:rPr>
          <w:rFonts w:ascii="Times New Roman" w:hAnsi="Times New Roman" w:cs="Times New Roman"/>
          <w:bCs/>
          <w:color w:val="000000" w:themeColor="text1"/>
          <w:sz w:val="24"/>
          <w:szCs w:val="24"/>
          <w:lang w:eastAsia="pt-BR"/>
        </w:rPr>
        <w:t xml:space="preserve"> da prestação dos serviços, a contratada deverá apresentar a seguinte documentação:</w:t>
      </w:r>
    </w:p>
    <w:p w14:paraId="3E1B6A9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3CD43862" w14:textId="4CC8A90C" w:rsidR="008A01EE" w:rsidRPr="00ED0FB8" w:rsidRDefault="008F6C39" w:rsidP="009A3019">
      <w:pPr>
        <w:pStyle w:val="PargrafodaLista"/>
        <w:numPr>
          <w:ilvl w:val="3"/>
          <w:numId w:val="85"/>
        </w:numPr>
        <w:jc w:val="both"/>
        <w:rPr>
          <w:rFonts w:ascii="Times New Roman" w:hAnsi="Times New Roman" w:cs="Times New Roman"/>
          <w:bCs/>
          <w:color w:val="000000" w:themeColor="text1"/>
          <w:sz w:val="24"/>
          <w:szCs w:val="24"/>
          <w:lang w:eastAsia="pt-BR"/>
        </w:rPr>
      </w:pPr>
      <w:r>
        <w:rPr>
          <w:rFonts w:ascii="Times New Roman" w:hAnsi="Times New Roman" w:cs="Times New Roman"/>
          <w:bCs/>
          <w:color w:val="000000" w:themeColor="text1"/>
          <w:sz w:val="24"/>
          <w:szCs w:val="24"/>
          <w:lang w:eastAsia="pt-BR"/>
        </w:rPr>
        <w:t xml:space="preserve"> R</w:t>
      </w:r>
      <w:r w:rsidR="008A01EE" w:rsidRPr="00ED0FB8">
        <w:rPr>
          <w:rFonts w:ascii="Times New Roman" w:hAnsi="Times New Roman" w:cs="Times New Roman"/>
          <w:bCs/>
          <w:color w:val="000000" w:themeColor="text1"/>
          <w:sz w:val="24"/>
          <w:szCs w:val="24"/>
          <w:lang w:eastAsia="pt-BR"/>
        </w:rPr>
        <w:t>elação do empregado que exercerá a função, contendo nome completo, cargo ou função, horário do posto de trabalho, números da carteira de identidade (RG) e da inscrição no Cadastro de Pessoas Físicas (CPF);</w:t>
      </w:r>
    </w:p>
    <w:p w14:paraId="3483DD2C" w14:textId="69B6B024" w:rsidR="008A01EE" w:rsidRPr="00ED0FB8" w:rsidRDefault="008F6C39" w:rsidP="009A3019">
      <w:pPr>
        <w:pStyle w:val="PargrafodaLista"/>
        <w:numPr>
          <w:ilvl w:val="3"/>
          <w:numId w:val="85"/>
        </w:numPr>
        <w:jc w:val="both"/>
        <w:rPr>
          <w:rFonts w:ascii="Times New Roman" w:hAnsi="Times New Roman" w:cs="Times New Roman"/>
          <w:bCs/>
          <w:color w:val="000000" w:themeColor="text1"/>
          <w:sz w:val="24"/>
          <w:szCs w:val="24"/>
          <w:lang w:eastAsia="pt-BR"/>
        </w:rPr>
      </w:pPr>
      <w:r>
        <w:rPr>
          <w:rFonts w:ascii="Times New Roman" w:hAnsi="Times New Roman" w:cs="Times New Roman"/>
          <w:bCs/>
          <w:color w:val="000000" w:themeColor="text1"/>
          <w:sz w:val="24"/>
          <w:szCs w:val="24"/>
          <w:lang w:eastAsia="pt-BR"/>
        </w:rPr>
        <w:t xml:space="preserve"> </w:t>
      </w:r>
      <w:r w:rsidR="008A01EE" w:rsidRPr="00ED0FB8">
        <w:rPr>
          <w:rFonts w:ascii="Times New Roman" w:hAnsi="Times New Roman" w:cs="Times New Roman"/>
          <w:bCs/>
          <w:color w:val="000000" w:themeColor="text1"/>
          <w:sz w:val="24"/>
          <w:szCs w:val="24"/>
          <w:lang w:eastAsia="pt-BR"/>
        </w:rPr>
        <w:t>Carteira de Trabalho e Previdência Social (CTPS) do empregado admitido que prestar</w:t>
      </w:r>
      <w:r>
        <w:rPr>
          <w:rFonts w:ascii="Times New Roman" w:hAnsi="Times New Roman" w:cs="Times New Roman"/>
          <w:bCs/>
          <w:color w:val="000000" w:themeColor="text1"/>
          <w:sz w:val="24"/>
          <w:szCs w:val="24"/>
          <w:lang w:eastAsia="pt-BR"/>
        </w:rPr>
        <w:t>á</w:t>
      </w:r>
      <w:r w:rsidR="008A01EE" w:rsidRPr="00ED0FB8">
        <w:rPr>
          <w:rFonts w:ascii="Times New Roman" w:hAnsi="Times New Roman" w:cs="Times New Roman"/>
          <w:bCs/>
          <w:color w:val="000000" w:themeColor="text1"/>
          <w:sz w:val="24"/>
          <w:szCs w:val="24"/>
          <w:lang w:eastAsia="pt-BR"/>
        </w:rPr>
        <w:t xml:space="preserve"> os serviços, devidamente assinada pela contratada;</w:t>
      </w:r>
    </w:p>
    <w:p w14:paraId="41C8A518" w14:textId="7C4BD274" w:rsidR="008A01EE" w:rsidRPr="008A01EE" w:rsidRDefault="008F6C39"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E</w:t>
      </w:r>
      <w:r w:rsidR="008A01EE" w:rsidRPr="008A01EE">
        <w:rPr>
          <w:rFonts w:ascii="Times New Roman" w:hAnsi="Times New Roman" w:cs="Times New Roman"/>
          <w:bCs/>
          <w:color w:val="000000" w:themeColor="text1"/>
          <w:lang w:eastAsia="pt-BR"/>
        </w:rPr>
        <w:t>xame médico admissional do empregado da contratada que prestar</w:t>
      </w:r>
      <w:r>
        <w:rPr>
          <w:rFonts w:ascii="Times New Roman" w:hAnsi="Times New Roman" w:cs="Times New Roman"/>
          <w:bCs/>
          <w:color w:val="000000" w:themeColor="text1"/>
          <w:lang w:eastAsia="pt-BR"/>
        </w:rPr>
        <w:t>á</w:t>
      </w:r>
      <w:r w:rsidR="008A01EE" w:rsidRPr="008A01EE">
        <w:rPr>
          <w:rFonts w:ascii="Times New Roman" w:hAnsi="Times New Roman" w:cs="Times New Roman"/>
          <w:bCs/>
          <w:color w:val="000000" w:themeColor="text1"/>
          <w:lang w:eastAsia="pt-BR"/>
        </w:rPr>
        <w:t xml:space="preserve"> os serviços</w:t>
      </w:r>
      <w:r>
        <w:rPr>
          <w:rFonts w:ascii="Times New Roman" w:hAnsi="Times New Roman" w:cs="Times New Roman"/>
          <w:bCs/>
          <w:color w:val="000000" w:themeColor="text1"/>
          <w:lang w:eastAsia="pt-BR"/>
        </w:rPr>
        <w:t>.</w:t>
      </w:r>
    </w:p>
    <w:p w14:paraId="497267D4"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Times New Roman" w:hAnsi="Times New Roman" w:cs="Times New Roman"/>
          <w:bCs/>
          <w:color w:val="000000" w:themeColor="text1"/>
          <w:lang w:eastAsia="pt-BR"/>
        </w:rPr>
      </w:pPr>
    </w:p>
    <w:p w14:paraId="45060F40" w14:textId="2BD01A71" w:rsidR="008A01EE" w:rsidRPr="00ED0FB8" w:rsidRDefault="00227006" w:rsidP="009A3019">
      <w:pPr>
        <w:pStyle w:val="PargrafodaLista"/>
        <w:numPr>
          <w:ilvl w:val="2"/>
          <w:numId w:val="85"/>
        </w:numPr>
        <w:ind w:left="851" w:hanging="567"/>
        <w:jc w:val="both"/>
        <w:rPr>
          <w:rFonts w:ascii="Times New Roman" w:hAnsi="Times New Roman" w:cs="Times New Roman"/>
          <w:bCs/>
          <w:color w:val="000000" w:themeColor="text1"/>
          <w:sz w:val="24"/>
          <w:szCs w:val="24"/>
          <w:lang w:eastAsia="pt-BR"/>
        </w:rPr>
      </w:pPr>
      <w:r>
        <w:rPr>
          <w:rFonts w:ascii="Times New Roman" w:hAnsi="Times New Roman" w:cs="Times New Roman"/>
          <w:bCs/>
          <w:color w:val="000000" w:themeColor="text1"/>
          <w:sz w:val="24"/>
          <w:szCs w:val="24"/>
          <w:lang w:eastAsia="pt-BR"/>
        </w:rPr>
        <w:t xml:space="preserve"> </w:t>
      </w:r>
      <w:r w:rsidR="008A01EE" w:rsidRPr="00ED0FB8">
        <w:rPr>
          <w:rFonts w:ascii="Times New Roman" w:hAnsi="Times New Roman" w:cs="Times New Roman"/>
          <w:bCs/>
          <w:color w:val="000000" w:themeColor="text1"/>
          <w:sz w:val="24"/>
          <w:szCs w:val="24"/>
          <w:lang w:eastAsia="pt-BR"/>
        </w:rPr>
        <w:t xml:space="preserve">Entrega até o dia </w:t>
      </w:r>
      <w:r w:rsidR="008A01EE" w:rsidRPr="008F6C39">
        <w:rPr>
          <w:rFonts w:ascii="Times New Roman" w:hAnsi="Times New Roman" w:cs="Times New Roman"/>
          <w:b/>
          <w:color w:val="000000" w:themeColor="text1"/>
          <w:sz w:val="24"/>
          <w:szCs w:val="24"/>
          <w:lang w:eastAsia="pt-BR"/>
        </w:rPr>
        <w:t>trinta do mês seguinte</w:t>
      </w:r>
      <w:r w:rsidR="008A01EE" w:rsidRPr="00ED0FB8">
        <w:rPr>
          <w:rFonts w:ascii="Times New Roman" w:hAnsi="Times New Roman" w:cs="Times New Roman"/>
          <w:bCs/>
          <w:color w:val="000000" w:themeColor="text1"/>
          <w:sz w:val="24"/>
          <w:szCs w:val="24"/>
          <w:lang w:eastAsia="pt-BR"/>
        </w:rPr>
        <w:t xml:space="preserve"> ao da prestação dos serviços ao setor responsável pela fiscalização do contrato </w:t>
      </w:r>
      <w:r>
        <w:rPr>
          <w:rFonts w:ascii="Times New Roman" w:hAnsi="Times New Roman" w:cs="Times New Roman"/>
          <w:bCs/>
          <w:color w:val="000000" w:themeColor="text1"/>
          <w:sz w:val="24"/>
          <w:szCs w:val="24"/>
          <w:lang w:eastAsia="pt-BR"/>
        </w:rPr>
        <w:t>d</w:t>
      </w:r>
      <w:r w:rsidR="008A01EE" w:rsidRPr="00ED0FB8">
        <w:rPr>
          <w:rFonts w:ascii="Times New Roman" w:hAnsi="Times New Roman" w:cs="Times New Roman"/>
          <w:bCs/>
          <w:color w:val="000000" w:themeColor="text1"/>
          <w:sz w:val="24"/>
          <w:szCs w:val="24"/>
          <w:lang w:eastAsia="pt-BR"/>
        </w:rPr>
        <w:t>os seguintes documentos, quando não for possível a verificação da regularidade destes no Sistema de Cadastro de Fornecedores (Sicaf):</w:t>
      </w:r>
    </w:p>
    <w:p w14:paraId="1483DEE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220BC0F4"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Certidão Negativa de Débitos relativos a Créditos Tributários Federais e à Dívida Ativa da União (CND);</w:t>
      </w:r>
    </w:p>
    <w:p w14:paraId="4C253E17"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Times New Roman" w:hAnsi="Times New Roman" w:cs="Times New Roman"/>
          <w:bCs/>
          <w:color w:val="000000" w:themeColor="text1"/>
          <w:lang w:eastAsia="pt-BR"/>
        </w:rPr>
      </w:pPr>
    </w:p>
    <w:p w14:paraId="37F6137A"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certidões que comprovem a regularidade perante as Fazendas Estadual, Distrital e Municipal do domicílio ou sede do contratado;</w:t>
      </w:r>
    </w:p>
    <w:p w14:paraId="6848376F"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76560A0E"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Certidão de Regularidade do FGTS (CRF); e</w:t>
      </w:r>
    </w:p>
    <w:p w14:paraId="75ACCFAB"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5DCCBA03"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Certidão Negativa de Débitos Trabalhistas (CNDT).</w:t>
      </w:r>
    </w:p>
    <w:p w14:paraId="10CF870F"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1208F9E8" w14:textId="650534C4" w:rsidR="008A01EE" w:rsidRDefault="00227006"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E</w:t>
      </w:r>
      <w:r w:rsidR="008A01EE" w:rsidRPr="008A01EE">
        <w:rPr>
          <w:rFonts w:ascii="Times New Roman" w:hAnsi="Times New Roman" w:cs="Times New Roman"/>
          <w:bCs/>
          <w:color w:val="000000" w:themeColor="text1"/>
          <w:lang w:eastAsia="pt-BR"/>
        </w:rPr>
        <w:t>xtrato da conta do INSS e do FGTS do empregado da Contratada que prestará o serviço;</w:t>
      </w:r>
    </w:p>
    <w:p w14:paraId="5204F132"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7D67F392" w14:textId="7DBC5D7C" w:rsidR="008A01EE" w:rsidRDefault="00227006"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C</w:t>
      </w:r>
      <w:r w:rsidR="008A01EE" w:rsidRPr="008A01EE">
        <w:rPr>
          <w:rFonts w:ascii="Times New Roman" w:hAnsi="Times New Roman" w:cs="Times New Roman"/>
          <w:bCs/>
          <w:color w:val="000000" w:themeColor="text1"/>
          <w:lang w:eastAsia="pt-BR"/>
        </w:rPr>
        <w:t>ópia da folha de pagamento analítica do mês anterior referente à prestação dos serviços, em que conste como tomador a parte contratante;</w:t>
      </w:r>
    </w:p>
    <w:p w14:paraId="32B0FC88"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17F83462" w14:textId="4F13D369" w:rsidR="008A01EE" w:rsidRDefault="00227006"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C</w:t>
      </w:r>
      <w:r w:rsidR="008A01EE" w:rsidRPr="008A01EE">
        <w:rPr>
          <w:rFonts w:ascii="Times New Roman" w:hAnsi="Times New Roman" w:cs="Times New Roman"/>
          <w:bCs/>
          <w:color w:val="000000" w:themeColor="text1"/>
          <w:lang w:eastAsia="pt-BR"/>
        </w:rPr>
        <w:t>ópia dos contracheques do empregado ou, ainda, quando necessário, cópia de recibos de depósitos bancários;</w:t>
      </w:r>
    </w:p>
    <w:p w14:paraId="5C20DDA7"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27FE4F52" w14:textId="6D98D6FA" w:rsidR="008A01EE" w:rsidRDefault="00227006"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C</w:t>
      </w:r>
      <w:r w:rsidR="008A01EE" w:rsidRPr="008A01EE">
        <w:rPr>
          <w:rFonts w:ascii="Times New Roman" w:hAnsi="Times New Roman" w:cs="Times New Roman"/>
          <w:bCs/>
          <w:color w:val="000000" w:themeColor="text1"/>
          <w:lang w:eastAsia="pt-BR"/>
        </w:rPr>
        <w:t>omprovantes de entrega de benefícios suplementares (vale-transporte, vale-alimentação, entre outros), a que estiver obrigada por força de lei ou de Convenção ou Acordo Coletivo de Trabalho, relativos a qualquer mês da prestação dos serviços e de qualquer empregado;</w:t>
      </w:r>
    </w:p>
    <w:p w14:paraId="07B49160"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6235CDB6" w14:textId="08BBE4C3" w:rsidR="008A01EE" w:rsidRPr="008A01EE" w:rsidRDefault="00227006"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Pr>
          <w:rFonts w:ascii="Times New Roman" w:hAnsi="Times New Roman" w:cs="Times New Roman"/>
          <w:bCs/>
          <w:color w:val="000000" w:themeColor="text1"/>
          <w:lang w:eastAsia="pt-BR"/>
        </w:rPr>
        <w:t>C</w:t>
      </w:r>
      <w:r w:rsidR="008A01EE" w:rsidRPr="008A01EE">
        <w:rPr>
          <w:rFonts w:ascii="Times New Roman" w:hAnsi="Times New Roman" w:cs="Times New Roman"/>
          <w:bCs/>
          <w:color w:val="000000" w:themeColor="text1"/>
          <w:lang w:eastAsia="pt-BR"/>
        </w:rPr>
        <w:t>omprovantes de realização de eventuais cursos de treinamento e reciclagem que forem exigidos por lei ou pelo contrato</w:t>
      </w:r>
      <w:r>
        <w:rPr>
          <w:rFonts w:ascii="Times New Roman" w:hAnsi="Times New Roman" w:cs="Times New Roman"/>
          <w:bCs/>
          <w:color w:val="000000" w:themeColor="text1"/>
          <w:lang w:eastAsia="pt-BR"/>
        </w:rPr>
        <w:t>.</w:t>
      </w:r>
    </w:p>
    <w:p w14:paraId="45219F8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Times New Roman" w:hAnsi="Times New Roman" w:cs="Times New Roman"/>
          <w:bCs/>
          <w:color w:val="000000" w:themeColor="text1"/>
          <w:lang w:eastAsia="pt-BR"/>
        </w:rPr>
      </w:pPr>
    </w:p>
    <w:p w14:paraId="3B21EC9E" w14:textId="33C9E612" w:rsidR="008A01EE" w:rsidRPr="004A48C6" w:rsidRDefault="004A48C6" w:rsidP="009A3019">
      <w:pPr>
        <w:pStyle w:val="PargrafodaLista"/>
        <w:numPr>
          <w:ilvl w:val="2"/>
          <w:numId w:val="85"/>
        </w:numPr>
        <w:jc w:val="both"/>
        <w:rPr>
          <w:rFonts w:ascii="Times New Roman" w:hAnsi="Times New Roman" w:cs="Times New Roman"/>
          <w:bCs/>
          <w:color w:val="000000" w:themeColor="text1"/>
          <w:sz w:val="24"/>
          <w:szCs w:val="24"/>
          <w:lang w:eastAsia="pt-BR"/>
        </w:rPr>
      </w:pPr>
      <w:r w:rsidRPr="004A48C6">
        <w:rPr>
          <w:rFonts w:ascii="Times New Roman" w:hAnsi="Times New Roman" w:cs="Times New Roman"/>
          <w:bCs/>
          <w:color w:val="000000" w:themeColor="text1"/>
          <w:sz w:val="24"/>
          <w:szCs w:val="24"/>
          <w:lang w:eastAsia="pt-BR"/>
        </w:rPr>
        <w:t>E</w:t>
      </w:r>
      <w:r w:rsidR="008A01EE" w:rsidRPr="004A48C6">
        <w:rPr>
          <w:rFonts w:ascii="Times New Roman" w:hAnsi="Times New Roman" w:cs="Times New Roman"/>
          <w:bCs/>
          <w:color w:val="000000" w:themeColor="text1"/>
          <w:sz w:val="24"/>
          <w:szCs w:val="24"/>
          <w:lang w:eastAsia="pt-BR"/>
        </w:rPr>
        <w:t xml:space="preserve">ntrega de cópia da documentação abaixo relacionada, </w:t>
      </w:r>
      <w:r w:rsidR="008A01EE" w:rsidRPr="00227006">
        <w:rPr>
          <w:rFonts w:ascii="Times New Roman" w:hAnsi="Times New Roman" w:cs="Times New Roman"/>
          <w:b/>
          <w:color w:val="000000" w:themeColor="text1"/>
          <w:sz w:val="24"/>
          <w:szCs w:val="24"/>
          <w:lang w:eastAsia="pt-BR"/>
        </w:rPr>
        <w:t>quando da extinção ou rescisão do contrato</w:t>
      </w:r>
      <w:r w:rsidR="008A01EE" w:rsidRPr="004A48C6">
        <w:rPr>
          <w:rFonts w:ascii="Times New Roman" w:hAnsi="Times New Roman" w:cs="Times New Roman"/>
          <w:bCs/>
          <w:color w:val="000000" w:themeColor="text1"/>
          <w:sz w:val="24"/>
          <w:szCs w:val="24"/>
          <w:lang w:eastAsia="pt-BR"/>
        </w:rPr>
        <w:t xml:space="preserve">, após o </w:t>
      </w:r>
      <w:r w:rsidR="008A01EE" w:rsidRPr="00227006">
        <w:rPr>
          <w:rFonts w:ascii="Times New Roman" w:hAnsi="Times New Roman" w:cs="Times New Roman"/>
          <w:b/>
          <w:color w:val="000000" w:themeColor="text1"/>
          <w:sz w:val="24"/>
          <w:szCs w:val="24"/>
          <w:lang w:eastAsia="pt-BR"/>
        </w:rPr>
        <w:t>último mês</w:t>
      </w:r>
      <w:r w:rsidR="008A01EE" w:rsidRPr="004A48C6">
        <w:rPr>
          <w:rFonts w:ascii="Times New Roman" w:hAnsi="Times New Roman" w:cs="Times New Roman"/>
          <w:bCs/>
          <w:color w:val="000000" w:themeColor="text1"/>
          <w:sz w:val="24"/>
          <w:szCs w:val="24"/>
          <w:lang w:eastAsia="pt-BR"/>
        </w:rPr>
        <w:t xml:space="preserve"> de prestação dos serviços, no prazo definido no contrato:</w:t>
      </w:r>
    </w:p>
    <w:p w14:paraId="1F7F323B"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termos de rescisão dos contratos de trabalho dos empregados prestadores de serviço, devidamente homologados, quando exigível pelo sindicato da categoria;</w:t>
      </w:r>
    </w:p>
    <w:p w14:paraId="6FF836A6"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Times New Roman" w:hAnsi="Times New Roman" w:cs="Times New Roman"/>
          <w:bCs/>
          <w:color w:val="000000" w:themeColor="text1"/>
          <w:lang w:eastAsia="pt-BR"/>
        </w:rPr>
      </w:pPr>
    </w:p>
    <w:p w14:paraId="6DB6CA30"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guias de recolhimento da contribuição previdenciária e do FGTS, referentes às rescisões contratuais;</w:t>
      </w:r>
    </w:p>
    <w:p w14:paraId="0B58ED99"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18777B97" w14:textId="77777777" w:rsid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extratos dos depósitos efetuados nas contas vinculadas individuais do FGTS de cada empregado dispensado;</w:t>
      </w:r>
    </w:p>
    <w:p w14:paraId="3D096309" w14:textId="77777777" w:rsidR="00227006" w:rsidRPr="008A01EE" w:rsidRDefault="00227006" w:rsidP="0022700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Cs/>
          <w:color w:val="000000" w:themeColor="text1"/>
          <w:lang w:eastAsia="pt-BR"/>
        </w:rPr>
      </w:pPr>
    </w:p>
    <w:p w14:paraId="3ACD15EA" w14:textId="77777777" w:rsidR="008A01EE" w:rsidRPr="008A01EE" w:rsidRDefault="008A01EE" w:rsidP="009A3019">
      <w:pPr>
        <w:numPr>
          <w:ilvl w:val="3"/>
          <w:numId w:val="85"/>
        </w:numPr>
        <w:pBdr>
          <w:top w:val="none" w:sz="0" w:space="0" w:color="auto"/>
          <w:left w:val="none" w:sz="0" w:space="0" w:color="auto"/>
          <w:bottom w:val="none" w:sz="0" w:space="0" w:color="auto"/>
          <w:right w:val="none" w:sz="0" w:space="0" w:color="auto"/>
          <w:between w:val="none" w:sz="0" w:space="0" w:color="auto"/>
        </w:pBdr>
        <w:spacing w:line="276" w:lineRule="auto"/>
        <w:ind w:left="567" w:firstLine="0"/>
        <w:jc w:val="both"/>
        <w:rPr>
          <w:rFonts w:ascii="Times New Roman" w:hAnsi="Times New Roman" w:cs="Times New Roman"/>
          <w:bCs/>
          <w:color w:val="000000" w:themeColor="text1"/>
          <w:lang w:eastAsia="pt-BR"/>
        </w:rPr>
      </w:pPr>
      <w:r w:rsidRPr="008A01EE">
        <w:rPr>
          <w:rFonts w:ascii="Times New Roman" w:hAnsi="Times New Roman" w:cs="Times New Roman"/>
          <w:bCs/>
          <w:color w:val="000000" w:themeColor="text1"/>
          <w:lang w:eastAsia="pt-BR"/>
        </w:rPr>
        <w:t>exames médicos demissionais dos empregados dispensados.</w:t>
      </w:r>
    </w:p>
    <w:p w14:paraId="68CE857A"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Times New Roman" w:hAnsi="Times New Roman" w:cs="Times New Roman"/>
          <w:bCs/>
          <w:color w:val="000000" w:themeColor="text1"/>
          <w:lang w:eastAsia="pt-BR"/>
        </w:rPr>
      </w:pPr>
    </w:p>
    <w:p w14:paraId="13C5668D" w14:textId="541EE631" w:rsidR="008A01EE" w:rsidRPr="004A48C6" w:rsidRDefault="008A01EE" w:rsidP="009A3019">
      <w:pPr>
        <w:pStyle w:val="PargrafodaLista"/>
        <w:numPr>
          <w:ilvl w:val="2"/>
          <w:numId w:val="85"/>
        </w:numPr>
        <w:ind w:left="1134"/>
        <w:jc w:val="both"/>
        <w:rPr>
          <w:rFonts w:ascii="Times New Roman" w:hAnsi="Times New Roman" w:cs="Times New Roman"/>
          <w:bCs/>
          <w:color w:val="000000" w:themeColor="text1"/>
          <w:sz w:val="24"/>
          <w:szCs w:val="24"/>
          <w:lang w:eastAsia="pt-BR"/>
        </w:rPr>
      </w:pPr>
      <w:r w:rsidRPr="004A48C6">
        <w:rPr>
          <w:rFonts w:ascii="Times New Roman" w:hAnsi="Times New Roman" w:cs="Times New Roman"/>
          <w:bCs/>
          <w:color w:val="000000" w:themeColor="text1"/>
          <w:sz w:val="24"/>
          <w:szCs w:val="24"/>
          <w:lang w:eastAsia="pt-BR"/>
        </w:rPr>
        <w:lastRenderedPageBreak/>
        <w:t xml:space="preserve">Sempre que houver admissão de novos empregados pela contratada, os documentos elencados no </w:t>
      </w:r>
      <w:r w:rsidRPr="00227006">
        <w:rPr>
          <w:rFonts w:ascii="Times New Roman" w:hAnsi="Times New Roman" w:cs="Times New Roman"/>
          <w:b/>
          <w:color w:val="000000" w:themeColor="text1"/>
          <w:sz w:val="24"/>
          <w:szCs w:val="24"/>
          <w:lang w:eastAsia="pt-BR"/>
        </w:rPr>
        <w:t>item 5.8.6</w:t>
      </w:r>
      <w:r w:rsidRPr="004A48C6">
        <w:rPr>
          <w:rFonts w:ascii="Times New Roman" w:hAnsi="Times New Roman" w:cs="Times New Roman"/>
          <w:bCs/>
          <w:color w:val="000000" w:themeColor="text1"/>
          <w:sz w:val="24"/>
          <w:szCs w:val="24"/>
          <w:lang w:eastAsia="pt-BR"/>
        </w:rPr>
        <w:t xml:space="preserve"> acima deverão ser apresentados;</w:t>
      </w:r>
    </w:p>
    <w:p w14:paraId="2C7BFCC4" w14:textId="77777777" w:rsid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4"/>
          <w:szCs w:val="24"/>
          <w:lang w:eastAsia="pt-BR"/>
        </w:rPr>
      </w:pPr>
      <w:r w:rsidRPr="00EF6F1E">
        <w:rPr>
          <w:rFonts w:ascii="Times New Roman" w:hAnsi="Times New Roman" w:cs="Times New Roman"/>
          <w:bCs/>
          <w:color w:val="000000" w:themeColor="text1"/>
          <w:sz w:val="24"/>
          <w:szCs w:val="24"/>
          <w:lang w:eastAsia="pt-BR"/>
        </w:rPr>
        <w:t>O descumprimento das obrigações trabalhistas ou a não manutenção das condições de habilitação pelo contratado poderá dar ensejo à rescisão contratual, sem prejuízo das demais sanções;</w:t>
      </w:r>
    </w:p>
    <w:p w14:paraId="7D09EFA6"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04E4F67A"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w:t>
      </w:r>
    </w:p>
    <w:p w14:paraId="6D15C086"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Não havendo quitação das obrigações por parte da Contratada no prazo de quinze dias, a Contratante poderá efetuar o pagamento das obrigações diretamente aos empregados da contratada que tenham participado da execução dos serviços objeto do contrato;</w:t>
      </w:r>
    </w:p>
    <w:p w14:paraId="66B83DED"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O sindicato representante da categoria do trabalhador deverá ser notificado pela Contratante para acompanhar o pagamento das verbas mencionadas;</w:t>
      </w:r>
    </w:p>
    <w:p w14:paraId="47C6C503"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Tais pagamentos não configuram vínculo empregatício ou implicam a assunção de responsabilidade por quaisquer obrigações dele decorrentes entre a contratante e os empregados da Contratada;</w:t>
      </w:r>
    </w:p>
    <w:p w14:paraId="22D6F7A9"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1C224A59" w14:textId="77777777" w:rsidR="00EF6F1E" w:rsidRPr="00EF6F1E" w:rsidRDefault="008A01EE" w:rsidP="009A3019">
      <w:pPr>
        <w:pStyle w:val="PargrafodaLista"/>
        <w:numPr>
          <w:ilvl w:val="2"/>
          <w:numId w:val="85"/>
        </w:numPr>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A Contratada é responsável pelos encargos trabalhistas, previdenciários, fiscais e comerciais resultantes da execução do contrato;</w:t>
      </w:r>
    </w:p>
    <w:p w14:paraId="0237A446" w14:textId="3E354198" w:rsidR="008A01EE" w:rsidRPr="00EF6F1E" w:rsidRDefault="008A01EE" w:rsidP="00227006">
      <w:pPr>
        <w:pStyle w:val="PargrafodaLista"/>
        <w:numPr>
          <w:ilvl w:val="2"/>
          <w:numId w:val="85"/>
        </w:numPr>
        <w:spacing w:after="0"/>
        <w:ind w:left="426" w:hanging="48"/>
        <w:jc w:val="both"/>
        <w:rPr>
          <w:rFonts w:ascii="Times New Roman" w:hAnsi="Times New Roman" w:cs="Times New Roman"/>
          <w:bCs/>
          <w:color w:val="000000" w:themeColor="text1"/>
          <w:sz w:val="28"/>
          <w:szCs w:val="28"/>
          <w:lang w:eastAsia="pt-BR"/>
        </w:rPr>
      </w:pPr>
      <w:r w:rsidRPr="00EF6F1E">
        <w:rPr>
          <w:rFonts w:ascii="Times New Roman" w:hAnsi="Times New Roman" w:cs="Times New Roman"/>
          <w:bCs/>
          <w:color w:val="000000" w:themeColor="text1"/>
          <w:sz w:val="24"/>
          <w:szCs w:val="24"/>
          <w:lang w:eastAsia="pt-BR"/>
        </w:rPr>
        <w:t>A inadimplência da Contratada, com referência aos encargos trabalhistas, fiscais e comerciais não transfere à Administração Pública a responsabilidade por seu pagamento.</w:t>
      </w:r>
    </w:p>
    <w:p w14:paraId="2BA5CD4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12C1BB79" w14:textId="77777777" w:rsidR="008A01EE" w:rsidRPr="008A01EE" w:rsidRDefault="008A01EE" w:rsidP="009A3019">
      <w:pPr>
        <w:numPr>
          <w:ilvl w:val="1"/>
          <w:numId w:val="85"/>
        </w:numPr>
        <w:spacing w:line="276" w:lineRule="auto"/>
        <w:contextualSpacing/>
        <w:jc w:val="both"/>
        <w:rPr>
          <w:rFonts w:ascii="Times New Roman" w:hAnsi="Times New Roman" w:cs="Times New Roman"/>
          <w:b/>
          <w:color w:val="auto"/>
          <w:u w:val="single"/>
        </w:rPr>
      </w:pPr>
      <w:r w:rsidRPr="008A01EE">
        <w:rPr>
          <w:rFonts w:ascii="Times New Roman" w:hAnsi="Times New Roman" w:cs="Times New Roman"/>
          <w:b/>
          <w:color w:val="auto"/>
          <w:u w:val="single"/>
        </w:rPr>
        <w:t>Planilha de Custos e Formação de Preço</w:t>
      </w:r>
    </w:p>
    <w:p w14:paraId="2D41D9CA" w14:textId="77777777" w:rsidR="008A01EE" w:rsidRPr="008A01EE" w:rsidRDefault="008A01EE" w:rsidP="008A01EE">
      <w:pPr>
        <w:jc w:val="both"/>
        <w:rPr>
          <w:rFonts w:ascii="Times New Roman" w:hAnsi="Times New Roman" w:cs="Times New Roman"/>
          <w:b/>
          <w:color w:val="auto"/>
        </w:rPr>
      </w:pPr>
    </w:p>
    <w:p w14:paraId="524CE323" w14:textId="1359A16C" w:rsidR="008A01EE" w:rsidRPr="008A01EE" w:rsidRDefault="00714DE3"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r w:rsidRPr="00714DE3">
        <w:rPr>
          <w:rFonts w:ascii="Times New Roman" w:hAnsi="Times New Roman" w:cs="Times New Roman"/>
          <w:b/>
          <w:color w:val="auto"/>
          <w:lang w:eastAsia="pt-BR"/>
        </w:rPr>
        <w:t>5.9.1.</w:t>
      </w:r>
      <w:r>
        <w:rPr>
          <w:rFonts w:ascii="Times New Roman" w:hAnsi="Times New Roman" w:cs="Times New Roman"/>
          <w:bCs/>
          <w:color w:val="auto"/>
          <w:lang w:eastAsia="pt-BR"/>
        </w:rPr>
        <w:t xml:space="preserve"> </w:t>
      </w:r>
      <w:r w:rsidR="008A01EE" w:rsidRPr="008A01EE">
        <w:rPr>
          <w:rFonts w:ascii="Times New Roman" w:hAnsi="Times New Roman" w:cs="Times New Roman"/>
          <w:bCs/>
          <w:color w:val="auto"/>
          <w:lang w:eastAsia="pt-BR"/>
        </w:rPr>
        <w:t xml:space="preserve">As licitantes deverão apresentar, </w:t>
      </w:r>
      <w:r w:rsidR="008A01EE" w:rsidRPr="00227006">
        <w:rPr>
          <w:rFonts w:ascii="Times New Roman" w:hAnsi="Times New Roman" w:cs="Times New Roman"/>
          <w:b/>
          <w:color w:val="auto"/>
          <w:lang w:eastAsia="pt-BR"/>
        </w:rPr>
        <w:t>juntamente com sua proposta</w:t>
      </w:r>
      <w:r w:rsidR="008A01EE" w:rsidRPr="008A01EE">
        <w:rPr>
          <w:rFonts w:ascii="Times New Roman" w:hAnsi="Times New Roman" w:cs="Times New Roman"/>
          <w:bCs/>
          <w:color w:val="auto"/>
          <w:lang w:eastAsia="pt-BR"/>
        </w:rPr>
        <w:t xml:space="preserve">, a memória de cálculo utilizada nas rubricas, tais como: encargos sociais, férias, insumos, mão de obra e demais itens variáveis das planilhas de formação de preços, em arquivo Excel, nos </w:t>
      </w:r>
      <w:r w:rsidR="008A01EE" w:rsidRPr="008A01EE">
        <w:rPr>
          <w:rFonts w:ascii="Times New Roman" w:hAnsi="Times New Roman" w:cs="Times New Roman"/>
          <w:bCs/>
          <w:color w:val="auto"/>
          <w:lang w:eastAsia="pt-BR"/>
        </w:rPr>
        <w:lastRenderedPageBreak/>
        <w:t xml:space="preserve">moldes referenciais da Instrução Normativa N. 05/2017 do Governo Federal, conforme planilha constante no </w:t>
      </w:r>
      <w:r w:rsidR="008A01EE" w:rsidRPr="00227006">
        <w:rPr>
          <w:rFonts w:ascii="Times New Roman" w:hAnsi="Times New Roman" w:cs="Times New Roman"/>
          <w:b/>
          <w:color w:val="auto"/>
          <w:lang w:eastAsia="pt-BR"/>
        </w:rPr>
        <w:t>Anexo IV</w:t>
      </w:r>
      <w:r w:rsidR="008A01EE" w:rsidRPr="008A01EE">
        <w:rPr>
          <w:rFonts w:ascii="Times New Roman" w:hAnsi="Times New Roman" w:cs="Times New Roman"/>
          <w:bCs/>
          <w:color w:val="auto"/>
          <w:lang w:eastAsia="pt-BR"/>
        </w:rPr>
        <w:t xml:space="preserve"> do Edital.</w:t>
      </w:r>
    </w:p>
    <w:p w14:paraId="6AB29DD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p>
    <w:p w14:paraId="615F138E" w14:textId="34FA85F4" w:rsidR="008A01EE" w:rsidRPr="008A01EE" w:rsidRDefault="00714DE3"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r w:rsidRPr="00714DE3">
        <w:rPr>
          <w:rFonts w:ascii="Times New Roman" w:hAnsi="Times New Roman" w:cs="Times New Roman"/>
          <w:b/>
          <w:color w:val="auto"/>
          <w:lang w:eastAsia="pt-BR"/>
        </w:rPr>
        <w:t>5.9.2.</w:t>
      </w:r>
      <w:r>
        <w:rPr>
          <w:rFonts w:ascii="Times New Roman" w:hAnsi="Times New Roman" w:cs="Times New Roman"/>
          <w:bCs/>
          <w:color w:val="auto"/>
          <w:lang w:eastAsia="pt-BR"/>
        </w:rPr>
        <w:t xml:space="preserve"> </w:t>
      </w:r>
      <w:r w:rsidR="008A01EE" w:rsidRPr="008A01EE">
        <w:rPr>
          <w:rFonts w:ascii="Times New Roman" w:hAnsi="Times New Roman" w:cs="Times New Roman"/>
          <w:bCs/>
          <w:color w:val="auto"/>
          <w:lang w:eastAsia="pt-BR"/>
        </w:rPr>
        <w:t>Todos os esclarecimentos necessários para compreensão da formação dos preços estimativos da planilha de custo e formação de preço encontra-se no modelo e no presente instrumento, os quais deverão ser observados pelas empresas licitantes quando da elaboração de suas propostas.</w:t>
      </w:r>
    </w:p>
    <w:p w14:paraId="177E1A7C" w14:textId="77777777" w:rsidR="008A01EE" w:rsidRPr="008A01EE" w:rsidRDefault="008A01EE" w:rsidP="008A01EE">
      <w:pPr>
        <w:ind w:left="720"/>
        <w:contextualSpacing/>
        <w:rPr>
          <w:rFonts w:ascii="Times New Roman" w:hAnsi="Times New Roman" w:cs="Times New Roman"/>
          <w:color w:val="auto"/>
        </w:rPr>
      </w:pPr>
    </w:p>
    <w:p w14:paraId="5BCAD01A" w14:textId="01DD72AB" w:rsidR="008A01EE" w:rsidRPr="008A01EE" w:rsidRDefault="00714DE3"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r w:rsidRPr="00714DE3">
        <w:rPr>
          <w:rFonts w:ascii="Times New Roman" w:hAnsi="Times New Roman" w:cs="Times New Roman"/>
          <w:b/>
          <w:color w:val="auto"/>
          <w:lang w:eastAsia="pt-BR"/>
        </w:rPr>
        <w:t>5.9.3.</w:t>
      </w:r>
      <w:r>
        <w:rPr>
          <w:rFonts w:ascii="Times New Roman" w:hAnsi="Times New Roman" w:cs="Times New Roman"/>
          <w:bCs/>
          <w:color w:val="auto"/>
          <w:lang w:eastAsia="pt-BR"/>
        </w:rPr>
        <w:t xml:space="preserve"> </w:t>
      </w:r>
      <w:r w:rsidR="008A01EE" w:rsidRPr="008A01EE">
        <w:rPr>
          <w:rFonts w:ascii="Times New Roman" w:hAnsi="Times New Roman" w:cs="Times New Roman"/>
          <w:bCs/>
          <w:color w:val="auto"/>
          <w:lang w:eastAsia="pt-BR"/>
        </w:rPr>
        <w:t>Para apresentação da proposta, a licitante vencedora deverá utilizar a estrutura da planilha estimativa para formulação de sua proposta, em formato Excel, devendo se atentar às disposições contidas neste termo, e encaminhar a planilha desbloqueada para edição.</w:t>
      </w:r>
    </w:p>
    <w:p w14:paraId="0E9E531C" w14:textId="77777777" w:rsidR="008A01EE" w:rsidRPr="008A01EE" w:rsidRDefault="008A01EE" w:rsidP="008A01EE">
      <w:pPr>
        <w:ind w:left="720"/>
        <w:contextualSpacing/>
        <w:rPr>
          <w:rFonts w:ascii="Times New Roman" w:hAnsi="Times New Roman" w:cs="Times New Roman"/>
          <w:color w:val="auto"/>
        </w:rPr>
      </w:pPr>
    </w:p>
    <w:p w14:paraId="6AE70E98" w14:textId="435F93C6" w:rsidR="008A01EE" w:rsidRPr="008A01EE" w:rsidRDefault="00714DE3"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r w:rsidRPr="00714DE3">
        <w:rPr>
          <w:rFonts w:ascii="Times New Roman" w:hAnsi="Times New Roman" w:cs="Times New Roman"/>
          <w:b/>
          <w:color w:val="auto"/>
          <w:lang w:eastAsia="pt-BR"/>
        </w:rPr>
        <w:t>5.9.4.</w:t>
      </w:r>
      <w:r>
        <w:rPr>
          <w:rFonts w:ascii="Times New Roman" w:hAnsi="Times New Roman" w:cs="Times New Roman"/>
          <w:bCs/>
          <w:color w:val="auto"/>
          <w:lang w:eastAsia="pt-BR"/>
        </w:rPr>
        <w:t xml:space="preserve"> </w:t>
      </w:r>
      <w:r w:rsidR="008A01EE" w:rsidRPr="008A01EE">
        <w:rPr>
          <w:rFonts w:ascii="Times New Roman" w:hAnsi="Times New Roman" w:cs="Times New Roman"/>
          <w:bCs/>
          <w:color w:val="auto"/>
          <w:lang w:eastAsia="pt-BR"/>
        </w:rPr>
        <w:t>Ainda que em acordo ou convenção coletiva da categoria haja previsão de reajuste escalonado de salários, a CONTRATADA aplicará aos salários dos empregados que prestam serviços à CONTRATANTE os mesmos índices concedidos na repactuação contratual, independentemente da data de admissão do empregado nos quadros da CONTRATADA.</w:t>
      </w:r>
    </w:p>
    <w:p w14:paraId="3D27CA9D" w14:textId="77777777" w:rsidR="008A01EE" w:rsidRPr="008A01EE" w:rsidRDefault="008A01EE" w:rsidP="008A01EE">
      <w:pPr>
        <w:ind w:left="720"/>
        <w:contextualSpacing/>
        <w:rPr>
          <w:rFonts w:ascii="Times New Roman" w:hAnsi="Times New Roman" w:cs="Times New Roman"/>
          <w:color w:val="auto"/>
        </w:rPr>
      </w:pPr>
    </w:p>
    <w:p w14:paraId="3A94CA5E" w14:textId="6B9F93B7" w:rsidR="008A01EE" w:rsidRPr="008A01EE" w:rsidRDefault="00714DE3"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auto"/>
          <w:lang w:eastAsia="pt-BR"/>
        </w:rPr>
      </w:pPr>
      <w:r w:rsidRPr="00714DE3">
        <w:rPr>
          <w:rFonts w:ascii="Times New Roman" w:hAnsi="Times New Roman" w:cs="Times New Roman"/>
          <w:b/>
          <w:color w:val="auto"/>
          <w:lang w:eastAsia="pt-BR"/>
        </w:rPr>
        <w:t>5.9.5.</w:t>
      </w:r>
      <w:r w:rsidRPr="00714DE3">
        <w:rPr>
          <w:rFonts w:ascii="Times New Roman" w:hAnsi="Times New Roman" w:cs="Times New Roman"/>
          <w:bCs/>
          <w:color w:val="auto"/>
          <w:lang w:eastAsia="pt-BR"/>
        </w:rPr>
        <w:t xml:space="preserve"> </w:t>
      </w:r>
      <w:r w:rsidR="008A01EE" w:rsidRPr="008A01EE">
        <w:rPr>
          <w:rFonts w:ascii="Times New Roman" w:hAnsi="Times New Roman" w:cs="Times New Roman"/>
          <w:bCs/>
          <w:color w:val="auto"/>
          <w:lang w:eastAsia="pt-BR"/>
        </w:rPr>
        <w:t>No preço proposto deverão estar inclusos todos os custos relacionados a salários, encargos sociais e trabalhistas, seguros, impostos, taxas e contribuições, transporte, alimentação, uniformes, crachás, EPIs.</w:t>
      </w:r>
    </w:p>
    <w:p w14:paraId="7924501C" w14:textId="77777777" w:rsidR="008A01EE" w:rsidRPr="008A01EE" w:rsidRDefault="008A01EE" w:rsidP="008A01EE">
      <w:pPr>
        <w:ind w:left="720"/>
        <w:contextualSpacing/>
        <w:rPr>
          <w:rFonts w:ascii="Times New Roman" w:hAnsi="Times New Roman" w:cs="Times New Roman"/>
          <w:color w:val="auto"/>
        </w:rPr>
      </w:pPr>
    </w:p>
    <w:p w14:paraId="01224BD2" w14:textId="74859C16" w:rsidR="008A01EE" w:rsidRPr="00714DE3" w:rsidRDefault="008A01EE" w:rsidP="00227006">
      <w:pPr>
        <w:pStyle w:val="PargrafodaLista"/>
        <w:numPr>
          <w:ilvl w:val="2"/>
          <w:numId w:val="85"/>
        </w:numPr>
        <w:spacing w:after="0"/>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Os custos mencionados deverão ter como base as condições estabelecidas nas Convenções Coletivas de Trabalho celebradas pelos Sindicatos das respectivas categorias.</w:t>
      </w:r>
    </w:p>
    <w:p w14:paraId="1BC35E54" w14:textId="77777777" w:rsidR="008A01EE" w:rsidRPr="008A01EE" w:rsidRDefault="008A01EE" w:rsidP="008A01EE">
      <w:pPr>
        <w:ind w:left="720"/>
        <w:contextualSpacing/>
        <w:rPr>
          <w:rFonts w:ascii="Times New Roman" w:hAnsi="Times New Roman" w:cs="Times New Roman"/>
          <w:color w:val="auto"/>
        </w:rPr>
      </w:pPr>
    </w:p>
    <w:p w14:paraId="31068858" w14:textId="1BF94452" w:rsidR="008A01EE" w:rsidRPr="00714DE3" w:rsidRDefault="008A01EE" w:rsidP="00227006">
      <w:pPr>
        <w:pStyle w:val="PargrafodaLista"/>
        <w:numPr>
          <w:ilvl w:val="2"/>
          <w:numId w:val="85"/>
        </w:numPr>
        <w:spacing w:after="0"/>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 xml:space="preserve">As fórmulas contidas na proposta da planilha </w:t>
      </w:r>
      <w:r w:rsidR="00D1711D">
        <w:rPr>
          <w:rFonts w:ascii="Times New Roman" w:hAnsi="Times New Roman" w:cs="Times New Roman"/>
          <w:bCs/>
          <w:color w:val="auto"/>
          <w:sz w:val="24"/>
          <w:szCs w:val="24"/>
          <w:lang w:eastAsia="pt-BR"/>
        </w:rPr>
        <w:t>E</w:t>
      </w:r>
      <w:r w:rsidRPr="00714DE3">
        <w:rPr>
          <w:rFonts w:ascii="Times New Roman" w:hAnsi="Times New Roman" w:cs="Times New Roman"/>
          <w:bCs/>
          <w:color w:val="auto"/>
          <w:sz w:val="24"/>
          <w:szCs w:val="24"/>
          <w:lang w:eastAsia="pt-BR"/>
        </w:rPr>
        <w:t>xcel devem estar abertas e vir acompanhadas da memória de cálculo, acordo coletivo e convenção coletiva.</w:t>
      </w:r>
    </w:p>
    <w:p w14:paraId="62A9766A" w14:textId="77777777" w:rsidR="008A01EE" w:rsidRPr="008A01EE" w:rsidRDefault="008A01EE" w:rsidP="008A01EE">
      <w:pPr>
        <w:ind w:left="720"/>
        <w:contextualSpacing/>
        <w:rPr>
          <w:rFonts w:ascii="Times New Roman" w:hAnsi="Times New Roman" w:cs="Times New Roman"/>
          <w:color w:val="auto"/>
        </w:rPr>
      </w:pPr>
    </w:p>
    <w:p w14:paraId="1A30ABEC" w14:textId="51AA7B86" w:rsidR="008A01EE" w:rsidRPr="00714DE3" w:rsidRDefault="008A01EE" w:rsidP="00227006">
      <w:pPr>
        <w:pStyle w:val="PargrafodaLista"/>
        <w:numPr>
          <w:ilvl w:val="2"/>
          <w:numId w:val="85"/>
        </w:numPr>
        <w:spacing w:after="0"/>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As alíquotas dos tributos devem ser corretamente ajustadas ao enquadramento tributário incidência previstos para a atividade e a situação da licitante interessada, devendo anexar a documentação comprobatória.</w:t>
      </w:r>
    </w:p>
    <w:p w14:paraId="58402BA3" w14:textId="77777777" w:rsidR="008A01EE" w:rsidRPr="008A01EE" w:rsidRDefault="008A01EE" w:rsidP="008A01EE">
      <w:pPr>
        <w:ind w:left="720"/>
        <w:contextualSpacing/>
        <w:rPr>
          <w:rFonts w:ascii="Times New Roman" w:hAnsi="Times New Roman" w:cs="Times New Roman"/>
          <w:color w:val="auto"/>
        </w:rPr>
      </w:pPr>
    </w:p>
    <w:p w14:paraId="30D7012E" w14:textId="157F9989" w:rsidR="008A01EE" w:rsidRPr="00714DE3" w:rsidRDefault="008A01EE" w:rsidP="00227006">
      <w:pPr>
        <w:pStyle w:val="PargrafodaLista"/>
        <w:numPr>
          <w:ilvl w:val="2"/>
          <w:numId w:val="85"/>
        </w:numPr>
        <w:spacing w:after="0"/>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Na composição dos preços para elaboração da proposta, os licitantes não deverão considerar os percentuais referentes à Contribuição Social sobre o Lucro Líquido (CSLL) e o Imposto de Renda de Pessoa Jurídica (IRPJ), de acordo com o ACÓRDÃO 950/2007 do TCU.</w:t>
      </w:r>
    </w:p>
    <w:p w14:paraId="435509F1" w14:textId="77777777" w:rsidR="008A01EE" w:rsidRPr="008A01EE" w:rsidRDefault="008A01EE" w:rsidP="008A01EE">
      <w:pPr>
        <w:ind w:left="720"/>
        <w:contextualSpacing/>
        <w:rPr>
          <w:rFonts w:ascii="Times New Roman" w:hAnsi="Times New Roman" w:cs="Times New Roman"/>
          <w:color w:val="auto"/>
        </w:rPr>
      </w:pPr>
    </w:p>
    <w:p w14:paraId="306B404A" w14:textId="1980069D" w:rsidR="008A01EE" w:rsidRPr="00714DE3"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A Planilha de Custos e Formação de Preços servirá para demonstrar possíveis variações de custos/insumos no curso da execução do contrato e deverá ser utilizada como base em eventuais repactuações ou revisões de preços.</w:t>
      </w:r>
    </w:p>
    <w:p w14:paraId="1D8E1347" w14:textId="77777777" w:rsidR="008A01EE" w:rsidRPr="008A01EE" w:rsidRDefault="008A01EE" w:rsidP="008A01EE">
      <w:pPr>
        <w:rPr>
          <w:rFonts w:ascii="Times New Roman" w:hAnsi="Times New Roman" w:cs="Times New Roman"/>
          <w:color w:val="auto"/>
        </w:rPr>
      </w:pPr>
    </w:p>
    <w:p w14:paraId="315FD419" w14:textId="73B66524" w:rsidR="008A01EE" w:rsidRPr="00714DE3"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lastRenderedPageBreak/>
        <w:t>A CONTRATANTE poderá realizar diligências junto à licitante vencedora, a fim de esclarecer dúvidas acerca dos valores e/ou percentuais informados na Planilha de Custos e Formação de Preços apresentada, sendo que a identificação da inclusão de informações e/ou valores em desconformidade com as normas gerais ou específicas aplicáveis à empresa (não comprovados documentalmente) acarretará ajustes na planilha, sem que os valores sejam deslocados para outras rubricas</w:t>
      </w:r>
      <w:r w:rsidR="00714DE3">
        <w:rPr>
          <w:rFonts w:ascii="Times New Roman" w:hAnsi="Times New Roman" w:cs="Times New Roman"/>
          <w:bCs/>
          <w:color w:val="auto"/>
          <w:sz w:val="24"/>
          <w:szCs w:val="24"/>
          <w:lang w:eastAsia="pt-BR"/>
        </w:rPr>
        <w:t>.</w:t>
      </w:r>
    </w:p>
    <w:p w14:paraId="15B9E4B8" w14:textId="77C0437F" w:rsidR="008A01EE" w:rsidRPr="00227006"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714DE3">
        <w:rPr>
          <w:rFonts w:ascii="Times New Roman" w:hAnsi="Times New Roman" w:cs="Times New Roman"/>
          <w:bCs/>
          <w:color w:val="auto"/>
          <w:sz w:val="24"/>
          <w:szCs w:val="24"/>
          <w:lang w:eastAsia="pt-BR"/>
        </w:rPr>
        <w:t xml:space="preserve">Deverão ser observados, quando do preenchimento da planilha de custos e formação de preços, os valores, percentuais e benefícios exigidos em normas gerais e específicas aplicáveis, em especial aqueles estabelecidos na legislação vigente relativos ao recolhimento dos encargos sociais (tais como INSS, SESI ou SESC, SENAI ou SENAC, INCRA, Salário Educação, FGTS, Seguro Acidente de Trabalho/RAT/INSS, SEBRAE, Férias, 13º Salário e </w:t>
      </w:r>
      <w:r w:rsidRPr="00227006">
        <w:rPr>
          <w:rFonts w:ascii="Times New Roman" w:hAnsi="Times New Roman" w:cs="Times New Roman"/>
          <w:bCs/>
          <w:color w:val="auto"/>
          <w:sz w:val="24"/>
          <w:szCs w:val="24"/>
          <w:lang w:eastAsia="pt-BR"/>
        </w:rPr>
        <w:t>outros).</w:t>
      </w:r>
    </w:p>
    <w:p w14:paraId="55CCFC94" w14:textId="4C62FBD4" w:rsidR="00C07603" w:rsidRPr="00227006"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227006">
        <w:rPr>
          <w:rFonts w:ascii="Times New Roman" w:hAnsi="Times New Roman" w:cs="Times New Roman"/>
          <w:bCs/>
          <w:color w:val="auto"/>
          <w:sz w:val="24"/>
          <w:szCs w:val="24"/>
          <w:lang w:eastAsia="pt-BR"/>
        </w:rPr>
        <w:t>Na formulação de sua proposta, a empresa deverá observar ainda o regime de tributação ao qual está submetida, inclusive no tocante à incidência das alíquotas de ISS, PIS e COFINS sobre seu faturamento, conforme as Leis n.º 10.637/2002 e 10.833/2003 (Acórdão TCU- Plenário n.º 2.647/2009) e alterações. As alíquotas dos tributos devem ser devidamente ajustadas aos valores incidentes sobre a empresa licitante.</w:t>
      </w:r>
    </w:p>
    <w:p w14:paraId="6F1714C7" w14:textId="38D22019" w:rsidR="00C07603" w:rsidRPr="00227006"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227006">
        <w:rPr>
          <w:rFonts w:ascii="Times New Roman" w:hAnsi="Times New Roman" w:cs="Times New Roman"/>
          <w:bCs/>
          <w:color w:val="auto"/>
          <w:sz w:val="24"/>
          <w:szCs w:val="24"/>
          <w:lang w:eastAsia="pt-BR"/>
        </w:rPr>
        <w:t>A empresa licitante deverá comprovar o regime tributário através da "Declaração de Créditos e Débitos Tributários Federais (DCTF mensal) e recibo para fins de comprovação e encaminhar juntamente com a proposta.</w:t>
      </w:r>
    </w:p>
    <w:p w14:paraId="3C261D99" w14:textId="77777777" w:rsidR="00C07603" w:rsidRPr="00227006"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227006">
        <w:rPr>
          <w:rFonts w:ascii="Times New Roman" w:hAnsi="Times New Roman" w:cs="Times New Roman"/>
          <w:bCs/>
          <w:color w:val="auto"/>
          <w:sz w:val="24"/>
          <w:szCs w:val="24"/>
          <w:lang w:eastAsia="pt-BR"/>
        </w:rPr>
        <w:t xml:space="preserve">Para empresas optantes pelo regime de lucro real (com direito à incidência não cumulativa de contribuições ao PIS e COFINS): quando tributados pelo regime de incidência não-cumulativa de PIS e COFINS, deverão constar na planilha de custos e formação de preços (que detalham os componentes dos seus custos) as alíquotas médias efetivamente recolhidas dessas contribuições. Para a comprovação das alíquotas médias efetivas, deverão enviar os documentos de Escrituração Fiscal Digital da Contribuição (EFD-Contribuições) para o PIS/PASEP e COFINS dos últimos 12 (doze) meses anteriores à apresentação da proposta, ou outro meio hábil, em que seja possível demonstrar as alíquotas médias efetivas. A planilha deve vir acompanhada de formato </w:t>
      </w:r>
      <w:r w:rsidR="00D1711D" w:rsidRPr="00227006">
        <w:rPr>
          <w:rFonts w:ascii="Times New Roman" w:hAnsi="Times New Roman" w:cs="Times New Roman"/>
          <w:bCs/>
          <w:color w:val="auto"/>
          <w:sz w:val="24"/>
          <w:szCs w:val="24"/>
          <w:lang w:eastAsia="pt-BR"/>
        </w:rPr>
        <w:t>Excel</w:t>
      </w:r>
      <w:r w:rsidRPr="00227006">
        <w:rPr>
          <w:rFonts w:ascii="Times New Roman" w:hAnsi="Times New Roman" w:cs="Times New Roman"/>
          <w:bCs/>
          <w:color w:val="auto"/>
          <w:sz w:val="24"/>
          <w:szCs w:val="24"/>
          <w:lang w:eastAsia="pt-BR"/>
        </w:rPr>
        <w:t xml:space="preserve"> com cálculos da alíquota média.</w:t>
      </w:r>
    </w:p>
    <w:p w14:paraId="043EC912" w14:textId="77777777" w:rsidR="00C07603" w:rsidRPr="00227006" w:rsidRDefault="008A01EE" w:rsidP="009A3019">
      <w:pPr>
        <w:pStyle w:val="PargrafodaLista"/>
        <w:numPr>
          <w:ilvl w:val="2"/>
          <w:numId w:val="85"/>
        </w:numPr>
        <w:ind w:left="284" w:firstLine="0"/>
        <w:jc w:val="both"/>
        <w:rPr>
          <w:rFonts w:ascii="Times New Roman" w:hAnsi="Times New Roman" w:cs="Times New Roman"/>
          <w:bCs/>
          <w:color w:val="auto"/>
          <w:sz w:val="24"/>
          <w:szCs w:val="24"/>
          <w:lang w:eastAsia="pt-BR"/>
        </w:rPr>
      </w:pPr>
      <w:r w:rsidRPr="00227006">
        <w:rPr>
          <w:rFonts w:ascii="Times New Roman" w:hAnsi="Times New Roman" w:cs="Times New Roman"/>
          <w:bCs/>
          <w:color w:val="auto"/>
          <w:sz w:val="24"/>
          <w:szCs w:val="24"/>
          <w:lang w:eastAsia="pt-BR"/>
        </w:rPr>
        <w:t>A empresa licitante deverá observar se o percentual do lucro está condizente o suficiente para cobrir as despesas tributárias de forma que a proposta esteja exequível.</w:t>
      </w:r>
    </w:p>
    <w:p w14:paraId="5EEAF378" w14:textId="400E6B7F" w:rsidR="008A01EE" w:rsidRPr="00227006" w:rsidRDefault="008A01EE" w:rsidP="00227006">
      <w:pPr>
        <w:pStyle w:val="PargrafodaLista"/>
        <w:numPr>
          <w:ilvl w:val="2"/>
          <w:numId w:val="85"/>
        </w:numPr>
        <w:spacing w:after="0"/>
        <w:ind w:left="284" w:firstLine="0"/>
        <w:jc w:val="both"/>
        <w:rPr>
          <w:rFonts w:ascii="Times New Roman" w:hAnsi="Times New Roman" w:cs="Times New Roman"/>
          <w:bCs/>
          <w:color w:val="auto"/>
          <w:sz w:val="24"/>
          <w:szCs w:val="24"/>
          <w:lang w:eastAsia="pt-BR"/>
        </w:rPr>
      </w:pPr>
      <w:r w:rsidRPr="00227006">
        <w:rPr>
          <w:rFonts w:ascii="Times New Roman" w:hAnsi="Times New Roman" w:cs="Times New Roman"/>
          <w:bCs/>
          <w:color w:val="auto"/>
          <w:sz w:val="24"/>
          <w:szCs w:val="24"/>
          <w:lang w:eastAsia="pt-BR"/>
        </w:rPr>
        <w:t>Caso se verifique que a proposta apresentada contém eventual equívoco no dimensionamento dos quantitativos que favoreça a CONTRATADA, este não será revertido como lucro durante a vigência da contratação.</w:t>
      </w:r>
    </w:p>
    <w:p w14:paraId="768B1DEE" w14:textId="77777777" w:rsidR="008A01EE" w:rsidRPr="008A01EE" w:rsidRDefault="008A01EE" w:rsidP="008A01EE">
      <w:pPr>
        <w:rPr>
          <w:rFonts w:ascii="Times New Roman" w:hAnsi="Times New Roman" w:cs="Times New Roman"/>
          <w:b/>
          <w:color w:val="7030A0"/>
        </w:rPr>
      </w:pPr>
    </w:p>
    <w:p w14:paraId="52081D69" w14:textId="77777777" w:rsidR="008A01EE" w:rsidRPr="008A01EE" w:rsidRDefault="008A01EE" w:rsidP="009A3019">
      <w:pPr>
        <w:numPr>
          <w:ilvl w:val="0"/>
          <w:numId w:val="85"/>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ind w:left="0" w:firstLine="0"/>
        <w:contextualSpacing/>
        <w:jc w:val="both"/>
        <w:textAlignment w:val="baseline"/>
        <w:rPr>
          <w:rFonts w:ascii="Times New Roman" w:hAnsi="Times New Roman" w:cs="Times New Roman"/>
          <w:b/>
        </w:rPr>
      </w:pPr>
      <w:r w:rsidRPr="008A01EE">
        <w:rPr>
          <w:rFonts w:ascii="Times New Roman" w:hAnsi="Times New Roman" w:cs="Times New Roman"/>
          <w:b/>
        </w:rPr>
        <w:t>MODELO DE GESTÃO E FISCALIZAÇÃO DO CONTRATO:</w:t>
      </w:r>
    </w:p>
    <w:p w14:paraId="1C5D18FE" w14:textId="77777777" w:rsidR="008A01EE" w:rsidRPr="008A01EE" w:rsidRDefault="008A01EE" w:rsidP="008A01EE">
      <w:pPr>
        <w:contextualSpacing/>
        <w:jc w:val="both"/>
        <w:rPr>
          <w:rFonts w:ascii="Times New Roman" w:hAnsi="Times New Roman" w:cs="Times New Roman"/>
          <w:b/>
        </w:rPr>
      </w:pPr>
    </w:p>
    <w:p w14:paraId="3A948591" w14:textId="1347EB58" w:rsidR="008A01EE" w:rsidRPr="00227006" w:rsidRDefault="00227006" w:rsidP="00227006">
      <w:pPr>
        <w:pStyle w:val="PargrafodaLista"/>
        <w:numPr>
          <w:ilvl w:val="1"/>
          <w:numId w:val="86"/>
        </w:numPr>
        <w:spacing w:after="0"/>
        <w:contextualSpacing/>
        <w:jc w:val="both"/>
        <w:rPr>
          <w:rFonts w:ascii="Times New Roman" w:hAnsi="Times New Roman" w:cs="Times New Roman"/>
          <w:b/>
          <w:sz w:val="24"/>
          <w:szCs w:val="24"/>
        </w:rPr>
      </w:pPr>
      <w:r>
        <w:rPr>
          <w:rFonts w:ascii="Times New Roman" w:hAnsi="Times New Roman" w:cs="Times New Roman"/>
        </w:rPr>
        <w:lastRenderedPageBreak/>
        <w:t xml:space="preserve"> </w:t>
      </w:r>
      <w:r w:rsidR="008A01EE" w:rsidRPr="00227006">
        <w:rPr>
          <w:rFonts w:ascii="Times New Roman" w:hAnsi="Times New Roman" w:cs="Times New Roman"/>
          <w:sz w:val="24"/>
          <w:szCs w:val="24"/>
        </w:rPr>
        <w:t>O contrato deverá ser executado fielmente pelas partes, de acordo com as cláusulas avençadas e as normas da Lei nº 14.133/2021, e cada parte responderá pelas consequências de sua inexecução total ou parcial.</w:t>
      </w:r>
    </w:p>
    <w:p w14:paraId="6ED4D57A" w14:textId="77777777" w:rsidR="008A01EE" w:rsidRPr="008A01EE" w:rsidRDefault="008A01EE" w:rsidP="008A01EE">
      <w:pPr>
        <w:spacing w:line="276" w:lineRule="auto"/>
        <w:contextualSpacing/>
        <w:jc w:val="both"/>
        <w:rPr>
          <w:rFonts w:ascii="Times New Roman" w:hAnsi="Times New Roman" w:cs="Times New Roman"/>
          <w:b/>
        </w:rPr>
      </w:pPr>
    </w:p>
    <w:p w14:paraId="760EA64C" w14:textId="3BF4087D" w:rsidR="008A01EE" w:rsidRPr="008A01EE" w:rsidRDefault="00227006" w:rsidP="009A3019">
      <w:pPr>
        <w:numPr>
          <w:ilvl w:val="1"/>
          <w:numId w:val="86"/>
        </w:numPr>
        <w:spacing w:line="276" w:lineRule="auto"/>
        <w:contextualSpacing/>
        <w:jc w:val="both"/>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Em caso de impedimento, ordem de paralisação ou suspensão do contrato, o cronograma de execução será prorrogado automaticamente pelo tempo correspondente, anotadas tais circunstâncias mediante simples apostila.</w:t>
      </w:r>
    </w:p>
    <w:p w14:paraId="2B0EB0EA" w14:textId="77777777" w:rsidR="008A01EE" w:rsidRPr="008A01EE" w:rsidRDefault="008A01EE" w:rsidP="008A01EE">
      <w:pPr>
        <w:contextualSpacing/>
        <w:jc w:val="both"/>
        <w:rPr>
          <w:rFonts w:ascii="Times New Roman" w:hAnsi="Times New Roman" w:cs="Times New Roman"/>
          <w:b/>
        </w:rPr>
      </w:pPr>
    </w:p>
    <w:p w14:paraId="6DA5CBDC" w14:textId="77777777" w:rsidR="008A01EE" w:rsidRPr="008A01EE" w:rsidRDefault="008A01EE" w:rsidP="009A3019">
      <w:pPr>
        <w:numPr>
          <w:ilvl w:val="1"/>
          <w:numId w:val="86"/>
        </w:numPr>
        <w:spacing w:line="276" w:lineRule="auto"/>
        <w:contextualSpacing/>
        <w:jc w:val="both"/>
        <w:rPr>
          <w:rFonts w:ascii="Times New Roman" w:hAnsi="Times New Roman" w:cs="Times New Roman"/>
        </w:rPr>
      </w:pPr>
      <w:r w:rsidRPr="008A01EE">
        <w:rPr>
          <w:rFonts w:ascii="Times New Roman" w:hAnsi="Times New Roman" w:cs="Times New Roman"/>
        </w:rPr>
        <w:t>As comunicações entre Câmara e a contratada devem ser realizadas por escrito sempre que o ato exigir tal formalidade, admitindo-se o uso de mensagem eletrônica para esse fim.</w:t>
      </w:r>
    </w:p>
    <w:p w14:paraId="0C8AA25F" w14:textId="77777777" w:rsidR="008A01EE" w:rsidRPr="008A01EE" w:rsidRDefault="008A01EE" w:rsidP="008A01EE">
      <w:pPr>
        <w:contextualSpacing/>
        <w:jc w:val="both"/>
        <w:rPr>
          <w:rFonts w:ascii="Times New Roman" w:hAnsi="Times New Roman" w:cs="Times New Roman"/>
        </w:rPr>
      </w:pPr>
    </w:p>
    <w:p w14:paraId="3D83DC45" w14:textId="7041B5C7" w:rsidR="008A01EE" w:rsidRPr="008A01EE" w:rsidRDefault="00227006" w:rsidP="009A3019">
      <w:pPr>
        <w:numPr>
          <w:ilvl w:val="1"/>
          <w:numId w:val="86"/>
        </w:numPr>
        <w:spacing w:line="276" w:lineRule="auto"/>
        <w:contextualSpacing/>
        <w:jc w:val="both"/>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 xml:space="preserve">O contrato, ou instrumento equivalente oriundo desta contratação, terá como responsáveis: </w:t>
      </w:r>
    </w:p>
    <w:p w14:paraId="06A62108" w14:textId="77777777" w:rsidR="008A01EE" w:rsidRPr="008A01EE" w:rsidRDefault="008A01EE" w:rsidP="008A01EE">
      <w:pPr>
        <w:contextualSpacing/>
        <w:jc w:val="both"/>
        <w:rPr>
          <w:rFonts w:ascii="Times New Roman" w:hAnsi="Times New Roman" w:cs="Times New Roman"/>
          <w:b/>
        </w:rPr>
      </w:pPr>
    </w:p>
    <w:p w14:paraId="2E4DDAD7" w14:textId="77777777" w:rsidR="008A01EE" w:rsidRPr="008A01EE" w:rsidRDefault="008A01EE" w:rsidP="009A3019">
      <w:pPr>
        <w:numPr>
          <w:ilvl w:val="2"/>
          <w:numId w:val="86"/>
        </w:numPr>
        <w:spacing w:line="276" w:lineRule="auto"/>
        <w:contextualSpacing/>
        <w:jc w:val="both"/>
        <w:rPr>
          <w:rFonts w:ascii="Times New Roman" w:hAnsi="Times New Roman" w:cs="Times New Roman"/>
          <w:b/>
        </w:rPr>
      </w:pPr>
      <w:r w:rsidRPr="008A01EE">
        <w:rPr>
          <w:rFonts w:ascii="Times New Roman" w:hAnsi="Times New Roman" w:cs="Times New Roman"/>
          <w:b/>
        </w:rPr>
        <w:t xml:space="preserve">GESTOR DO CONTRATO: </w:t>
      </w:r>
      <w:r w:rsidRPr="008A01EE">
        <w:rPr>
          <w:rFonts w:ascii="Times New Roman" w:hAnsi="Times New Roman" w:cs="Times New Roman"/>
          <w:bCs/>
          <w:color w:val="auto"/>
        </w:rPr>
        <w:t>José Carlos Moreira Júnior -</w:t>
      </w:r>
      <w:r w:rsidRPr="008A01EE">
        <w:rPr>
          <w:rFonts w:ascii="Times New Roman" w:hAnsi="Times New Roman" w:cs="Times New Roman"/>
          <w:b/>
          <w:color w:val="auto"/>
        </w:rPr>
        <w:t xml:space="preserve"> </w:t>
      </w:r>
      <w:r w:rsidRPr="008A01EE">
        <w:rPr>
          <w:rFonts w:ascii="Times New Roman" w:eastAsia="Arial Unicode MS" w:hAnsi="Times New Roman" w:cs="Times New Roman"/>
          <w:color w:val="auto"/>
        </w:rPr>
        <w:t>Chefe da Divisão de Compras e Gestão de Contratos, conforme art. 3º do Ato da Mesa Diretora nº 07/2023.</w:t>
      </w:r>
    </w:p>
    <w:p w14:paraId="7BD14703" w14:textId="77777777" w:rsidR="008A01EE" w:rsidRPr="008A01EE" w:rsidRDefault="008A01EE" w:rsidP="008A01EE">
      <w:pPr>
        <w:ind w:left="567"/>
        <w:contextualSpacing/>
        <w:jc w:val="both"/>
        <w:rPr>
          <w:rFonts w:ascii="Times New Roman" w:hAnsi="Times New Roman" w:cs="Times New Roman"/>
          <w:b/>
        </w:rPr>
      </w:pPr>
    </w:p>
    <w:p w14:paraId="269E4749" w14:textId="77777777" w:rsidR="008A01EE" w:rsidRPr="008A01EE" w:rsidRDefault="008A01EE" w:rsidP="009A3019">
      <w:pPr>
        <w:numPr>
          <w:ilvl w:val="2"/>
          <w:numId w:val="86"/>
        </w:numPr>
        <w:spacing w:line="276" w:lineRule="auto"/>
        <w:contextualSpacing/>
        <w:jc w:val="both"/>
        <w:rPr>
          <w:rFonts w:ascii="Times New Roman" w:hAnsi="Times New Roman" w:cs="Times New Roman"/>
          <w:b/>
        </w:rPr>
      </w:pPr>
      <w:r w:rsidRPr="008A01EE">
        <w:rPr>
          <w:rFonts w:ascii="Times New Roman" w:hAnsi="Times New Roman" w:cs="Times New Roman"/>
          <w:b/>
        </w:rPr>
        <w:t xml:space="preserve">FISCAL DO CONTRATO: </w:t>
      </w:r>
      <w:r w:rsidRPr="008A01EE">
        <w:rPr>
          <w:rFonts w:ascii="Times New Roman" w:hAnsi="Times New Roman" w:cs="Times New Roman"/>
          <w:bCs/>
        </w:rPr>
        <w:t xml:space="preserve">José Germano Duarte – Diretor Administrativo, </w:t>
      </w:r>
      <w:r w:rsidRPr="008A01EE">
        <w:rPr>
          <w:rFonts w:ascii="Times New Roman" w:hAnsi="Times New Roman" w:cs="Times New Roman"/>
          <w:bCs/>
          <w:color w:val="auto"/>
        </w:rPr>
        <w:t>conforme Portaria nº 16/2024</w:t>
      </w:r>
      <w:r w:rsidRPr="008A01EE">
        <w:rPr>
          <w:rFonts w:ascii="Times New Roman" w:hAnsi="Times New Roman" w:cs="Times New Roman"/>
          <w:color w:val="auto"/>
        </w:rPr>
        <w:t>.</w:t>
      </w:r>
      <w:r w:rsidRPr="008A01EE">
        <w:rPr>
          <w:rFonts w:ascii="Times New Roman" w:hAnsi="Times New Roman" w:cs="Times New Roman"/>
          <w:color w:val="FF0000"/>
        </w:rPr>
        <w:t xml:space="preserve"> </w:t>
      </w:r>
    </w:p>
    <w:p w14:paraId="2121857A" w14:textId="77777777" w:rsidR="008A01EE" w:rsidRPr="008A01EE" w:rsidRDefault="008A01EE" w:rsidP="008A01EE">
      <w:pPr>
        <w:contextualSpacing/>
        <w:jc w:val="both"/>
        <w:rPr>
          <w:rFonts w:ascii="Times New Roman" w:hAnsi="Times New Roman" w:cs="Times New Roman"/>
          <w:b/>
          <w:color w:val="auto"/>
        </w:rPr>
      </w:pPr>
    </w:p>
    <w:p w14:paraId="1E0A5783" w14:textId="23E792F9" w:rsidR="008A01EE" w:rsidRPr="008A01EE" w:rsidRDefault="00227006" w:rsidP="009A3019">
      <w:pPr>
        <w:numPr>
          <w:ilvl w:val="1"/>
          <w:numId w:val="86"/>
        </w:numPr>
        <w:spacing w:line="276" w:lineRule="auto"/>
        <w:contextualSpacing/>
        <w:jc w:val="both"/>
        <w:rPr>
          <w:rFonts w:ascii="Times New Roman" w:hAnsi="Times New Roman" w:cs="Times New Roman"/>
          <w:b/>
          <w:color w:val="auto"/>
        </w:rPr>
      </w:pPr>
      <w:r>
        <w:rPr>
          <w:rFonts w:ascii="Times New Roman" w:hAnsi="Times New Roman" w:cs="Times New Roman"/>
        </w:rPr>
        <w:t xml:space="preserve"> </w:t>
      </w:r>
      <w:r w:rsidR="008A01EE" w:rsidRPr="008A01EE">
        <w:rPr>
          <w:rFonts w:ascii="Times New Roman" w:hAnsi="Times New Roman" w:cs="Times New Roman"/>
        </w:rPr>
        <w:t>Compete</w:t>
      </w:r>
      <w:r w:rsidR="008A01EE" w:rsidRPr="008A01EE">
        <w:rPr>
          <w:rFonts w:ascii="Times New Roman" w:hAnsi="Times New Roman" w:cs="Times New Roman"/>
          <w:color w:val="auto"/>
        </w:rPr>
        <w:t xml:space="preserve"> ao Gestor do Contrato e, nos seus afastamentos e impedimentos legais, ao seu substituto, a administração do contrato e, nos termos do art. 8º do Ato da Mesa Diretora nº 07/2023, em especial:</w:t>
      </w:r>
    </w:p>
    <w:p w14:paraId="0DCC0D4A" w14:textId="77777777" w:rsidR="008A01EE" w:rsidRPr="008A01EE" w:rsidRDefault="008A01EE" w:rsidP="008A01EE">
      <w:pPr>
        <w:contextualSpacing/>
        <w:jc w:val="both"/>
        <w:rPr>
          <w:rFonts w:ascii="Times New Roman" w:hAnsi="Times New Roman" w:cs="Times New Roman"/>
          <w:color w:val="auto"/>
        </w:rPr>
      </w:pPr>
    </w:p>
    <w:p w14:paraId="68269B69"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orientar os fiscais de contrato no desempenho de suas atribuições;</w:t>
      </w:r>
    </w:p>
    <w:p w14:paraId="2C24E895" w14:textId="77777777" w:rsidR="008A01EE" w:rsidRPr="008A01EE" w:rsidRDefault="008A01EE" w:rsidP="008A01EE">
      <w:pPr>
        <w:ind w:left="851"/>
        <w:contextualSpacing/>
        <w:jc w:val="both"/>
        <w:rPr>
          <w:rFonts w:ascii="Times New Roman" w:hAnsi="Times New Roman" w:cs="Times New Roman"/>
          <w:b/>
          <w:color w:val="auto"/>
        </w:rPr>
      </w:pPr>
    </w:p>
    <w:p w14:paraId="1EFB6303"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acompanhar os registros realizados pelos fiscais do contrato ou terceiros contratados, das ocorrências relacionadas à execução do contrato e as medidas adotadas, e informar à autoridade superior àquelas que ultrapassarem a sua competência;</w:t>
      </w:r>
    </w:p>
    <w:p w14:paraId="2D123D7D" w14:textId="77777777" w:rsidR="008A01EE" w:rsidRPr="008A01EE" w:rsidRDefault="008A01EE" w:rsidP="008A01EE">
      <w:pPr>
        <w:ind w:left="720"/>
        <w:contextualSpacing/>
        <w:rPr>
          <w:rFonts w:ascii="Times New Roman" w:hAnsi="Times New Roman" w:cs="Times New Roman"/>
          <w:b/>
          <w:color w:val="auto"/>
        </w:rPr>
      </w:pPr>
    </w:p>
    <w:p w14:paraId="2FCD9E42"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acompanhar a manutenção das condições de habilitação do contratado, para fins de empenho de despesa e de pagamento, e anotar os problemas que obstem o fluxo normal da liquidação e do pagamento da despesa, caso necessário, em relatório de riscos eventuais;</w:t>
      </w:r>
    </w:p>
    <w:p w14:paraId="7E3D0624" w14:textId="77777777" w:rsidR="008A01EE" w:rsidRPr="008A01EE" w:rsidRDefault="008A01EE" w:rsidP="008A01EE">
      <w:pPr>
        <w:ind w:left="720"/>
        <w:contextualSpacing/>
        <w:rPr>
          <w:rFonts w:ascii="Times New Roman" w:hAnsi="Times New Roman" w:cs="Times New Roman"/>
          <w:b/>
          <w:color w:val="auto"/>
        </w:rPr>
      </w:pPr>
    </w:p>
    <w:p w14:paraId="06218DD1"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coordenar a autuação da rotina de acompanhamento e de fiscalização do contrato, cujo histórico de gerenciamento deverá conter todos os registros formais da execução, a exemplo da ordem de serviço, do registro de ocorrências, das alterações e das prorrogações contratuais;</w:t>
      </w:r>
    </w:p>
    <w:p w14:paraId="504A2C6B" w14:textId="77777777" w:rsidR="008A01EE" w:rsidRPr="008A01EE" w:rsidRDefault="008A01EE" w:rsidP="008A01EE">
      <w:pPr>
        <w:ind w:left="720"/>
        <w:contextualSpacing/>
        <w:rPr>
          <w:rFonts w:ascii="Times New Roman" w:hAnsi="Times New Roman" w:cs="Times New Roman"/>
          <w:b/>
          <w:color w:val="auto"/>
        </w:rPr>
      </w:pPr>
    </w:p>
    <w:p w14:paraId="4896E621"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lastRenderedPageBreak/>
        <w:t>comunicar ao fiscal do contrato, em tempo hábil, o término do contrato sob sua responsabilidade, com vistas à renovação tempestiva ou à prorrogação contratual;</w:t>
      </w:r>
    </w:p>
    <w:p w14:paraId="600750FC" w14:textId="77777777" w:rsidR="008A01EE" w:rsidRPr="008A01EE" w:rsidRDefault="008A01EE" w:rsidP="008A01EE">
      <w:pPr>
        <w:ind w:left="720"/>
        <w:contextualSpacing/>
        <w:rPr>
          <w:rFonts w:ascii="Times New Roman" w:hAnsi="Times New Roman" w:cs="Times New Roman"/>
          <w:b/>
          <w:color w:val="auto"/>
        </w:rPr>
      </w:pPr>
    </w:p>
    <w:p w14:paraId="13BABAF3"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coordenar os atos preparatórios relativos à instrução processual e proceder à formalização da celebração de aditivos, prorrogações, reajustes ou rescisões contratuais;</w:t>
      </w:r>
    </w:p>
    <w:p w14:paraId="7DA2C93A" w14:textId="77777777" w:rsidR="008A01EE" w:rsidRPr="008A01EE" w:rsidRDefault="008A01EE" w:rsidP="008A01EE">
      <w:pPr>
        <w:ind w:left="720"/>
        <w:contextualSpacing/>
        <w:rPr>
          <w:rFonts w:ascii="Times New Roman" w:hAnsi="Times New Roman" w:cs="Times New Roman"/>
          <w:b/>
          <w:color w:val="auto"/>
        </w:rPr>
      </w:pPr>
    </w:p>
    <w:p w14:paraId="690EA4D0" w14:textId="77777777" w:rsidR="008A01EE" w:rsidRPr="008A01EE" w:rsidRDefault="008A01EE" w:rsidP="009A3019">
      <w:pPr>
        <w:numPr>
          <w:ilvl w:val="0"/>
          <w:numId w:val="80"/>
        </w:numPr>
        <w:spacing w:line="276" w:lineRule="auto"/>
        <w:contextualSpacing/>
        <w:jc w:val="both"/>
        <w:rPr>
          <w:rFonts w:ascii="Times New Roman" w:hAnsi="Times New Roman" w:cs="Times New Roman"/>
          <w:b/>
          <w:color w:val="auto"/>
        </w:rPr>
      </w:pPr>
      <w:r w:rsidRPr="008A01EE">
        <w:rPr>
          <w:rFonts w:ascii="Times New Roman" w:hAnsi="Times New Roman" w:cs="Times New Roman"/>
          <w:color w:val="auto"/>
        </w:rPr>
        <w:t>tomar providências para a formalização de processo administrativo de responsabilização para fins de aplicação de sanções, a ser conduzido por comissão designada especialmente para esse fim.</w:t>
      </w:r>
    </w:p>
    <w:p w14:paraId="71D5AB62" w14:textId="77777777" w:rsidR="008A01EE" w:rsidRPr="008A01EE" w:rsidRDefault="008A01EE" w:rsidP="008A01EE">
      <w:pPr>
        <w:ind w:left="851"/>
        <w:contextualSpacing/>
        <w:jc w:val="both"/>
        <w:rPr>
          <w:rFonts w:ascii="Times New Roman" w:hAnsi="Times New Roman" w:cs="Times New Roman"/>
          <w:b/>
          <w:color w:val="auto"/>
        </w:rPr>
      </w:pPr>
    </w:p>
    <w:p w14:paraId="2D1CB70E" w14:textId="05FE21B8" w:rsidR="008A01EE" w:rsidRPr="008A01EE" w:rsidRDefault="00227006" w:rsidP="009A3019">
      <w:pPr>
        <w:numPr>
          <w:ilvl w:val="1"/>
          <w:numId w:val="86"/>
        </w:numPr>
        <w:spacing w:line="276" w:lineRule="auto"/>
        <w:contextualSpacing/>
        <w:jc w:val="both"/>
        <w:rPr>
          <w:rFonts w:ascii="Times New Roman" w:hAnsi="Times New Roman" w:cs="Times New Roman"/>
          <w:b/>
          <w:color w:val="auto"/>
        </w:rPr>
      </w:pPr>
      <w:r>
        <w:rPr>
          <w:rFonts w:ascii="Times New Roman" w:hAnsi="Times New Roman" w:cs="Times New Roman"/>
          <w:color w:val="auto"/>
        </w:rPr>
        <w:t xml:space="preserve"> </w:t>
      </w:r>
      <w:r w:rsidR="008A01EE" w:rsidRPr="008A01EE">
        <w:rPr>
          <w:rFonts w:ascii="Times New Roman" w:hAnsi="Times New Roman" w:cs="Times New Roman"/>
          <w:color w:val="auto"/>
        </w:rPr>
        <w:t xml:space="preserve">Compete ao Fiscal do Contrato e, nos seus afastamentos e impedimentos legais, ao seu substituto, </w:t>
      </w:r>
      <w:r w:rsidR="008A01EE" w:rsidRPr="008A01EE">
        <w:rPr>
          <w:rFonts w:ascii="Times New Roman" w:hAnsi="Times New Roman" w:cs="Times New Roman"/>
        </w:rPr>
        <w:t>exercer</w:t>
      </w:r>
      <w:r w:rsidR="008A01EE" w:rsidRPr="008A01EE">
        <w:rPr>
          <w:rFonts w:ascii="Times New Roman" w:hAnsi="Times New Roman" w:cs="Times New Roman"/>
          <w:color w:val="auto"/>
        </w:rPr>
        <w:t xml:space="preserve"> a verificação concreta do objeto e, nos termos do art. 9º do Ato da Mesa Diretora nº 07/2023, em especial:</w:t>
      </w:r>
    </w:p>
    <w:p w14:paraId="41A74FA7" w14:textId="77777777" w:rsidR="008A01EE" w:rsidRPr="008A01EE" w:rsidRDefault="008A01EE" w:rsidP="008A01EE">
      <w:pPr>
        <w:contextualSpacing/>
        <w:jc w:val="both"/>
        <w:rPr>
          <w:rFonts w:ascii="Times New Roman" w:hAnsi="Times New Roman" w:cs="Times New Roman"/>
          <w:color w:val="auto"/>
        </w:rPr>
      </w:pPr>
    </w:p>
    <w:p w14:paraId="4AA7A304"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prestar apoio técnico e operacional ao gestor do contrato com informações pertinentes as suas competências;</w:t>
      </w:r>
    </w:p>
    <w:p w14:paraId="1C25B921" w14:textId="77777777" w:rsidR="008A01EE" w:rsidRPr="008A01EE" w:rsidRDefault="008A01EE" w:rsidP="008A01EE">
      <w:pPr>
        <w:ind w:left="851"/>
        <w:contextualSpacing/>
        <w:jc w:val="both"/>
        <w:rPr>
          <w:rFonts w:ascii="Times New Roman" w:hAnsi="Times New Roman" w:cs="Times New Roman"/>
          <w:color w:val="auto"/>
        </w:rPr>
      </w:pPr>
    </w:p>
    <w:p w14:paraId="6E3BF74F"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anotar no histórico de gerenciamento do contrato todas as ocorrências relacionadas à execução do contrato, com a descrição do que for necessário para a regularização das faltas ou dos defeitos observados;</w:t>
      </w:r>
    </w:p>
    <w:p w14:paraId="0D8B871E" w14:textId="77777777" w:rsidR="008A01EE" w:rsidRPr="008A01EE" w:rsidRDefault="008A01EE" w:rsidP="008A01EE">
      <w:pPr>
        <w:ind w:left="720"/>
        <w:contextualSpacing/>
        <w:rPr>
          <w:rFonts w:ascii="Times New Roman" w:hAnsi="Times New Roman" w:cs="Times New Roman"/>
          <w:color w:val="auto"/>
        </w:rPr>
      </w:pPr>
    </w:p>
    <w:p w14:paraId="3CCB2F4A"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emitir notificações para a correção de rotinas ou de qualquer inexatidão ou irregularidade constatada, com a definição de prazo para a correção;</w:t>
      </w:r>
    </w:p>
    <w:p w14:paraId="59E1F5DC" w14:textId="77777777" w:rsidR="008A01EE" w:rsidRPr="008A01EE" w:rsidRDefault="008A01EE" w:rsidP="008A01EE">
      <w:pPr>
        <w:ind w:left="720"/>
        <w:contextualSpacing/>
        <w:rPr>
          <w:rFonts w:ascii="Times New Roman" w:hAnsi="Times New Roman" w:cs="Times New Roman"/>
          <w:color w:val="auto"/>
        </w:rPr>
      </w:pPr>
    </w:p>
    <w:p w14:paraId="4CA1D9CE"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informar ao gestor do contrato, em tempo hábil, a situação que demandar decisão ou adoção de medidas que ultrapassem a sua competência, para que adote as medidas necessárias e saneadoras, se for o caso;</w:t>
      </w:r>
    </w:p>
    <w:p w14:paraId="782D885A" w14:textId="77777777" w:rsidR="008A01EE" w:rsidRPr="008A01EE" w:rsidRDefault="008A01EE" w:rsidP="008A01EE">
      <w:pPr>
        <w:ind w:left="720"/>
        <w:contextualSpacing/>
        <w:rPr>
          <w:rFonts w:ascii="Times New Roman" w:hAnsi="Times New Roman" w:cs="Times New Roman"/>
          <w:color w:val="auto"/>
        </w:rPr>
      </w:pPr>
    </w:p>
    <w:p w14:paraId="05D4E0B5"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comunicar imediatamente ao gestor do contrato quaisquer ocorrências que possam inviabilizar a execução do contrato nas datas estabelecidas;</w:t>
      </w:r>
    </w:p>
    <w:p w14:paraId="52BD248B" w14:textId="77777777" w:rsidR="008A01EE" w:rsidRPr="008A01EE" w:rsidRDefault="008A01EE" w:rsidP="008A01EE">
      <w:pPr>
        <w:ind w:left="720"/>
        <w:contextualSpacing/>
        <w:rPr>
          <w:rFonts w:ascii="Times New Roman" w:hAnsi="Times New Roman" w:cs="Times New Roman"/>
          <w:color w:val="auto"/>
        </w:rPr>
      </w:pPr>
    </w:p>
    <w:p w14:paraId="3D2FC974"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w:t>
      </w:r>
    </w:p>
    <w:p w14:paraId="6D5042A0" w14:textId="77777777" w:rsidR="008A01EE" w:rsidRPr="008A01EE" w:rsidRDefault="008A01EE" w:rsidP="008A01EE">
      <w:pPr>
        <w:ind w:left="720"/>
        <w:contextualSpacing/>
        <w:rPr>
          <w:rFonts w:ascii="Times New Roman" w:hAnsi="Times New Roman" w:cs="Times New Roman"/>
          <w:color w:val="auto"/>
        </w:rPr>
      </w:pPr>
    </w:p>
    <w:p w14:paraId="3B18EC03"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realizar o recebimento provisório e definitivo do objeto do contrato, nos termos das disposições editalícias e/ou contratuais;</w:t>
      </w:r>
    </w:p>
    <w:p w14:paraId="4622FA8B" w14:textId="77777777" w:rsidR="008A01EE" w:rsidRPr="008A01EE" w:rsidRDefault="008A01EE" w:rsidP="008A01EE">
      <w:pPr>
        <w:ind w:left="720"/>
        <w:contextualSpacing/>
        <w:rPr>
          <w:rFonts w:ascii="Times New Roman" w:hAnsi="Times New Roman" w:cs="Times New Roman"/>
          <w:color w:val="auto"/>
        </w:rPr>
      </w:pPr>
    </w:p>
    <w:p w14:paraId="46F27CF7" w14:textId="77777777" w:rsidR="008A01EE" w:rsidRPr="008A01EE" w:rsidRDefault="008A01EE" w:rsidP="009A3019">
      <w:pPr>
        <w:numPr>
          <w:ilvl w:val="0"/>
          <w:numId w:val="81"/>
        </w:numPr>
        <w:spacing w:line="276" w:lineRule="auto"/>
        <w:contextualSpacing/>
        <w:jc w:val="both"/>
        <w:rPr>
          <w:rFonts w:ascii="Times New Roman" w:hAnsi="Times New Roman" w:cs="Times New Roman"/>
          <w:color w:val="auto"/>
        </w:rPr>
      </w:pPr>
      <w:r w:rsidRPr="008A01EE">
        <w:rPr>
          <w:rFonts w:ascii="Times New Roman" w:hAnsi="Times New Roman" w:cs="Times New Roman"/>
          <w:color w:val="auto"/>
        </w:rPr>
        <w:t>manifestar, quando for o caso, a intenção de renovação ou prorrogação contratual, após a comunicação do gestor sobre o término de contrato sob sua responsabilidade.</w:t>
      </w:r>
    </w:p>
    <w:p w14:paraId="5FB0DABB" w14:textId="77777777" w:rsidR="008A01EE" w:rsidRPr="008A01EE" w:rsidRDefault="008A01EE" w:rsidP="008A01EE">
      <w:pPr>
        <w:spacing w:line="276" w:lineRule="auto"/>
        <w:jc w:val="both"/>
        <w:rPr>
          <w:rFonts w:ascii="Times New Roman" w:hAnsi="Times New Roman" w:cs="Times New Roman"/>
          <w:b/>
          <w:color w:val="auto"/>
        </w:rPr>
      </w:pPr>
    </w:p>
    <w:p w14:paraId="1EC43152" w14:textId="0160395C" w:rsidR="008A01EE" w:rsidRPr="008A01EE" w:rsidRDefault="00227006" w:rsidP="009A3019">
      <w:pPr>
        <w:numPr>
          <w:ilvl w:val="1"/>
          <w:numId w:val="86"/>
        </w:numPr>
        <w:spacing w:line="276" w:lineRule="auto"/>
        <w:contextualSpacing/>
        <w:jc w:val="both"/>
        <w:rPr>
          <w:rFonts w:ascii="Times New Roman" w:hAnsi="Times New Roman" w:cs="Times New Roman"/>
          <w:b/>
          <w:color w:val="auto"/>
        </w:rPr>
      </w:pPr>
      <w:r>
        <w:rPr>
          <w:rFonts w:ascii="Times New Roman" w:eastAsia="Arial Unicode MS" w:hAnsi="Times New Roman" w:cs="Times New Roman"/>
          <w:color w:val="auto"/>
        </w:rPr>
        <w:t xml:space="preserve"> </w:t>
      </w:r>
      <w:r w:rsidR="008A01EE" w:rsidRPr="008A01EE">
        <w:rPr>
          <w:rFonts w:ascii="Times New Roman" w:eastAsia="Arial Unicode MS" w:hAnsi="Times New Roman" w:cs="Times New Roman"/>
          <w:color w:val="auto"/>
        </w:rPr>
        <w:t xml:space="preserve">O contratado será responsável pelos danos causados diretamente à Câmara ou a terceiros em razão da </w:t>
      </w:r>
      <w:r w:rsidR="008A01EE" w:rsidRPr="008A01EE">
        <w:rPr>
          <w:rFonts w:ascii="Times New Roman" w:hAnsi="Times New Roman" w:cs="Times New Roman"/>
        </w:rPr>
        <w:t>execução</w:t>
      </w:r>
      <w:r w:rsidR="008A01EE" w:rsidRPr="008A01EE">
        <w:rPr>
          <w:rFonts w:ascii="Times New Roman" w:eastAsia="Arial Unicode MS" w:hAnsi="Times New Roman" w:cs="Times New Roman"/>
          <w:color w:val="auto"/>
        </w:rPr>
        <w:t xml:space="preserve"> do objeto, e não excluirá nem reduzirá essa responsabilidade a fiscalização ou o acompanhamento pelo contratante, em conformidade com o art. 120 da Lei nº 14.133/2021. </w:t>
      </w:r>
    </w:p>
    <w:p w14:paraId="67A4D427" w14:textId="77777777" w:rsidR="008A01EE" w:rsidRPr="008A01EE" w:rsidRDefault="008A01EE" w:rsidP="008A01EE">
      <w:pPr>
        <w:spacing w:line="276" w:lineRule="auto"/>
        <w:jc w:val="both"/>
        <w:rPr>
          <w:rFonts w:ascii="Times New Roman" w:hAnsi="Times New Roman" w:cs="Times New Roman"/>
          <w:b/>
        </w:rPr>
      </w:pPr>
    </w:p>
    <w:p w14:paraId="396BD34E"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CRITÉRIOS DE MEDIÇÃO E DE PAGAMENTO:</w:t>
      </w:r>
    </w:p>
    <w:p w14:paraId="789629D4" w14:textId="77777777" w:rsidR="008A01EE" w:rsidRPr="008A01EE" w:rsidRDefault="008A01EE" w:rsidP="008A01EE">
      <w:pPr>
        <w:contextualSpacing/>
        <w:jc w:val="both"/>
        <w:rPr>
          <w:rFonts w:ascii="Times New Roman" w:hAnsi="Times New Roman" w:cs="Times New Roman"/>
          <w:b/>
        </w:rPr>
      </w:pPr>
    </w:p>
    <w:p w14:paraId="33CFA9B2" w14:textId="77777777" w:rsidR="008A01EE" w:rsidRPr="008A01EE" w:rsidRDefault="008A01EE" w:rsidP="008A01EE">
      <w:pPr>
        <w:contextualSpacing/>
        <w:jc w:val="both"/>
        <w:rPr>
          <w:rFonts w:ascii="Times New Roman" w:hAnsi="Times New Roman" w:cs="Times New Roman"/>
        </w:rPr>
      </w:pPr>
      <w:r w:rsidRPr="008A01EE">
        <w:rPr>
          <w:rFonts w:ascii="Times New Roman" w:hAnsi="Times New Roman" w:cs="Times New Roman"/>
          <w:b/>
          <w:bCs/>
        </w:rPr>
        <w:t>Do Recebimento do Objeto</w:t>
      </w:r>
      <w:r w:rsidRPr="008A01EE">
        <w:rPr>
          <w:rFonts w:ascii="Times New Roman" w:hAnsi="Times New Roman" w:cs="Times New Roman"/>
        </w:rPr>
        <w:t>:</w:t>
      </w:r>
    </w:p>
    <w:p w14:paraId="40ADD8EC" w14:textId="77777777" w:rsidR="008A01EE" w:rsidRPr="008A01EE" w:rsidRDefault="008A01EE" w:rsidP="008A01EE">
      <w:pPr>
        <w:contextualSpacing/>
        <w:jc w:val="both"/>
        <w:rPr>
          <w:rFonts w:ascii="Times New Roman" w:hAnsi="Times New Roman" w:cs="Times New Roman"/>
          <w:b/>
        </w:rPr>
      </w:pPr>
    </w:p>
    <w:p w14:paraId="6867A59B" w14:textId="307A7BFE"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t xml:space="preserve"> </w:t>
      </w:r>
      <w:r w:rsidR="008A01EE" w:rsidRPr="008A01EE">
        <w:rPr>
          <w:rFonts w:ascii="Times New Roman" w:hAnsi="Times New Roman" w:cs="Times New Roman"/>
          <w:bCs/>
        </w:rPr>
        <w:t xml:space="preserve">O serviço será recebido provisoriamente, no prazo de </w:t>
      </w:r>
      <w:r w:rsidR="008A01EE" w:rsidRPr="008A01EE">
        <w:rPr>
          <w:rFonts w:ascii="Times New Roman" w:hAnsi="Times New Roman" w:cs="Times New Roman"/>
          <w:b/>
          <w:u w:val="single"/>
        </w:rPr>
        <w:t>05 (cinco) dias</w:t>
      </w:r>
      <w:r w:rsidR="008A01EE" w:rsidRPr="008A01EE">
        <w:rPr>
          <w:rFonts w:ascii="Times New Roman" w:hAnsi="Times New Roman" w:cs="Times New Roman"/>
          <w:bCs/>
        </w:rPr>
        <w:t>, pelo fiscal do contrato, mediante termo detalhado, quando verificado o cumprimento das exigências de caráter técnico e administrativo.</w:t>
      </w:r>
    </w:p>
    <w:p w14:paraId="6B491D46" w14:textId="77777777" w:rsidR="008A01EE" w:rsidRPr="008A01EE" w:rsidRDefault="008A01EE" w:rsidP="008A01EE">
      <w:pPr>
        <w:contextualSpacing/>
        <w:jc w:val="both"/>
        <w:rPr>
          <w:rFonts w:ascii="Times New Roman" w:hAnsi="Times New Roman" w:cs="Times New Roman"/>
          <w:bCs/>
        </w:rPr>
      </w:pPr>
    </w:p>
    <w:p w14:paraId="6EF4EAD5"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O prazo da disposição acima será contado do recebimento de comunicação de cobrança oriunda do contratado com a comprovação da prestação dos serviços a que se referem a parcela a ser paga;</w:t>
      </w:r>
    </w:p>
    <w:p w14:paraId="44E1D68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textAlignment w:val="baseline"/>
        <w:rPr>
          <w:rFonts w:ascii="Times New Roman" w:hAnsi="Times New Roman" w:cs="Times New Roman"/>
        </w:rPr>
      </w:pPr>
    </w:p>
    <w:p w14:paraId="26EEE6B6"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Para efeito de recebimento provisório, o fiscal do contrato deverá apurar o resultado da execução do objeto e deverá verificar a efetiva realização dos dispêndios concernentes aos salários e às obrigações trabalhistas, previdenciárias e com o FGTS do mês anterior, dentre outros, emitindo relatório que será encaminhado ao gestor do contrato;</w:t>
      </w:r>
    </w:p>
    <w:p w14:paraId="3615916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textAlignment w:val="baseline"/>
        <w:rPr>
          <w:rFonts w:ascii="Times New Roman" w:hAnsi="Times New Roman" w:cs="Times New Roman"/>
        </w:rPr>
      </w:pPr>
    </w:p>
    <w:p w14:paraId="747832F2"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2476AE5" w14:textId="77777777" w:rsidR="008A01EE" w:rsidRPr="008A01EE" w:rsidRDefault="008A01EE" w:rsidP="008A01EE">
      <w:pPr>
        <w:ind w:left="720"/>
        <w:contextualSpacing/>
        <w:rPr>
          <w:rFonts w:ascii="Times New Roman" w:hAnsi="Times New Roman" w:cs="Times New Roman"/>
        </w:rPr>
      </w:pPr>
    </w:p>
    <w:p w14:paraId="48DCAC22"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Os serviços poderão ser rejeitados, no todo ou em parte, quando em desacordo com as especificações constantes neste Termo de Referência e na proposta, sem prejuízo da aplicação das penalidades.</w:t>
      </w:r>
    </w:p>
    <w:p w14:paraId="54C45F21" w14:textId="77777777" w:rsidR="008A01EE" w:rsidRPr="008A01EE" w:rsidRDefault="008A01EE" w:rsidP="008A01EE">
      <w:pPr>
        <w:contextualSpacing/>
        <w:jc w:val="both"/>
        <w:rPr>
          <w:rFonts w:ascii="Times New Roman" w:hAnsi="Times New Roman" w:cs="Times New Roman"/>
          <w:bCs/>
        </w:rPr>
      </w:pPr>
    </w:p>
    <w:p w14:paraId="0C825978" w14:textId="5170556E"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t xml:space="preserve"> </w:t>
      </w:r>
      <w:r w:rsidR="008A01EE" w:rsidRPr="008A01EE">
        <w:rPr>
          <w:rFonts w:ascii="Times New Roman" w:hAnsi="Times New Roman" w:cs="Times New Roman"/>
          <w:bCs/>
        </w:rPr>
        <w:t xml:space="preserve">O serviço será recebido de forma definitiva após comprovada a adequação aos termos contratuais e conformidade com as especificações e sua consequente aceitação se dará em até </w:t>
      </w:r>
      <w:r w:rsidR="008A01EE" w:rsidRPr="008A01EE">
        <w:rPr>
          <w:rFonts w:ascii="Times New Roman" w:hAnsi="Times New Roman" w:cs="Times New Roman"/>
          <w:b/>
        </w:rPr>
        <w:t>05 (cinco) dias úteis</w:t>
      </w:r>
      <w:r w:rsidR="008A01EE" w:rsidRPr="008A01EE">
        <w:rPr>
          <w:rFonts w:ascii="Times New Roman" w:hAnsi="Times New Roman" w:cs="Times New Roman"/>
          <w:b/>
          <w:bCs/>
        </w:rPr>
        <w:t xml:space="preserve"> </w:t>
      </w:r>
      <w:r w:rsidR="008A01EE" w:rsidRPr="008A01EE">
        <w:rPr>
          <w:rFonts w:ascii="Times New Roman" w:hAnsi="Times New Roman" w:cs="Times New Roman"/>
          <w:bCs/>
        </w:rPr>
        <w:t>após</w:t>
      </w:r>
      <w:r w:rsidR="008A01EE" w:rsidRPr="008A01EE">
        <w:rPr>
          <w:rFonts w:ascii="Times New Roman" w:hAnsi="Times New Roman" w:cs="Times New Roman"/>
          <w:b/>
          <w:bCs/>
        </w:rPr>
        <w:t xml:space="preserve"> </w:t>
      </w:r>
      <w:r w:rsidR="008A01EE" w:rsidRPr="008A01EE">
        <w:rPr>
          <w:rFonts w:ascii="Times New Roman" w:hAnsi="Times New Roman" w:cs="Times New Roman"/>
          <w:bCs/>
        </w:rPr>
        <w:t>o recebimento provisório.</w:t>
      </w:r>
    </w:p>
    <w:p w14:paraId="7FAF1A52" w14:textId="77777777" w:rsidR="008A01EE" w:rsidRPr="008A01EE" w:rsidRDefault="008A01EE" w:rsidP="008A01EE">
      <w:pPr>
        <w:ind w:left="720"/>
        <w:contextualSpacing/>
        <w:rPr>
          <w:rFonts w:ascii="Times New Roman" w:hAnsi="Times New Roman" w:cs="Times New Roman"/>
          <w:bCs/>
        </w:rPr>
      </w:pPr>
    </w:p>
    <w:p w14:paraId="7B91B1CC" w14:textId="65F38CD2"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t xml:space="preserve"> </w:t>
      </w:r>
      <w:r w:rsidR="008A01EE" w:rsidRPr="008A01EE">
        <w:rPr>
          <w:rFonts w:ascii="Times New Roman" w:hAnsi="Times New Roman" w:cs="Times New Roman"/>
          <w:bCs/>
        </w:rPr>
        <w:t>Na hipótese de a verificação a que se refere o subitem anterior não ser procedida dentro do prazo fixado, reputar-se-á como realizada, consumando-se o recebimento definitivo no esgotamento do prazo.</w:t>
      </w:r>
    </w:p>
    <w:p w14:paraId="1F5EE29C" w14:textId="77777777" w:rsidR="008A01EE" w:rsidRPr="008A01EE" w:rsidRDefault="008A01EE" w:rsidP="008A01EE">
      <w:pPr>
        <w:contextualSpacing/>
        <w:jc w:val="both"/>
        <w:rPr>
          <w:rFonts w:ascii="Times New Roman" w:hAnsi="Times New Roman" w:cs="Times New Roman"/>
          <w:bCs/>
        </w:rPr>
      </w:pPr>
    </w:p>
    <w:p w14:paraId="16284C1F" w14:textId="4B6E546B"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lastRenderedPageBreak/>
        <w:t xml:space="preserve"> </w:t>
      </w:r>
      <w:r w:rsidR="008A01EE" w:rsidRPr="008A01EE">
        <w:rPr>
          <w:rFonts w:ascii="Times New Roman" w:hAnsi="Times New Roman" w:cs="Times New Roman"/>
          <w:bCs/>
        </w:rPr>
        <w:t>O objeto poderá ser rejeitado, no todo ou em parte quando estiver em desacordo com as especificações constantes deste Termo de Referência e da proposta.</w:t>
      </w:r>
    </w:p>
    <w:p w14:paraId="22FD05C0" w14:textId="77777777" w:rsidR="008A01EE" w:rsidRPr="008A01EE" w:rsidRDefault="008A01EE" w:rsidP="008A01EE">
      <w:pPr>
        <w:contextualSpacing/>
        <w:jc w:val="both"/>
        <w:rPr>
          <w:rFonts w:ascii="Times New Roman" w:hAnsi="Times New Roman" w:cs="Times New Roman"/>
          <w:bCs/>
        </w:rPr>
      </w:pPr>
    </w:p>
    <w:p w14:paraId="5FD24AF9" w14:textId="62A95793"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t xml:space="preserve"> </w:t>
      </w:r>
      <w:r w:rsidR="008A01EE" w:rsidRPr="008A01EE">
        <w:rPr>
          <w:rFonts w:ascii="Times New Roman" w:hAnsi="Times New Roman" w:cs="Times New Roman"/>
          <w:bCs/>
        </w:rP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21932373" w14:textId="77777777" w:rsidR="008A01EE" w:rsidRPr="008A01EE" w:rsidRDefault="008A01EE" w:rsidP="008A01EE">
      <w:pPr>
        <w:contextualSpacing/>
        <w:jc w:val="both"/>
        <w:rPr>
          <w:rFonts w:ascii="Times New Roman" w:hAnsi="Times New Roman" w:cs="Times New Roman"/>
          <w:bCs/>
        </w:rPr>
      </w:pPr>
    </w:p>
    <w:p w14:paraId="24C3C952" w14:textId="15917FEA"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Pr>
          <w:rFonts w:ascii="Times New Roman" w:hAnsi="Times New Roman" w:cs="Times New Roman"/>
          <w:bCs/>
        </w:rPr>
        <w:t xml:space="preserve"> </w:t>
      </w:r>
      <w:r w:rsidR="008A01EE" w:rsidRPr="008A01EE">
        <w:rPr>
          <w:rFonts w:ascii="Times New Roman" w:hAnsi="Times New Roman" w:cs="Times New Roman"/>
          <w:bC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0F20C4" w14:textId="77777777" w:rsidR="008A01EE" w:rsidRPr="008A01EE" w:rsidRDefault="008A01EE" w:rsidP="008A01EE">
      <w:pPr>
        <w:contextualSpacing/>
        <w:jc w:val="both"/>
        <w:rPr>
          <w:rFonts w:ascii="Times New Roman" w:hAnsi="Times New Roman" w:cs="Times New Roman"/>
          <w:bCs/>
        </w:rPr>
      </w:pPr>
    </w:p>
    <w:p w14:paraId="0D68A7BE" w14:textId="09E501DD" w:rsidR="008A01EE" w:rsidRPr="008A01EE" w:rsidRDefault="00227006"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bCs/>
        </w:rPr>
        <w:t xml:space="preserve"> </w:t>
      </w:r>
      <w:r w:rsidR="008A01EE" w:rsidRPr="008A01EE">
        <w:rPr>
          <w:rFonts w:ascii="Times New Roman" w:hAnsi="Times New Roman" w:cs="Times New Roman"/>
          <w:bCs/>
        </w:rPr>
        <w:t>O recebimento provisório ou definitivo do objeto não excluirá a responsabilidade civil pela solidez e pela segurança do objeto nem a responsabilidade ético-profissional pela perfeita execução do con</w:t>
      </w:r>
      <w:r w:rsidR="008A01EE" w:rsidRPr="008A01EE">
        <w:rPr>
          <w:rFonts w:ascii="Times New Roman" w:hAnsi="Times New Roman" w:cs="Times New Roman"/>
        </w:rPr>
        <w:t>trato.</w:t>
      </w:r>
    </w:p>
    <w:p w14:paraId="02F7E1C5" w14:textId="77777777" w:rsidR="008A01EE" w:rsidRPr="008A01EE" w:rsidRDefault="008A01EE" w:rsidP="008A01EE">
      <w:pPr>
        <w:spacing w:line="276" w:lineRule="auto"/>
        <w:rPr>
          <w:rFonts w:ascii="Times New Roman" w:hAnsi="Times New Roman" w:cs="Times New Roman"/>
          <w:b/>
        </w:rPr>
      </w:pPr>
    </w:p>
    <w:p w14:paraId="7A9CE973"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color w:val="auto"/>
        </w:rPr>
      </w:pPr>
      <w:r w:rsidRPr="008A01EE">
        <w:rPr>
          <w:rFonts w:ascii="Times New Roman" w:hAnsi="Times New Roman" w:cs="Times New Roman"/>
          <w:b/>
          <w:color w:val="auto"/>
        </w:rPr>
        <w:t xml:space="preserve">Da </w:t>
      </w:r>
      <w:r w:rsidRPr="008A01EE">
        <w:rPr>
          <w:rFonts w:ascii="Times New Roman" w:hAnsi="Times New Roman" w:cs="Times New Roman"/>
          <w:b/>
        </w:rPr>
        <w:t>Liquidação</w:t>
      </w:r>
      <w:r w:rsidRPr="008A01EE">
        <w:rPr>
          <w:rFonts w:ascii="Times New Roman" w:hAnsi="Times New Roman" w:cs="Times New Roman"/>
          <w:b/>
          <w:color w:val="auto"/>
        </w:rPr>
        <w:t xml:space="preserve"> e do Pagamento</w:t>
      </w:r>
    </w:p>
    <w:p w14:paraId="70B4EB65" w14:textId="77777777" w:rsidR="008A01EE" w:rsidRPr="008A01EE" w:rsidRDefault="008A01EE" w:rsidP="008A01EE">
      <w:pPr>
        <w:spacing w:line="276" w:lineRule="auto"/>
        <w:rPr>
          <w:rFonts w:ascii="Times New Roman" w:hAnsi="Times New Roman" w:cs="Times New Roman"/>
          <w:b/>
        </w:rPr>
      </w:pPr>
    </w:p>
    <w:p w14:paraId="67B773F4" w14:textId="03794F38"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 xml:space="preserve">Recebida a Nota Fiscal ou documento de cobrança equivalente, correrá o prazo de </w:t>
      </w:r>
      <w:r w:rsidR="008A01EE" w:rsidRPr="008A01EE">
        <w:rPr>
          <w:rFonts w:ascii="Times New Roman" w:hAnsi="Times New Roman" w:cs="Times New Roman"/>
          <w:color w:val="auto"/>
        </w:rPr>
        <w:t xml:space="preserve">até </w:t>
      </w:r>
      <w:r w:rsidR="008A01EE" w:rsidRPr="008A01EE">
        <w:rPr>
          <w:rFonts w:ascii="Times New Roman" w:hAnsi="Times New Roman" w:cs="Times New Roman"/>
          <w:b/>
          <w:bCs/>
          <w:color w:val="auto"/>
        </w:rPr>
        <w:t xml:space="preserve">05 (cinco) dias úteis, </w:t>
      </w:r>
      <w:r w:rsidR="008A01EE" w:rsidRPr="008A01EE">
        <w:rPr>
          <w:rFonts w:ascii="Times New Roman" w:hAnsi="Times New Roman" w:cs="Times New Roman"/>
          <w:color w:val="auto"/>
        </w:rPr>
        <w:t xml:space="preserve">após o recebimento definitivo, </w:t>
      </w:r>
      <w:r w:rsidR="008A01EE" w:rsidRPr="008A01EE">
        <w:rPr>
          <w:rFonts w:ascii="Times New Roman" w:hAnsi="Times New Roman" w:cs="Times New Roman"/>
        </w:rPr>
        <w:t>para fins de liquidação e pagamento, prorrogáveis por igual período.</w:t>
      </w:r>
    </w:p>
    <w:p w14:paraId="03E857FF" w14:textId="77777777" w:rsidR="008A01EE" w:rsidRPr="008A01EE" w:rsidRDefault="008A01EE" w:rsidP="008A01EE">
      <w:pPr>
        <w:contextualSpacing/>
        <w:jc w:val="both"/>
        <w:rPr>
          <w:rFonts w:ascii="Times New Roman" w:hAnsi="Times New Roman" w:cs="Times New Roman"/>
          <w:b/>
        </w:rPr>
      </w:pPr>
    </w:p>
    <w:p w14:paraId="03848AE3" w14:textId="751360E6"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Pr>
          <w:rFonts w:ascii="Times New Roman" w:hAnsi="Times New Roman" w:cs="Times New Roman"/>
        </w:rPr>
        <w:t xml:space="preserve"> </w:t>
      </w:r>
      <w:r w:rsidR="008A01EE" w:rsidRPr="008A01EE">
        <w:rPr>
          <w:rFonts w:ascii="Times New Roman" w:hAnsi="Times New Roman" w:cs="Times New Roman"/>
        </w:rPr>
        <w:t>A nota fiscal deverá ser emitida sem rasuras, contendo como beneficiário/cliente a Câmara Municipal de Pará de Minas, inscrita no CNPJ/MF sob o nº 20.931.994/0001-77, com a descrição clara do objeto do contrato, data da emissão, valor a pagar, eventual destaque do valor de retenções tributárias cabíveis e demais informações necessárias.</w:t>
      </w:r>
    </w:p>
    <w:p w14:paraId="0ED0D141" w14:textId="77777777" w:rsidR="008A01EE" w:rsidRPr="008A01EE" w:rsidRDefault="008A01EE" w:rsidP="008A01EE">
      <w:pPr>
        <w:contextualSpacing/>
        <w:jc w:val="both"/>
        <w:rPr>
          <w:rFonts w:ascii="Times New Roman" w:hAnsi="Times New Roman" w:cs="Times New Roman"/>
        </w:rPr>
      </w:pPr>
    </w:p>
    <w:p w14:paraId="7BF85339" w14:textId="1870D4CD"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Pr>
          <w:rFonts w:ascii="Times New Roman" w:hAnsi="Times New Roman" w:cs="Times New Roman"/>
        </w:rPr>
        <w:t xml:space="preserve"> </w:t>
      </w:r>
      <w:r w:rsidR="008A01EE" w:rsidRPr="008A01EE">
        <w:rPr>
          <w:rFonts w:ascii="Times New Roman" w:hAnsi="Times New Roman" w:cs="Times New Roman"/>
        </w:rPr>
        <w:t>Havendo erro/inconsistência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não respondendo a Câmara por quaisquer encargos resultantes de atrasos na liquidação dos pagamentos correspondentes.</w:t>
      </w:r>
    </w:p>
    <w:p w14:paraId="009D9CC9" w14:textId="77777777" w:rsidR="008A01EE" w:rsidRPr="008A01EE" w:rsidRDefault="008A01EE" w:rsidP="008A01EE">
      <w:pPr>
        <w:contextualSpacing/>
        <w:jc w:val="both"/>
        <w:rPr>
          <w:rFonts w:ascii="Times New Roman" w:hAnsi="Times New Roman" w:cs="Times New Roman"/>
        </w:rPr>
      </w:pPr>
    </w:p>
    <w:p w14:paraId="39946DDD" w14:textId="3BA07C76"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A contratada deverá manter a regularidade fiscal e trabalhista exigida durante a vigência do contrato.</w:t>
      </w:r>
    </w:p>
    <w:p w14:paraId="0E477C86" w14:textId="77777777" w:rsidR="008A01EE" w:rsidRPr="008A01EE" w:rsidRDefault="008A01EE" w:rsidP="008A01EE">
      <w:pPr>
        <w:contextualSpacing/>
        <w:jc w:val="both"/>
        <w:rPr>
          <w:rFonts w:ascii="Times New Roman" w:hAnsi="Times New Roman" w:cs="Times New Roman"/>
          <w:b/>
        </w:rPr>
      </w:pPr>
    </w:p>
    <w:p w14:paraId="6780D953"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 xml:space="preserve">Constatada situação de irregularidade fiscal e trabalhista da contratada, será providenciada sua notificação, por escrito, sem prejuízo do pagamento pelo fornecimento já efetuado, para, num prazo exequível, fixado pela Contratante, </w:t>
      </w:r>
      <w:r w:rsidRPr="008A01EE">
        <w:rPr>
          <w:rFonts w:ascii="Times New Roman" w:hAnsi="Times New Roman" w:cs="Times New Roman"/>
        </w:rPr>
        <w:lastRenderedPageBreak/>
        <w:t>regularizar a situação, ou, no mesmo prazo, apresentar defesa, sob pena de rescisão contratual.</w:t>
      </w:r>
    </w:p>
    <w:p w14:paraId="551E2B47" w14:textId="77777777" w:rsidR="008A01EE" w:rsidRPr="008A01EE" w:rsidRDefault="008A01EE" w:rsidP="008A01EE">
      <w:pPr>
        <w:contextualSpacing/>
        <w:jc w:val="both"/>
        <w:rPr>
          <w:rFonts w:ascii="Times New Roman" w:hAnsi="Times New Roman" w:cs="Times New Roman"/>
        </w:rPr>
      </w:pPr>
    </w:p>
    <w:p w14:paraId="016F32BD"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rPr>
        <w:t>O prazo para regularização ou encaminhamento da defesa de que trata o subitem anterior poderá ser prorrogado à critério da Contratante.</w:t>
      </w:r>
    </w:p>
    <w:p w14:paraId="21FA3E60" w14:textId="77777777" w:rsidR="008A01EE" w:rsidRPr="008A01EE" w:rsidRDefault="008A01EE" w:rsidP="008A01EE">
      <w:pPr>
        <w:contextualSpacing/>
        <w:jc w:val="both"/>
        <w:rPr>
          <w:rFonts w:ascii="Times New Roman" w:hAnsi="Times New Roman" w:cs="Times New Roman"/>
          <w:b/>
        </w:rPr>
      </w:pPr>
    </w:p>
    <w:p w14:paraId="1837A7D2" w14:textId="16D3995B"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O pagamento será efetuado de acordo com cada Autorização de Fornecimento, por meio de ordem bancária emitida por processamento eletrônico, a crédito do beneficiário em conta bancária indicada pela Contratada.</w:t>
      </w:r>
    </w:p>
    <w:p w14:paraId="2A2DD215" w14:textId="77777777" w:rsidR="008A01EE" w:rsidRPr="008A01EE" w:rsidRDefault="008A01EE" w:rsidP="008A01EE">
      <w:pPr>
        <w:contextualSpacing/>
        <w:jc w:val="both"/>
        <w:rPr>
          <w:rFonts w:ascii="Times New Roman" w:hAnsi="Times New Roman" w:cs="Times New Roman"/>
        </w:rPr>
      </w:pPr>
    </w:p>
    <w:p w14:paraId="3AE146F5" w14:textId="77777777" w:rsidR="008A01EE" w:rsidRPr="008A01EE" w:rsidRDefault="008A01EE" w:rsidP="008A01EE">
      <w:pPr>
        <w:contextualSpacing/>
        <w:jc w:val="both"/>
        <w:rPr>
          <w:rFonts w:ascii="Times New Roman" w:hAnsi="Times New Roman" w:cs="Times New Roman"/>
          <w:b/>
          <w:bCs/>
        </w:rPr>
      </w:pPr>
      <w:r w:rsidRPr="008A01EE">
        <w:rPr>
          <w:rFonts w:ascii="Times New Roman" w:hAnsi="Times New Roman" w:cs="Times New Roman"/>
          <w:b/>
          <w:bCs/>
        </w:rPr>
        <w:t>Retenções Tributárias:</w:t>
      </w:r>
    </w:p>
    <w:p w14:paraId="6F6C0698" w14:textId="77777777" w:rsidR="008A01EE" w:rsidRPr="008A01EE" w:rsidRDefault="008A01EE" w:rsidP="008A01EE">
      <w:pPr>
        <w:contextualSpacing/>
        <w:jc w:val="both"/>
        <w:rPr>
          <w:rFonts w:ascii="Times New Roman" w:hAnsi="Times New Roman" w:cs="Times New Roman"/>
          <w:b/>
          <w:bCs/>
        </w:rPr>
      </w:pPr>
    </w:p>
    <w:p w14:paraId="1E45F8CC" w14:textId="4EAEED68"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 xml:space="preserve">Sobre o valor devido ao contratado, a Câmara efetuará as </w:t>
      </w:r>
      <w:r w:rsidR="008A01EE" w:rsidRPr="008A01EE">
        <w:rPr>
          <w:rFonts w:ascii="Times New Roman" w:hAnsi="Times New Roman" w:cs="Times New Roman"/>
          <w:b/>
          <w:bCs/>
        </w:rPr>
        <w:t>retenções tributárias cabíveis</w:t>
      </w:r>
      <w:r w:rsidR="008A01EE" w:rsidRPr="008A01EE">
        <w:rPr>
          <w:rFonts w:ascii="Times New Roman" w:hAnsi="Times New Roman" w:cs="Times New Roman"/>
        </w:rPr>
        <w:t>.</w:t>
      </w:r>
    </w:p>
    <w:p w14:paraId="7D665C15" w14:textId="77777777" w:rsidR="008A01EE" w:rsidRPr="008A01EE" w:rsidRDefault="008A01EE" w:rsidP="008A01EE">
      <w:pPr>
        <w:contextualSpacing/>
        <w:jc w:val="both"/>
        <w:rPr>
          <w:rFonts w:ascii="Times New Roman" w:hAnsi="Times New Roman" w:cs="Times New Roman"/>
          <w:b/>
        </w:rPr>
      </w:pPr>
    </w:p>
    <w:p w14:paraId="5AE797C0"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color w:val="auto"/>
        </w:rPr>
        <w:t xml:space="preserve">Em observância ao Decreto Municipal nº 13.047/2023, </w:t>
      </w:r>
      <w:r w:rsidRPr="008A01EE">
        <w:rPr>
          <w:rFonts w:ascii="Times New Roman" w:hAnsi="Times New Roman" w:cs="Times New Roman"/>
          <w:b/>
          <w:bCs/>
          <w:color w:val="auto"/>
        </w:rPr>
        <w:t>a contratante procederá à retenção do Imposto de Renda ao efetuar o pagamento referente a qualquer bem ou serviço contratado</w:t>
      </w:r>
      <w:r w:rsidRPr="008A01EE">
        <w:rPr>
          <w:rFonts w:ascii="Times New Roman" w:hAnsi="Times New Roman" w:cs="Times New Roman"/>
          <w:color w:val="auto"/>
        </w:rPr>
        <w:t>, conforme disposto na Lei Federal nº 9.430/1996, combinada com o teor da Instrução Normativa nº 1.234/2012 da Receita Federal, de acordo com as alíquotas estabelecidas nestes normativos.</w:t>
      </w:r>
    </w:p>
    <w:p w14:paraId="01B57FFD" w14:textId="77777777" w:rsidR="008A01EE" w:rsidRPr="008A01EE" w:rsidRDefault="008A01EE" w:rsidP="008A01EE">
      <w:pPr>
        <w:ind w:left="284"/>
        <w:contextualSpacing/>
        <w:jc w:val="both"/>
        <w:rPr>
          <w:rFonts w:ascii="Times New Roman" w:hAnsi="Times New Roman" w:cs="Times New Roman"/>
          <w:b/>
        </w:rPr>
      </w:pPr>
    </w:p>
    <w:p w14:paraId="2AFBBB38"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color w:val="auto"/>
        </w:rPr>
        <w:t>O</w:t>
      </w:r>
      <w:r w:rsidRPr="008A01EE">
        <w:rPr>
          <w:rFonts w:ascii="Times New Roman" w:hAnsi="Times New Roman" w:cs="Times New Roman"/>
          <w:b/>
          <w:bCs/>
          <w:color w:val="auto"/>
        </w:rPr>
        <w:t xml:space="preserve"> </w:t>
      </w:r>
      <w:r w:rsidRPr="008A01EE">
        <w:rPr>
          <w:rFonts w:ascii="Times New Roman" w:hAnsi="Times New Roman" w:cs="Times New Roman"/>
          <w:color w:val="auto"/>
        </w:rPr>
        <w:t xml:space="preserve">valor bruto da contratação e os valores de Imposto de Renda a serem retidos na operação </w:t>
      </w:r>
      <w:r w:rsidRPr="008A01EE">
        <w:rPr>
          <w:rFonts w:ascii="Times New Roman" w:hAnsi="Times New Roman" w:cs="Times New Roman"/>
          <w:b/>
          <w:bCs/>
          <w:color w:val="auto"/>
        </w:rPr>
        <w:t>deverão ser informados</w:t>
      </w:r>
      <w:r w:rsidRPr="008A01EE">
        <w:rPr>
          <w:rFonts w:ascii="Times New Roman" w:hAnsi="Times New Roman" w:cs="Times New Roman"/>
          <w:color w:val="auto"/>
        </w:rPr>
        <w:t xml:space="preserve"> nas notas fiscais, nas faturas, nos boletos bancários ou em quaisquer outros documentos de cobrança que contenham códigos de barras, sob pena de devolução do documento para correção.</w:t>
      </w:r>
    </w:p>
    <w:p w14:paraId="164A1091" w14:textId="77777777" w:rsidR="008A01EE" w:rsidRPr="008A01EE" w:rsidRDefault="008A01EE" w:rsidP="008A01EE">
      <w:pPr>
        <w:ind w:left="720"/>
        <w:contextualSpacing/>
        <w:rPr>
          <w:rFonts w:ascii="Times New Roman" w:hAnsi="Times New Roman" w:cs="Times New Roman"/>
          <w:color w:val="auto"/>
        </w:rPr>
      </w:pPr>
    </w:p>
    <w:p w14:paraId="326A3E27"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color w:val="auto"/>
        </w:rPr>
        <w:t>O pagamento será efetuado pela contratante pelo valor deduzido da respectiva retenção.</w:t>
      </w:r>
    </w:p>
    <w:p w14:paraId="30DF2FD7" w14:textId="77777777" w:rsidR="008A01EE" w:rsidRPr="008A01EE" w:rsidRDefault="008A01EE" w:rsidP="008A01EE">
      <w:pPr>
        <w:ind w:left="720"/>
        <w:contextualSpacing/>
        <w:rPr>
          <w:rFonts w:ascii="Times New Roman" w:hAnsi="Times New Roman" w:cs="Times New Roman"/>
          <w:color w:val="auto"/>
        </w:rPr>
      </w:pPr>
    </w:p>
    <w:p w14:paraId="7D3B247E"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color w:val="auto"/>
        </w:rPr>
        <w:t xml:space="preserve">Caso a contratada esteja enquadrada dentre as hipóteses em que não haverá retenção, previstas no art. 4º da </w:t>
      </w:r>
      <w:r w:rsidRPr="008A01EE">
        <w:rPr>
          <w:rFonts w:ascii="Times New Roman" w:hAnsi="Times New Roman" w:cs="Times New Roman"/>
          <w:b/>
          <w:bCs/>
          <w:color w:val="auto"/>
        </w:rPr>
        <w:t>Instrução Normativa nº 1.234/2012 da Receita Federal</w:t>
      </w:r>
      <w:r w:rsidRPr="008A01EE">
        <w:rPr>
          <w:rFonts w:ascii="Times New Roman" w:hAnsi="Times New Roman" w:cs="Times New Roman"/>
          <w:color w:val="auto"/>
        </w:rPr>
        <w:t>, deverá apresentar, juntamente com a Nota Fiscal/Fatura, a devida comprovação, a fim de evitar a retenção na fonte dos tributos e contribuições, conforme legislação em vigor.</w:t>
      </w:r>
    </w:p>
    <w:p w14:paraId="60F3EA5C" w14:textId="77777777" w:rsidR="008A01EE" w:rsidRPr="008A01EE" w:rsidRDefault="008A01EE" w:rsidP="008A01EE">
      <w:pPr>
        <w:ind w:left="567"/>
        <w:contextualSpacing/>
        <w:jc w:val="both"/>
        <w:rPr>
          <w:rFonts w:ascii="Times New Roman" w:hAnsi="Times New Roman" w:cs="Times New Roman"/>
          <w:b/>
          <w:color w:val="auto"/>
        </w:rPr>
      </w:pPr>
    </w:p>
    <w:p w14:paraId="0872BD8B" w14:textId="27D69536"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Pr>
          <w:rFonts w:ascii="Times New Roman" w:hAnsi="Times New Roman" w:cs="Times New Roman"/>
        </w:rPr>
        <w:t xml:space="preserve"> </w:t>
      </w:r>
      <w:r w:rsidR="008A01EE" w:rsidRPr="008A01EE">
        <w:rPr>
          <w:rFonts w:ascii="Times New Roman" w:hAnsi="Times New Roman" w:cs="Times New Roman"/>
        </w:rPr>
        <w:t>No caso de eventual atraso de pagamento pela Contratante, e mediante pedido da Contratada, os valores devidos serão atualizados monetariamente pelo Índice de Preços ao Consumidor Amplo (IPCA), desde o termo final do prazo de pagamento até a data de sua efetiva realização.</w:t>
      </w:r>
    </w:p>
    <w:p w14:paraId="34DE231C" w14:textId="77777777" w:rsidR="008A01EE" w:rsidRPr="008A01EE" w:rsidRDefault="008A01EE" w:rsidP="008A01EE">
      <w:pPr>
        <w:contextualSpacing/>
        <w:jc w:val="both"/>
        <w:rPr>
          <w:rFonts w:ascii="Times New Roman" w:hAnsi="Times New Roman" w:cs="Times New Roman"/>
        </w:rPr>
      </w:pPr>
    </w:p>
    <w:p w14:paraId="48F5CA0E" w14:textId="6E26F7B4"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É vedado ao contratado transferir a terceiros os direitos ou créditos decorrentes do contrato.</w:t>
      </w:r>
    </w:p>
    <w:p w14:paraId="18554F9C" w14:textId="77777777" w:rsidR="008A01EE" w:rsidRPr="008A01EE" w:rsidRDefault="008A01EE" w:rsidP="008A01EE">
      <w:pPr>
        <w:contextualSpacing/>
        <w:jc w:val="both"/>
        <w:rPr>
          <w:rFonts w:ascii="Times New Roman" w:hAnsi="Times New Roman" w:cs="Times New Roman"/>
          <w:b/>
        </w:rPr>
      </w:pPr>
    </w:p>
    <w:p w14:paraId="1BDBC2F4"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FORMA E CRITÉRIOS DE SELEÇÃO DO FORNECEDOR:</w:t>
      </w:r>
    </w:p>
    <w:p w14:paraId="58D2D5B8" w14:textId="77777777" w:rsidR="008A01EE" w:rsidRPr="008A01EE" w:rsidRDefault="008A01EE" w:rsidP="008A01EE">
      <w:pPr>
        <w:contextualSpacing/>
        <w:jc w:val="both"/>
        <w:rPr>
          <w:rFonts w:ascii="Times New Roman" w:hAnsi="Times New Roman" w:cs="Times New Roman"/>
          <w:b/>
        </w:rPr>
      </w:pPr>
    </w:p>
    <w:p w14:paraId="2B5DCDD6" w14:textId="67F9B258"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Pr>
          <w:rFonts w:ascii="Times New Roman" w:hAnsi="Times New Roman" w:cs="Times New Roman"/>
        </w:rPr>
        <w:t xml:space="preserve"> </w:t>
      </w:r>
      <w:r w:rsidR="008A01EE" w:rsidRPr="008A01EE">
        <w:rPr>
          <w:rFonts w:ascii="Times New Roman" w:hAnsi="Times New Roman" w:cs="Times New Roman"/>
        </w:rPr>
        <w:t xml:space="preserve">O fornecedor será selecionado por meio da realização de procedimento de licitação, na </w:t>
      </w:r>
      <w:r w:rsidR="008A01EE" w:rsidRPr="008A01EE">
        <w:rPr>
          <w:rFonts w:ascii="Times New Roman" w:hAnsi="Times New Roman" w:cs="Times New Roman"/>
          <w:bCs/>
        </w:rPr>
        <w:t>modalidade</w:t>
      </w:r>
      <w:r w:rsidR="008A01EE" w:rsidRPr="008A01EE">
        <w:rPr>
          <w:rFonts w:ascii="Times New Roman" w:hAnsi="Times New Roman" w:cs="Times New Roman"/>
        </w:rPr>
        <w:t xml:space="preserve"> </w:t>
      </w:r>
      <w:r w:rsidR="008A01EE" w:rsidRPr="008A01EE">
        <w:rPr>
          <w:rFonts w:ascii="Times New Roman" w:hAnsi="Times New Roman" w:cs="Times New Roman"/>
          <w:b/>
          <w:bCs/>
        </w:rPr>
        <w:t>PREGÃO</w:t>
      </w:r>
      <w:r w:rsidR="008A01EE" w:rsidRPr="008A01EE">
        <w:rPr>
          <w:rFonts w:ascii="Times New Roman" w:hAnsi="Times New Roman" w:cs="Times New Roman"/>
        </w:rPr>
        <w:t xml:space="preserve">, sob a forma </w:t>
      </w:r>
      <w:r w:rsidR="008A01EE" w:rsidRPr="008A01EE">
        <w:rPr>
          <w:rFonts w:ascii="Times New Roman" w:hAnsi="Times New Roman" w:cs="Times New Roman"/>
          <w:b/>
          <w:bCs/>
        </w:rPr>
        <w:t>ELETRÔNICA</w:t>
      </w:r>
      <w:r w:rsidR="008A01EE" w:rsidRPr="008A01EE">
        <w:rPr>
          <w:rFonts w:ascii="Times New Roman" w:hAnsi="Times New Roman" w:cs="Times New Roman"/>
        </w:rPr>
        <w:t xml:space="preserve">, com adoção do critério de julgamento pelo </w:t>
      </w:r>
      <w:r w:rsidR="008A01EE" w:rsidRPr="008A01EE">
        <w:rPr>
          <w:rFonts w:ascii="Times New Roman" w:hAnsi="Times New Roman" w:cs="Times New Roman"/>
          <w:b/>
          <w:bCs/>
          <w:color w:val="auto"/>
        </w:rPr>
        <w:t>MENOR PREÇO</w:t>
      </w:r>
      <w:r w:rsidR="008A01EE" w:rsidRPr="008A01EE">
        <w:rPr>
          <w:rFonts w:ascii="Times New Roman" w:hAnsi="Times New Roman" w:cs="Times New Roman"/>
        </w:rPr>
        <w:t>.</w:t>
      </w:r>
    </w:p>
    <w:p w14:paraId="48AE43FD" w14:textId="77777777" w:rsidR="008A01EE" w:rsidRPr="008A01EE" w:rsidRDefault="008A01EE" w:rsidP="008A01EE">
      <w:pPr>
        <w:contextualSpacing/>
        <w:jc w:val="both"/>
        <w:rPr>
          <w:rFonts w:ascii="Times New Roman" w:hAnsi="Times New Roman" w:cs="Times New Roman"/>
          <w:b/>
        </w:rPr>
      </w:pPr>
    </w:p>
    <w:p w14:paraId="6073120E" w14:textId="77777777" w:rsidR="008A01EE" w:rsidRPr="008A01EE" w:rsidRDefault="008A01EE" w:rsidP="008A01EE">
      <w:pPr>
        <w:spacing w:line="276" w:lineRule="auto"/>
        <w:rPr>
          <w:rFonts w:ascii="Times New Roman" w:hAnsi="Times New Roman" w:cs="Times New Roman"/>
          <w:b/>
          <w:bCs/>
        </w:rPr>
      </w:pPr>
      <w:r w:rsidRPr="008A01EE">
        <w:rPr>
          <w:rFonts w:ascii="Times New Roman" w:hAnsi="Times New Roman" w:cs="Times New Roman"/>
          <w:b/>
          <w:bCs/>
        </w:rPr>
        <w:t>Exigência de Habilitação:</w:t>
      </w:r>
    </w:p>
    <w:p w14:paraId="3988986D" w14:textId="77777777" w:rsidR="008A01EE" w:rsidRPr="008A01EE" w:rsidRDefault="008A01EE" w:rsidP="008A01EE">
      <w:pPr>
        <w:spacing w:line="276" w:lineRule="auto"/>
        <w:rPr>
          <w:rFonts w:ascii="Times New Roman" w:hAnsi="Times New Roman" w:cs="Times New Roman"/>
          <w:b/>
          <w:bCs/>
        </w:rPr>
      </w:pPr>
    </w:p>
    <w:p w14:paraId="484C524F" w14:textId="713BC0D8"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Pr>
          <w:rFonts w:ascii="Times New Roman" w:hAnsi="Times New Roman" w:cs="Times New Roman"/>
          <w:color w:val="auto"/>
        </w:rPr>
        <w:t xml:space="preserve"> </w:t>
      </w:r>
      <w:r w:rsidR="008A01EE" w:rsidRPr="008A01EE">
        <w:rPr>
          <w:rFonts w:ascii="Times New Roman" w:hAnsi="Times New Roman" w:cs="Times New Roman"/>
          <w:color w:val="auto"/>
        </w:rPr>
        <w:t xml:space="preserve">A </w:t>
      </w:r>
      <w:r w:rsidR="008A01EE" w:rsidRPr="008A01EE">
        <w:rPr>
          <w:rFonts w:ascii="Times New Roman" w:hAnsi="Times New Roman" w:cs="Times New Roman"/>
        </w:rPr>
        <w:t>habilitação jurídica, fiscal, social, trabalhista e a qualificação econômico-financeira será definida no Edital.</w:t>
      </w:r>
    </w:p>
    <w:p w14:paraId="32FE69D5" w14:textId="77777777" w:rsidR="008A01EE" w:rsidRPr="008A01EE" w:rsidRDefault="008A01EE" w:rsidP="008A01EE">
      <w:pPr>
        <w:contextualSpacing/>
        <w:jc w:val="both"/>
        <w:rPr>
          <w:rFonts w:ascii="Times New Roman" w:hAnsi="Times New Roman" w:cs="Times New Roman"/>
        </w:rPr>
      </w:pPr>
    </w:p>
    <w:p w14:paraId="652ECEA4" w14:textId="1C62075F" w:rsidR="008A01EE" w:rsidRPr="008A01EE" w:rsidRDefault="00921F6A"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bCs/>
          <w:color w:val="auto"/>
        </w:rPr>
      </w:pPr>
      <w:r>
        <w:rPr>
          <w:rFonts w:ascii="Times New Roman" w:hAnsi="Times New Roman" w:cs="Times New Roman"/>
          <w:b/>
          <w:bCs/>
        </w:rPr>
        <w:t xml:space="preserve"> </w:t>
      </w:r>
      <w:r w:rsidR="008A01EE" w:rsidRPr="008A01EE">
        <w:rPr>
          <w:rFonts w:ascii="Times New Roman" w:hAnsi="Times New Roman" w:cs="Times New Roman"/>
          <w:b/>
          <w:bCs/>
        </w:rPr>
        <w:t>Da qualificação técnico-operacional:</w:t>
      </w:r>
    </w:p>
    <w:p w14:paraId="4FBA679B" w14:textId="77777777" w:rsidR="008A01EE" w:rsidRPr="008A01EE" w:rsidRDefault="008A01EE" w:rsidP="008A01EE">
      <w:pPr>
        <w:ind w:left="720"/>
        <w:contextualSpacing/>
        <w:rPr>
          <w:rFonts w:ascii="Times New Roman" w:hAnsi="Times New Roman" w:cs="Times New Roman"/>
        </w:rPr>
      </w:pPr>
    </w:p>
    <w:p w14:paraId="3D259314" w14:textId="77777777" w:rsidR="008A01EE" w:rsidRDefault="008A01EE" w:rsidP="008A01EE">
      <w:pPr>
        <w:suppressAutoHyphens/>
        <w:autoSpaceDN w:val="0"/>
        <w:spacing w:line="276" w:lineRule="auto"/>
        <w:ind w:firstLine="720"/>
        <w:jc w:val="both"/>
        <w:textAlignment w:val="baseline"/>
        <w:rPr>
          <w:rFonts w:ascii="Times New Roman" w:hAnsi="Times New Roman" w:cs="Times New Roman"/>
        </w:rPr>
      </w:pPr>
      <w:r w:rsidRPr="008A01EE">
        <w:rPr>
          <w:rFonts w:ascii="Times New Roman" w:hAnsi="Times New Roman" w:cs="Times New Roman"/>
        </w:rPr>
        <w:t>Nos termos do § 5° do artigo 67 da Lei 14.133/2021, a Administração Pública pode exigir, como requisito de qualificação técnica, a apresentação de certidão ou atestado que comprove a execução de serviços similares àqueles objetos da contratação. Tal exigência se justifica pela necessidade de assegurar que a empresa contratada possua experiência comprovada na execução de serviços com características e complexidade semelhantes ao objeto do certame.</w:t>
      </w:r>
    </w:p>
    <w:p w14:paraId="5EE4FED8" w14:textId="77777777" w:rsidR="00351E6B" w:rsidRPr="008A01EE" w:rsidRDefault="00351E6B" w:rsidP="008A01EE">
      <w:pPr>
        <w:suppressAutoHyphens/>
        <w:autoSpaceDN w:val="0"/>
        <w:spacing w:line="276" w:lineRule="auto"/>
        <w:ind w:firstLine="720"/>
        <w:jc w:val="both"/>
        <w:textAlignment w:val="baseline"/>
        <w:rPr>
          <w:rFonts w:ascii="Times New Roman" w:hAnsi="Times New Roman" w:cs="Times New Roman"/>
        </w:rPr>
      </w:pPr>
    </w:p>
    <w:p w14:paraId="65884413" w14:textId="50631466" w:rsidR="008A01EE" w:rsidRDefault="008A01EE" w:rsidP="008A01EE">
      <w:pPr>
        <w:suppressAutoHyphens/>
        <w:autoSpaceDN w:val="0"/>
        <w:spacing w:line="276" w:lineRule="auto"/>
        <w:ind w:firstLine="720"/>
        <w:jc w:val="both"/>
        <w:textAlignment w:val="baseline"/>
        <w:rPr>
          <w:rFonts w:ascii="Times New Roman" w:hAnsi="Times New Roman" w:cs="Times New Roman"/>
        </w:rPr>
      </w:pPr>
      <w:r w:rsidRPr="008A01EE">
        <w:rPr>
          <w:rFonts w:ascii="Times New Roman" w:hAnsi="Times New Roman" w:cs="Times New Roman"/>
        </w:rPr>
        <w:t>Para garantir ainda mais a segurança da contratação, a certidão ou atestado deverá comprovar o exercício da atividade por um período mínimo de 1 (um) ano</w:t>
      </w:r>
      <w:r w:rsidR="003A453D">
        <w:rPr>
          <w:rFonts w:ascii="Times New Roman" w:hAnsi="Times New Roman" w:cs="Times New Roman"/>
        </w:rPr>
        <w:t xml:space="preserve">, </w:t>
      </w:r>
      <w:r w:rsidR="003A453D" w:rsidRPr="003A453D">
        <w:rPr>
          <w:rFonts w:ascii="Times New Roman" w:hAnsi="Times New Roman" w:cs="Times New Roman"/>
          <w:u w:val="single"/>
        </w:rPr>
        <w:t>de forma sucessiva</w:t>
      </w:r>
      <w:r w:rsidRPr="008A01EE">
        <w:rPr>
          <w:rFonts w:ascii="Times New Roman" w:hAnsi="Times New Roman" w:cs="Times New Roman"/>
        </w:rPr>
        <w:t>. Esse requisito reforça a necessidade de que a empresa tenha uma experiência sólida e continuada, comprovando sua capacidade de realizar o serviço de forma eficiente e adequada, conforme as especificações do contrato.</w:t>
      </w:r>
    </w:p>
    <w:p w14:paraId="46A591A9" w14:textId="77777777" w:rsidR="00351E6B" w:rsidRPr="008A01EE" w:rsidRDefault="00351E6B" w:rsidP="008A01EE">
      <w:pPr>
        <w:suppressAutoHyphens/>
        <w:autoSpaceDN w:val="0"/>
        <w:spacing w:line="276" w:lineRule="auto"/>
        <w:ind w:firstLine="720"/>
        <w:jc w:val="both"/>
        <w:textAlignment w:val="baseline"/>
        <w:rPr>
          <w:rFonts w:ascii="Times New Roman" w:hAnsi="Times New Roman" w:cs="Times New Roman"/>
        </w:rPr>
      </w:pPr>
    </w:p>
    <w:p w14:paraId="37A876A1" w14:textId="3255FDBB" w:rsidR="008A01EE" w:rsidRDefault="008A01EE" w:rsidP="008A01EE">
      <w:pPr>
        <w:suppressAutoHyphens/>
        <w:autoSpaceDN w:val="0"/>
        <w:spacing w:line="276" w:lineRule="auto"/>
        <w:ind w:firstLine="720"/>
        <w:jc w:val="both"/>
        <w:textAlignment w:val="baseline"/>
        <w:rPr>
          <w:rFonts w:ascii="Times New Roman" w:hAnsi="Times New Roman" w:cs="Times New Roman"/>
        </w:rPr>
      </w:pPr>
      <w:r w:rsidRPr="008A01EE">
        <w:rPr>
          <w:rFonts w:ascii="Times New Roman" w:hAnsi="Times New Roman" w:cs="Times New Roman"/>
        </w:rPr>
        <w:t>A exigência é uma medida preventiva que visa evitar a contratação de empresas inexperientes, que podem representar riscos à qualidade e à continuidade do serviço. Por meio da comprovação de experiência prévia e contínua, a Administração se resguarda quanto à capacidade da empresa de desempenhar as atividades necessárias com a devida competência e segurança.</w:t>
      </w:r>
    </w:p>
    <w:p w14:paraId="067CF829" w14:textId="77777777" w:rsidR="00351E6B" w:rsidRPr="008A01EE" w:rsidRDefault="00351E6B" w:rsidP="008A01EE">
      <w:pPr>
        <w:suppressAutoHyphens/>
        <w:autoSpaceDN w:val="0"/>
        <w:spacing w:line="276" w:lineRule="auto"/>
        <w:ind w:firstLine="720"/>
        <w:jc w:val="both"/>
        <w:textAlignment w:val="baseline"/>
        <w:rPr>
          <w:rFonts w:ascii="Times New Roman" w:hAnsi="Times New Roman" w:cs="Times New Roman"/>
        </w:rPr>
      </w:pPr>
    </w:p>
    <w:p w14:paraId="54DBBD47" w14:textId="1A7B149D" w:rsidR="008A01EE" w:rsidRDefault="008A01EE" w:rsidP="008A01EE">
      <w:pPr>
        <w:suppressAutoHyphens/>
        <w:autoSpaceDN w:val="0"/>
        <w:spacing w:line="276" w:lineRule="auto"/>
        <w:ind w:firstLine="720"/>
        <w:jc w:val="both"/>
        <w:textAlignment w:val="baseline"/>
        <w:rPr>
          <w:rFonts w:ascii="Times New Roman" w:hAnsi="Times New Roman" w:cs="Times New Roman"/>
        </w:rPr>
      </w:pPr>
      <w:r w:rsidRPr="008A01EE">
        <w:rPr>
          <w:rFonts w:ascii="Times New Roman" w:hAnsi="Times New Roman" w:cs="Times New Roman"/>
        </w:rPr>
        <w:t xml:space="preserve">Além disso, essa exigência contribui para a seleção de fornecedores mais qualificados, promovendo a eficiência e segurança na prestação dos serviços públicos. Ao estabelecer o critério </w:t>
      </w:r>
      <w:r w:rsidRPr="003A453D">
        <w:rPr>
          <w:rFonts w:ascii="Times New Roman" w:hAnsi="Times New Roman" w:cs="Times New Roman"/>
        </w:rPr>
        <w:t xml:space="preserve">de </w:t>
      </w:r>
      <w:r w:rsidR="00351E6B" w:rsidRPr="003A453D">
        <w:rPr>
          <w:rFonts w:ascii="Times New Roman" w:hAnsi="Times New Roman" w:cs="Times New Roman"/>
          <w:color w:val="auto"/>
        </w:rPr>
        <w:t>1</w:t>
      </w:r>
      <w:r w:rsidRPr="003A453D">
        <w:rPr>
          <w:rFonts w:ascii="Times New Roman" w:hAnsi="Times New Roman" w:cs="Times New Roman"/>
          <w:color w:val="auto"/>
        </w:rPr>
        <w:t xml:space="preserve"> ano</w:t>
      </w:r>
      <w:r w:rsidRPr="008A01EE">
        <w:rPr>
          <w:rFonts w:ascii="Times New Roman" w:hAnsi="Times New Roman" w:cs="Times New Roman"/>
        </w:rPr>
        <w:t xml:space="preserve"> de experiência mínima, a Administração fortalece o princípio da seleção da proposta mais vantajosa, previsto na Lei de Licitações, minimizando os riscos de falhas na execução contratual e assegurando o pleno cumprimento do objeto licitado.</w:t>
      </w:r>
    </w:p>
    <w:p w14:paraId="21AFED60" w14:textId="77777777" w:rsidR="00351E6B" w:rsidRPr="008A01EE" w:rsidRDefault="00351E6B" w:rsidP="008A01EE">
      <w:pPr>
        <w:suppressAutoHyphens/>
        <w:autoSpaceDN w:val="0"/>
        <w:spacing w:line="276" w:lineRule="auto"/>
        <w:ind w:firstLine="720"/>
        <w:jc w:val="both"/>
        <w:textAlignment w:val="baseline"/>
        <w:rPr>
          <w:rFonts w:ascii="Times New Roman" w:hAnsi="Times New Roman" w:cs="Times New Roman"/>
        </w:rPr>
      </w:pPr>
    </w:p>
    <w:p w14:paraId="0CF92EE1" w14:textId="40884C82" w:rsidR="008A01EE" w:rsidRPr="008A01EE" w:rsidRDefault="008A01EE" w:rsidP="008A01EE">
      <w:pPr>
        <w:suppressAutoHyphens/>
        <w:autoSpaceDN w:val="0"/>
        <w:spacing w:line="276" w:lineRule="auto"/>
        <w:ind w:firstLine="720"/>
        <w:jc w:val="both"/>
        <w:textAlignment w:val="baseline"/>
        <w:rPr>
          <w:rFonts w:ascii="Times New Roman" w:hAnsi="Times New Roman" w:cs="Times New Roman"/>
        </w:rPr>
      </w:pPr>
      <w:r w:rsidRPr="008A01EE">
        <w:rPr>
          <w:rFonts w:ascii="Times New Roman" w:hAnsi="Times New Roman" w:cs="Times New Roman"/>
        </w:rPr>
        <w:t>Portanto, a exigência de certidão ou atestado de execução de serviços similares, com comprovação de no mínimo 1 (um) ano de atividade</w:t>
      </w:r>
      <w:r w:rsidR="003A453D">
        <w:rPr>
          <w:rFonts w:ascii="Times New Roman" w:hAnsi="Times New Roman" w:cs="Times New Roman"/>
        </w:rPr>
        <w:t xml:space="preserve">, </w:t>
      </w:r>
      <w:r w:rsidR="003A453D" w:rsidRPr="003A453D">
        <w:rPr>
          <w:rFonts w:ascii="Times New Roman" w:hAnsi="Times New Roman" w:cs="Times New Roman"/>
          <w:u w:val="single"/>
        </w:rPr>
        <w:t>em períodos sucessivos</w:t>
      </w:r>
      <w:r w:rsidRPr="008A01EE">
        <w:rPr>
          <w:rFonts w:ascii="Times New Roman" w:hAnsi="Times New Roman" w:cs="Times New Roman"/>
        </w:rPr>
        <w:t>, fundamenta-se no interesse público e na necessidade de garantir que o contratado atenda aos padrões de qualidade técnica indispensáveis à plena realização do objeto da licitação</w:t>
      </w:r>
      <w:r w:rsidRPr="008A01EE">
        <w:rPr>
          <w:rFonts w:ascii="Times New Roman" w:hAnsi="Times New Roman" w:cs="Times New Roman"/>
          <w:bCs/>
          <w:color w:val="auto"/>
        </w:rPr>
        <w:t xml:space="preserve">. </w:t>
      </w:r>
    </w:p>
    <w:p w14:paraId="4E88184C" w14:textId="77777777" w:rsidR="008A01EE" w:rsidRPr="008A01EE" w:rsidRDefault="008A01EE" w:rsidP="008A01EE">
      <w:pPr>
        <w:contextualSpacing/>
        <w:jc w:val="both"/>
        <w:rPr>
          <w:rFonts w:ascii="Times New Roman" w:hAnsi="Times New Roman" w:cs="Times New Roman"/>
          <w:bCs/>
          <w:color w:val="auto"/>
        </w:rPr>
      </w:pPr>
      <w:r w:rsidRPr="008A01EE">
        <w:rPr>
          <w:rFonts w:ascii="Times New Roman" w:hAnsi="Times New Roman" w:cs="Times New Roman"/>
          <w:bCs/>
          <w:color w:val="auto"/>
        </w:rPr>
        <w:t xml:space="preserve"> </w:t>
      </w:r>
    </w:p>
    <w:p w14:paraId="5618FC0B"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OBRIGAÇÃO DAS PARTES:</w:t>
      </w:r>
    </w:p>
    <w:p w14:paraId="178A0312" w14:textId="77777777" w:rsidR="008A01EE" w:rsidRPr="008A01EE" w:rsidRDefault="008A01EE" w:rsidP="008A01EE">
      <w:pPr>
        <w:contextualSpacing/>
        <w:jc w:val="both"/>
        <w:rPr>
          <w:rFonts w:ascii="Times New Roman" w:hAnsi="Times New Roman" w:cs="Times New Roman"/>
          <w:b/>
        </w:rPr>
      </w:pPr>
    </w:p>
    <w:p w14:paraId="24A4918C"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Obrigações da Contratada:</w:t>
      </w:r>
    </w:p>
    <w:p w14:paraId="587070B0" w14:textId="77777777" w:rsidR="008A01EE" w:rsidRPr="008A01EE" w:rsidRDefault="008A01EE" w:rsidP="008A01EE">
      <w:pPr>
        <w:contextualSpacing/>
        <w:jc w:val="both"/>
        <w:rPr>
          <w:rFonts w:ascii="Times New Roman" w:hAnsi="Times New Roman" w:cs="Times New Roman"/>
          <w:b/>
        </w:rPr>
      </w:pPr>
    </w:p>
    <w:p w14:paraId="6C9FFF0E"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sidRPr="008A01EE">
        <w:rPr>
          <w:rFonts w:ascii="Times New Roman" w:hAnsi="Times New Roman" w:cs="Times New Roman"/>
          <w:bCs/>
        </w:rPr>
        <w:t>Tomar todas as providências necessárias ao fiel cumprimento do Contrato;</w:t>
      </w:r>
    </w:p>
    <w:p w14:paraId="5108A43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textAlignment w:val="baseline"/>
        <w:rPr>
          <w:rFonts w:ascii="Times New Roman" w:hAnsi="Times New Roman" w:cs="Times New Roman"/>
          <w:bCs/>
        </w:rPr>
      </w:pPr>
    </w:p>
    <w:p w14:paraId="53917E38" w14:textId="77777777" w:rsidR="008A01EE" w:rsidRPr="008A01EE" w:rsidRDefault="008A01EE" w:rsidP="008A01EE">
      <w:pPr>
        <w:numPr>
          <w:ilvl w:val="2"/>
          <w:numId w:val="0"/>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
          <w:bCs/>
          <w:color w:val="000000" w:themeColor="text1"/>
          <w:lang w:eastAsia="pt-BR"/>
        </w:rPr>
      </w:pPr>
      <w:bookmarkStart w:id="35" w:name="_Hlk1374989"/>
      <w:r w:rsidRPr="008A01EE">
        <w:rPr>
          <w:rFonts w:ascii="Times New Roman" w:hAnsi="Times New Roman" w:cs="Times New Roman"/>
          <w:bCs/>
          <w:color w:val="000000" w:themeColor="text1"/>
          <w:lang w:eastAsia="pt-BR"/>
        </w:rPr>
        <w:t>Prestar todos os esclarecimentos que lhe forem solicitados pela Contratante, atendendo prontamente a quaisquer reclamações</w:t>
      </w:r>
      <w:bookmarkEnd w:id="35"/>
      <w:r w:rsidRPr="008A01EE">
        <w:rPr>
          <w:rFonts w:ascii="Times New Roman" w:hAnsi="Times New Roman" w:cs="Times New Roman"/>
          <w:bCs/>
          <w:color w:val="000000" w:themeColor="text1"/>
          <w:lang w:eastAsia="pt-BR"/>
        </w:rPr>
        <w:t>;</w:t>
      </w:r>
    </w:p>
    <w:p w14:paraId="0FA3FDD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textAlignment w:val="baseline"/>
        <w:rPr>
          <w:rFonts w:ascii="Times New Roman" w:hAnsi="Times New Roman" w:cs="Times New Roman"/>
          <w:bCs/>
        </w:rPr>
      </w:pPr>
    </w:p>
    <w:p w14:paraId="214CFBBE"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sidRPr="008A01EE">
        <w:rPr>
          <w:rFonts w:ascii="Times New Roman" w:hAnsi="Times New Roman" w:cs="Times New Roman"/>
          <w:bCs/>
        </w:rPr>
        <w:t>Executar os serviços conforme especificações do Termo de Referência e de sua proposta, com os recursos necessários ao perfeito cumprimento das cláusulas contratuais;</w:t>
      </w:r>
    </w:p>
    <w:p w14:paraId="21626012" w14:textId="77777777" w:rsidR="008A01EE" w:rsidRPr="008A01EE" w:rsidRDefault="008A01EE" w:rsidP="008A01EE">
      <w:pPr>
        <w:ind w:left="720"/>
        <w:contextualSpacing/>
        <w:rPr>
          <w:rFonts w:ascii="Times New Roman" w:hAnsi="Times New Roman" w:cs="Times New Roman"/>
          <w:color w:val="auto"/>
        </w:rPr>
      </w:pPr>
    </w:p>
    <w:p w14:paraId="560C6748"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color w:val="auto"/>
        </w:rPr>
      </w:pPr>
      <w:r w:rsidRPr="008A01EE">
        <w:rPr>
          <w:rFonts w:ascii="Times New Roman" w:hAnsi="Times New Roman" w:cs="Times New Roman"/>
          <w:color w:val="auto"/>
        </w:rPr>
        <w:t xml:space="preserve">Corrigir, a suas expensas, quaisquer falhas na prestação dos serviços de </w:t>
      </w:r>
      <w:r w:rsidRPr="008A01EE">
        <w:rPr>
          <w:rFonts w:ascii="Times New Roman" w:hAnsi="Times New Roman" w:cs="Times New Roman"/>
          <w:b/>
          <w:bCs/>
          <w:color w:val="auto"/>
        </w:rPr>
        <w:t>recepcionista</w:t>
      </w:r>
      <w:r w:rsidRPr="008A01EE">
        <w:rPr>
          <w:rFonts w:ascii="Times New Roman" w:hAnsi="Times New Roman" w:cs="Times New Roman"/>
          <w:color w:val="auto"/>
        </w:rPr>
        <w:t>, incluindo a remoção ou substituição de profissionais que não atendam aos padrões de qualidade exigidos no contrato. A contratada deve assegurar que as correções sejam realizadas prontamente, garantindo a continuidade e a qualidade do atendimento prestado.</w:t>
      </w:r>
    </w:p>
    <w:p w14:paraId="34E31FB5" w14:textId="77777777" w:rsidR="008A01EE" w:rsidRPr="008A01EE" w:rsidRDefault="008A01EE" w:rsidP="008A01EE">
      <w:pPr>
        <w:ind w:left="720"/>
        <w:contextualSpacing/>
        <w:rPr>
          <w:rFonts w:ascii="Times New Roman" w:hAnsi="Times New Roman" w:cs="Times New Roman"/>
          <w:bCs/>
          <w:color w:val="auto"/>
        </w:rPr>
      </w:pPr>
    </w:p>
    <w:p w14:paraId="08442179"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rPr>
      </w:pPr>
      <w:r w:rsidRPr="008A01EE">
        <w:rPr>
          <w:rFonts w:ascii="Times New Roman" w:hAnsi="Times New Roman" w:cs="Times New Roman"/>
          <w:bCs/>
          <w:color w:val="auto"/>
        </w:rPr>
        <w:t>Arcar com a responsabilidade civil por todos e quaisquer danos materiais e morais causados pela ação ou omissão de seus empregados, trabalhadores, prepostos ou representantes, dolosa ou culposamente, à Câmara ou a terceiros;</w:t>
      </w:r>
    </w:p>
    <w:p w14:paraId="38C4D3B5" w14:textId="77777777" w:rsidR="008A01EE" w:rsidRPr="008A01EE" w:rsidRDefault="008A01EE" w:rsidP="008A01EE">
      <w:pPr>
        <w:ind w:left="720"/>
        <w:contextualSpacing/>
        <w:rPr>
          <w:rFonts w:ascii="Times New Roman" w:hAnsi="Times New Roman" w:cs="Times New Roman"/>
        </w:rPr>
      </w:pPr>
    </w:p>
    <w:p w14:paraId="71FA9BCB"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Manter, durante toda a execução do contrato, em compatibilidade com as obrigações assumidas, todas as condições de habilitação e qualificação exigidas na licitação;</w:t>
      </w:r>
    </w:p>
    <w:p w14:paraId="3637C12B" w14:textId="77777777" w:rsidR="008A01EE" w:rsidRPr="008A01EE" w:rsidRDefault="008A01EE" w:rsidP="008A01EE">
      <w:pPr>
        <w:ind w:left="284"/>
        <w:contextualSpacing/>
        <w:jc w:val="both"/>
        <w:rPr>
          <w:rFonts w:ascii="Times New Roman" w:hAnsi="Times New Roman" w:cs="Times New Roman"/>
        </w:rPr>
      </w:pPr>
    </w:p>
    <w:p w14:paraId="13FA635E"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Dispor de empregados habilitados e com conhecimentos básicos dos serviços a serem executados, em conformidade com as normas e determinações em vigor;</w:t>
      </w:r>
    </w:p>
    <w:p w14:paraId="07C2D156" w14:textId="77777777" w:rsidR="008A01EE" w:rsidRPr="008A01EE" w:rsidRDefault="008A01EE" w:rsidP="008A01EE">
      <w:pPr>
        <w:ind w:left="284"/>
        <w:contextualSpacing/>
        <w:jc w:val="both"/>
        <w:rPr>
          <w:rFonts w:ascii="Times New Roman" w:hAnsi="Times New Roman" w:cs="Times New Roman"/>
        </w:rPr>
      </w:pPr>
    </w:p>
    <w:p w14:paraId="57E58EF5"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Comunicar ao Fiscal do Contrato sempre que verificar condições inadequadas ou a iminência de ocorrências que possam vir a prejudicar o correto fornecimento do produto;</w:t>
      </w:r>
    </w:p>
    <w:p w14:paraId="1CAA281F" w14:textId="77777777" w:rsidR="008A01EE" w:rsidRPr="008A01EE" w:rsidRDefault="008A01EE" w:rsidP="008A01EE">
      <w:pPr>
        <w:ind w:left="284"/>
        <w:contextualSpacing/>
        <w:jc w:val="both"/>
        <w:rPr>
          <w:rFonts w:ascii="Times New Roman" w:hAnsi="Times New Roman" w:cs="Times New Roman"/>
        </w:rPr>
      </w:pPr>
    </w:p>
    <w:p w14:paraId="46D1DBF1"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Não transferir a terceiros, por qualquer forma, nem mesmo parcialmente, as obrigações assumidas, nem subcontratar qualquer das prestações a que está obrigada, exceto nas condições autorizadas no Termo de Referência ou no contrato;</w:t>
      </w:r>
    </w:p>
    <w:p w14:paraId="7BEF8C9B" w14:textId="77777777" w:rsidR="008A01EE" w:rsidRPr="008A01EE" w:rsidRDefault="008A01EE" w:rsidP="008A01EE">
      <w:pPr>
        <w:ind w:left="284"/>
        <w:contextualSpacing/>
        <w:jc w:val="both"/>
        <w:rPr>
          <w:rFonts w:ascii="Times New Roman" w:hAnsi="Times New Roman" w:cs="Times New Roman"/>
        </w:rPr>
      </w:pPr>
    </w:p>
    <w:p w14:paraId="2FF21144"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748D3A63" w14:textId="77777777" w:rsidR="008A01EE" w:rsidRPr="008A01EE" w:rsidRDefault="008A01EE" w:rsidP="008A01EE">
      <w:pPr>
        <w:ind w:left="284"/>
        <w:contextualSpacing/>
        <w:jc w:val="both"/>
        <w:rPr>
          <w:rFonts w:ascii="Times New Roman" w:hAnsi="Times New Roman" w:cs="Times New Roman"/>
        </w:rPr>
      </w:pPr>
    </w:p>
    <w:p w14:paraId="6905DC40"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Fornecer números telefônicos, e-mail e/ou outros meios igualmente eficazes para contato do gestor/fiscal de contrato da Câmara com a Contratada, ainda que fora do horário normal de expediente, sem que isso gere qualquer custo adicional;</w:t>
      </w:r>
    </w:p>
    <w:p w14:paraId="20DF7FDC" w14:textId="77777777" w:rsidR="008A01EE" w:rsidRPr="008A01EE" w:rsidRDefault="008A01EE" w:rsidP="008A01EE">
      <w:pPr>
        <w:ind w:left="284"/>
        <w:contextualSpacing/>
        <w:jc w:val="both"/>
        <w:rPr>
          <w:rFonts w:ascii="Times New Roman" w:hAnsi="Times New Roman" w:cs="Times New Roman"/>
        </w:rPr>
      </w:pPr>
    </w:p>
    <w:p w14:paraId="3938D105"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Responsabilizar-se pelas despesas dos tributos, encargos trabalhistas, previdenciários, fiscais, comerciais, taxas, fretes, seguros, deslocamento de pessoal, prestação de garantia e quaisquer outras que incidam ou venham incidir na execução do contrato;</w:t>
      </w:r>
    </w:p>
    <w:p w14:paraId="53B78C33" w14:textId="77777777" w:rsidR="008A01EE" w:rsidRPr="008A01EE" w:rsidRDefault="008A01EE" w:rsidP="008A01EE">
      <w:pPr>
        <w:ind w:left="284"/>
        <w:contextualSpacing/>
        <w:jc w:val="both"/>
        <w:rPr>
          <w:rFonts w:ascii="Times New Roman" w:hAnsi="Times New Roman" w:cs="Times New Roman"/>
        </w:rPr>
      </w:pPr>
    </w:p>
    <w:p w14:paraId="438A6322"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Providenciar, de imediato, a correção das deficiências apontadas pelo gestor/fiscal de contrato da Câmara com respeito à execução do objeto;</w:t>
      </w:r>
    </w:p>
    <w:p w14:paraId="2F09EAB1" w14:textId="77777777" w:rsidR="008A01EE" w:rsidRPr="008A01EE" w:rsidRDefault="008A01EE" w:rsidP="008A01EE">
      <w:pPr>
        <w:ind w:left="284"/>
        <w:contextualSpacing/>
        <w:jc w:val="both"/>
        <w:rPr>
          <w:rFonts w:ascii="Times New Roman" w:hAnsi="Times New Roman" w:cs="Times New Roman"/>
        </w:rPr>
      </w:pPr>
    </w:p>
    <w:p w14:paraId="2A7D4BE3"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Providenciar a imediata troca do objeto que apresentar defeito/vício dentro do prazo da garantia legal ou, se superior, da garantia fornecida pelo Contratado, às suas expensas, de acordo com prazo fixado;</w:t>
      </w:r>
    </w:p>
    <w:p w14:paraId="23D51729" w14:textId="77777777" w:rsidR="008A01EE" w:rsidRPr="008A01EE" w:rsidRDefault="008A01EE" w:rsidP="008A01EE">
      <w:pPr>
        <w:ind w:left="284"/>
        <w:contextualSpacing/>
        <w:jc w:val="both"/>
        <w:rPr>
          <w:rFonts w:ascii="Times New Roman" w:hAnsi="Times New Roman" w:cs="Times New Roman"/>
        </w:rPr>
      </w:pPr>
    </w:p>
    <w:p w14:paraId="40E6559D"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Indenizar a Câmara por todo e qualquer dano decorrente, direta e indiretamente, da execução do contrato, por culpa ou dolo de seus empregados ou prepostos;</w:t>
      </w:r>
    </w:p>
    <w:p w14:paraId="5F6F3A14" w14:textId="77777777" w:rsidR="008A01EE" w:rsidRPr="008A01EE" w:rsidRDefault="008A01EE" w:rsidP="008A01EE">
      <w:pPr>
        <w:ind w:left="284"/>
        <w:contextualSpacing/>
        <w:jc w:val="both"/>
        <w:rPr>
          <w:rFonts w:ascii="Times New Roman" w:hAnsi="Times New Roman" w:cs="Times New Roman"/>
        </w:rPr>
      </w:pPr>
    </w:p>
    <w:p w14:paraId="49140D7F"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Cumprir os prazos previstos no contrato/instrumento equivalente ou outros que venham a ser fixados pela Câmara.</w:t>
      </w:r>
    </w:p>
    <w:p w14:paraId="2156A11F" w14:textId="77777777" w:rsidR="008A01EE" w:rsidRPr="008A01EE" w:rsidRDefault="008A01EE" w:rsidP="008A01EE">
      <w:pPr>
        <w:ind w:left="284"/>
        <w:contextualSpacing/>
        <w:jc w:val="both"/>
        <w:rPr>
          <w:rFonts w:ascii="Times New Roman" w:hAnsi="Times New Roman" w:cs="Times New Roman"/>
        </w:rPr>
      </w:pPr>
    </w:p>
    <w:p w14:paraId="136FEFE4"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rPr>
      </w:pPr>
      <w:r w:rsidRPr="008A01EE">
        <w:rPr>
          <w:rFonts w:ascii="Times New Roman" w:hAnsi="Times New Roman" w:cs="Times New Roman"/>
        </w:rPr>
        <w:t>Não permitir a utilização do trabalho noturno, perigoso ou insalubre a menores de dezoito anos e de qualquer trabalho a menores de dezesseis anos, salvo na condição de aprendiz, a partir de quatorze anos, nos termos do art. 7º, inciso XXXIII, da Constituição Federal;</w:t>
      </w:r>
    </w:p>
    <w:p w14:paraId="4852B832" w14:textId="77777777" w:rsidR="008A01EE" w:rsidRPr="008A01EE" w:rsidRDefault="008A01EE" w:rsidP="008A01EE">
      <w:pPr>
        <w:ind w:left="284"/>
        <w:contextualSpacing/>
        <w:jc w:val="both"/>
        <w:rPr>
          <w:rFonts w:ascii="Times New Roman" w:hAnsi="Times New Roman" w:cs="Times New Roman"/>
        </w:rPr>
      </w:pPr>
    </w:p>
    <w:p w14:paraId="2871431D"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rPr>
        <w:t xml:space="preserve">Cumprir, durante todo o período de execução do contrato, a reserva de cargos prevista em lei para pessoa com deficiência, para reabilitado da Previdência Social ou para aprendiz, bem como as reservas de </w:t>
      </w:r>
      <w:r w:rsidRPr="008A01EE">
        <w:rPr>
          <w:rFonts w:ascii="Times New Roman" w:hAnsi="Times New Roman" w:cs="Times New Roman"/>
          <w:bCs/>
        </w:rPr>
        <w:t>cargos previstas em outras normas específicas.</w:t>
      </w:r>
    </w:p>
    <w:p w14:paraId="1C28670F" w14:textId="77777777" w:rsidR="008A01EE" w:rsidRPr="008A01EE" w:rsidRDefault="008A01EE" w:rsidP="008A01EE">
      <w:pPr>
        <w:ind w:left="720"/>
        <w:contextualSpacing/>
        <w:rPr>
          <w:rFonts w:ascii="Times New Roman" w:hAnsi="Times New Roman" w:cs="Times New Roman"/>
          <w:b/>
        </w:rPr>
      </w:pPr>
    </w:p>
    <w:p w14:paraId="550674C7"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color w:val="auto"/>
        </w:rPr>
      </w:pPr>
      <w:r w:rsidRPr="008A01EE">
        <w:rPr>
          <w:rFonts w:ascii="Times New Roman" w:hAnsi="Times New Roman" w:cs="Times New Roman"/>
          <w:bCs/>
          <w:color w:val="auto"/>
        </w:rPr>
        <w:t>Durante a vigência do contrato, a contratada se obriga a não contratar, direta ou indiretamente, cônjuge, companheiro ou parente, em linha reta, colateral ou por afinidade, até o terceiro grau, de dirigente do órgão ou entidade contratante, ou de qualquer agente público que atue na licitação, na fiscalização ou na gestão do contrato, conforme disposto no Art. 48, parágrafo único, da Lei Federal 14.133. Essa vedação deverá ser rigorosamente observada, sob pena de sanções cabíveis, incluindo a rescisão contratual.</w:t>
      </w:r>
    </w:p>
    <w:p w14:paraId="73BAD753" w14:textId="77777777" w:rsidR="008A01EE" w:rsidRPr="008A01EE" w:rsidRDefault="008A01EE" w:rsidP="008A01EE">
      <w:pPr>
        <w:spacing w:line="276" w:lineRule="auto"/>
        <w:jc w:val="both"/>
        <w:rPr>
          <w:rFonts w:ascii="Times New Roman" w:hAnsi="Times New Roman" w:cs="Times New Roman"/>
          <w:bCs/>
        </w:rPr>
      </w:pPr>
    </w:p>
    <w:p w14:paraId="61E36D9B"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rPr>
        <w:t>Obrigações da Contratante:</w:t>
      </w:r>
    </w:p>
    <w:p w14:paraId="6CF0C738" w14:textId="77777777" w:rsidR="008A01EE" w:rsidRPr="008A01EE" w:rsidRDefault="008A01EE" w:rsidP="008A01EE">
      <w:pPr>
        <w:contextualSpacing/>
        <w:jc w:val="both"/>
        <w:rPr>
          <w:rFonts w:ascii="Times New Roman" w:hAnsi="Times New Roman" w:cs="Times New Roman"/>
          <w:b/>
        </w:rPr>
      </w:pPr>
    </w:p>
    <w:p w14:paraId="6C17AF78"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color w:val="000000" w:themeColor="text1"/>
        </w:rPr>
        <w:t>Verificar minuciosamente, no prazo fixado, a conformidade dos serviços recebidos provisoriamente com as especificações contidas neste Termo e no Contrato, para fins de aceitação e recebimentos definitivos;</w:t>
      </w:r>
    </w:p>
    <w:p w14:paraId="63B37FCF" w14:textId="77777777" w:rsidR="008A01EE" w:rsidRPr="008A01EE" w:rsidRDefault="008A01EE" w:rsidP="008A01EE">
      <w:pPr>
        <w:ind w:left="720"/>
        <w:contextualSpacing/>
        <w:jc w:val="both"/>
        <w:rPr>
          <w:rFonts w:ascii="Times New Roman" w:hAnsi="Times New Roman" w:cs="Times New Roman"/>
          <w:b/>
          <w:color w:val="000000" w:themeColor="text1"/>
        </w:rPr>
      </w:pPr>
    </w:p>
    <w:p w14:paraId="783B13B8"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Rejeitar todo e qualquer produto/serviço de má qualidade e em desconformidade com as especificações deste Termo;</w:t>
      </w:r>
    </w:p>
    <w:p w14:paraId="0D706CCA" w14:textId="77777777" w:rsidR="008A01EE" w:rsidRPr="008A01EE" w:rsidRDefault="008A01EE" w:rsidP="008A01EE">
      <w:pPr>
        <w:ind w:left="284"/>
        <w:contextualSpacing/>
        <w:jc w:val="both"/>
        <w:rPr>
          <w:rFonts w:ascii="Times New Roman" w:hAnsi="Times New Roman" w:cs="Times New Roman"/>
          <w:color w:val="000000" w:themeColor="text1"/>
        </w:rPr>
      </w:pPr>
    </w:p>
    <w:p w14:paraId="2D0A2713"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color w:val="000000" w:themeColor="text1"/>
        </w:rPr>
        <w:t>Prestar as informações e os esclarecimentos que venham a ser solicitados pelos Contratada em relação ao objeto do Contrato;</w:t>
      </w:r>
    </w:p>
    <w:p w14:paraId="7989C563" w14:textId="77777777" w:rsidR="008A01EE" w:rsidRPr="008A01EE" w:rsidRDefault="008A01EE" w:rsidP="008A01EE">
      <w:pPr>
        <w:ind w:left="284"/>
        <w:contextualSpacing/>
        <w:jc w:val="both"/>
        <w:rPr>
          <w:rFonts w:ascii="Times New Roman" w:hAnsi="Times New Roman" w:cs="Times New Roman"/>
          <w:color w:val="000000" w:themeColor="text1"/>
        </w:rPr>
      </w:pPr>
    </w:p>
    <w:p w14:paraId="35665DBA"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Comunicar à Contratada, por escrito, sobre imperfeições, falhas ou irregularidades verificadas no produto/serviço fornecido, para que seja substituído, reparado ou corrigido;</w:t>
      </w:r>
    </w:p>
    <w:p w14:paraId="33267EAA" w14:textId="77777777" w:rsidR="008A01EE" w:rsidRPr="008A01EE" w:rsidRDefault="008A01EE" w:rsidP="008A01EE">
      <w:pPr>
        <w:ind w:left="284"/>
        <w:contextualSpacing/>
        <w:jc w:val="both"/>
        <w:rPr>
          <w:rFonts w:ascii="Times New Roman" w:hAnsi="Times New Roman" w:cs="Times New Roman"/>
          <w:color w:val="000000" w:themeColor="text1"/>
        </w:rPr>
      </w:pPr>
    </w:p>
    <w:p w14:paraId="66D60E48"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Acompanhar e fiscalizar a execução do contrato, o que não fará cessar ou diminuir a responsabilidade da Contratada pelo perfeito cumprimento das obrigações estipuladas, nem por quaisquer danos, inclusive quanto a terceiros, ou por irregularidades constatada;</w:t>
      </w:r>
    </w:p>
    <w:p w14:paraId="3CEEC7C8" w14:textId="77777777" w:rsidR="008A01EE" w:rsidRPr="008A01EE" w:rsidRDefault="008A01EE" w:rsidP="008A01EE">
      <w:pPr>
        <w:ind w:left="284"/>
        <w:contextualSpacing/>
        <w:jc w:val="both"/>
        <w:rPr>
          <w:rFonts w:ascii="Times New Roman" w:hAnsi="Times New Roman" w:cs="Times New Roman"/>
          <w:color w:val="000000" w:themeColor="text1"/>
        </w:rPr>
      </w:pPr>
    </w:p>
    <w:p w14:paraId="2F732584"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Efetuar o pagamento no valor correspondente ao fornecimento do objeto/ à prestação do serviço, prazo e forma previstos neste Termo de Referência;</w:t>
      </w:r>
    </w:p>
    <w:p w14:paraId="6F72F4F8" w14:textId="77777777" w:rsidR="008A01EE" w:rsidRPr="008A01EE" w:rsidRDefault="008A01EE" w:rsidP="008A01EE">
      <w:pPr>
        <w:ind w:left="284"/>
        <w:contextualSpacing/>
        <w:jc w:val="both"/>
        <w:rPr>
          <w:rFonts w:ascii="Times New Roman" w:hAnsi="Times New Roman" w:cs="Times New Roman"/>
          <w:color w:val="000000" w:themeColor="text1"/>
        </w:rPr>
      </w:pPr>
    </w:p>
    <w:p w14:paraId="282CBAE4"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Proporcionar acesso e movimentação do pessoal contratado às suas instalações;</w:t>
      </w:r>
    </w:p>
    <w:p w14:paraId="570A8CC7" w14:textId="77777777" w:rsidR="008A01EE" w:rsidRPr="008A01EE" w:rsidRDefault="008A01EE" w:rsidP="008A01EE">
      <w:pPr>
        <w:ind w:left="284"/>
        <w:contextualSpacing/>
        <w:jc w:val="both"/>
        <w:rPr>
          <w:rFonts w:ascii="Times New Roman" w:hAnsi="Times New Roman" w:cs="Times New Roman"/>
          <w:color w:val="000000" w:themeColor="text1"/>
        </w:rPr>
      </w:pPr>
    </w:p>
    <w:p w14:paraId="4AC780DD"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Decidir acerca das questões que se apresentarem durante a execução do contrato, se não abordadas no Termo de Referência;</w:t>
      </w:r>
    </w:p>
    <w:p w14:paraId="62A77E91" w14:textId="77777777" w:rsidR="008A01EE" w:rsidRPr="008A01EE" w:rsidRDefault="008A01EE" w:rsidP="008A01EE">
      <w:pPr>
        <w:ind w:left="284"/>
        <w:contextualSpacing/>
        <w:jc w:val="both"/>
        <w:rPr>
          <w:rFonts w:ascii="Times New Roman" w:hAnsi="Times New Roman" w:cs="Times New Roman"/>
          <w:color w:val="000000" w:themeColor="text1"/>
        </w:rPr>
      </w:pPr>
    </w:p>
    <w:p w14:paraId="4EAF6A2D"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Verificar a regularidade fiscal e proceder às consultas e emissões de certidões de que trata §4º do art. 91 da Lei nº 14.133/2021 antes da formalização do contrato ou prorrogação de sua vigência;</w:t>
      </w:r>
    </w:p>
    <w:p w14:paraId="3A891099" w14:textId="77777777" w:rsidR="008A01EE" w:rsidRPr="008A01EE" w:rsidRDefault="008A01EE" w:rsidP="008A01EE">
      <w:pPr>
        <w:ind w:left="284"/>
        <w:contextualSpacing/>
        <w:jc w:val="both"/>
        <w:rPr>
          <w:rFonts w:ascii="Times New Roman" w:hAnsi="Times New Roman" w:cs="Times New Roman"/>
          <w:color w:val="000000" w:themeColor="text1"/>
        </w:rPr>
      </w:pPr>
    </w:p>
    <w:p w14:paraId="374E85AA"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Verificar a regularidade fiscal e recolhimento dos encargos sociais antes de efetuar cada pagamento;</w:t>
      </w:r>
    </w:p>
    <w:p w14:paraId="5A6A9A8E" w14:textId="77777777" w:rsidR="008A01EE" w:rsidRPr="008A01EE" w:rsidRDefault="008A01EE" w:rsidP="008A01EE">
      <w:pPr>
        <w:ind w:left="284"/>
        <w:contextualSpacing/>
        <w:jc w:val="both"/>
        <w:rPr>
          <w:rFonts w:ascii="Times New Roman" w:hAnsi="Times New Roman" w:cs="Times New Roman"/>
          <w:color w:val="000000" w:themeColor="text1"/>
        </w:rPr>
      </w:pPr>
    </w:p>
    <w:p w14:paraId="46B82495"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Aplicar à Contratada as penalidades contratuais e regulamentares cabíveis.</w:t>
      </w:r>
    </w:p>
    <w:p w14:paraId="216050A8" w14:textId="77777777" w:rsidR="008A01EE" w:rsidRPr="008A01EE" w:rsidRDefault="008A01EE" w:rsidP="008A01EE">
      <w:pPr>
        <w:ind w:left="284"/>
        <w:contextualSpacing/>
        <w:jc w:val="both"/>
        <w:rPr>
          <w:rFonts w:ascii="Times New Roman" w:hAnsi="Times New Roman" w:cs="Times New Roman"/>
          <w:color w:val="000000" w:themeColor="text1"/>
        </w:rPr>
      </w:pPr>
    </w:p>
    <w:p w14:paraId="0702FF6C"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Verificar a regularidade fiscal do contratado, consultar o Cadastro Nacional de Empresas Inidôneas e Suspensas (CEIS) e o Cadastro Nacional de Empresas Punidas (CNEP), emitir as certidões negativas de inidoneidade, de impedimento e de débitos trabalhistas antes de formalizar ou prorrogar o prazo de vigência do contrato;</w:t>
      </w:r>
    </w:p>
    <w:p w14:paraId="190D832A" w14:textId="77777777" w:rsidR="008A01EE" w:rsidRPr="008A01EE" w:rsidRDefault="008A01EE" w:rsidP="008A01EE">
      <w:pPr>
        <w:ind w:left="284"/>
        <w:contextualSpacing/>
        <w:jc w:val="both"/>
        <w:rPr>
          <w:rFonts w:ascii="Times New Roman" w:hAnsi="Times New Roman" w:cs="Times New Roman"/>
          <w:color w:val="000000" w:themeColor="text1"/>
        </w:rPr>
      </w:pPr>
    </w:p>
    <w:p w14:paraId="366DAD30"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lastRenderedPageBreak/>
        <w:t>Emitir, de forma explícita, no prazo de até 1 (um) mês, contado da data do protocolo, admitida a prorrogação motivada por igual período, decisão sobre todas as solicitações e reclamações relacionadas à execução do objeto, ressalvados os requerimentos manifestamente impertinentes, meramente protelatórios ou de nenhum interesse para a boa execução do ajuste, nos termos do art. 123 da Lei nº 14.133/2021;</w:t>
      </w:r>
    </w:p>
    <w:p w14:paraId="2899D67E" w14:textId="77777777" w:rsidR="008A01EE" w:rsidRPr="008A01EE" w:rsidRDefault="008A01EE" w:rsidP="008A01EE">
      <w:pPr>
        <w:ind w:left="284"/>
        <w:contextualSpacing/>
        <w:jc w:val="both"/>
        <w:rPr>
          <w:rFonts w:ascii="Times New Roman" w:hAnsi="Times New Roman" w:cs="Times New Roman"/>
          <w:color w:val="000000" w:themeColor="text1"/>
        </w:rPr>
      </w:pPr>
    </w:p>
    <w:p w14:paraId="458E17BD" w14:textId="7B2945EC" w:rsidR="008A01EE" w:rsidRPr="00351E6B" w:rsidRDefault="008A01EE" w:rsidP="008A01EE">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color w:val="000000" w:themeColor="text1"/>
        </w:rPr>
        <w:t>Responder eventuais pedidos de restabelecimento do equilíbrio econômico-financeiro feitos pelo contratado no pr</w:t>
      </w:r>
      <w:r w:rsidRPr="008A01EE">
        <w:rPr>
          <w:rFonts w:ascii="Times New Roman" w:hAnsi="Times New Roman" w:cs="Times New Roman"/>
          <w:bCs/>
          <w:color w:val="auto"/>
        </w:rPr>
        <w:t xml:space="preserve">azo máximo de </w:t>
      </w:r>
      <w:r w:rsidRPr="008A01EE">
        <w:rPr>
          <w:rFonts w:ascii="Times New Roman" w:hAnsi="Times New Roman" w:cs="Times New Roman"/>
          <w:b/>
          <w:color w:val="auto"/>
        </w:rPr>
        <w:t>1 (um) mês.</w:t>
      </w:r>
    </w:p>
    <w:p w14:paraId="773183AD" w14:textId="77777777" w:rsidR="008A01EE" w:rsidRPr="008A01EE" w:rsidRDefault="008A01EE" w:rsidP="008A01EE">
      <w:pPr>
        <w:spacing w:line="276" w:lineRule="auto"/>
        <w:jc w:val="both"/>
        <w:rPr>
          <w:rFonts w:ascii="Times New Roman" w:hAnsi="Times New Roman" w:cs="Times New Roman"/>
          <w:b/>
          <w:color w:val="000000" w:themeColor="text1"/>
        </w:rPr>
      </w:pPr>
    </w:p>
    <w:p w14:paraId="419571C5"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
          <w:color w:val="000000" w:themeColor="text1"/>
        </w:rPr>
        <w:t>SANÇÕES APLICÁVEIS:</w:t>
      </w:r>
    </w:p>
    <w:p w14:paraId="1D3A5807" w14:textId="77777777" w:rsidR="008A01EE" w:rsidRPr="008A01EE" w:rsidRDefault="008A01EE" w:rsidP="008A01EE">
      <w:pPr>
        <w:contextualSpacing/>
        <w:jc w:val="both"/>
        <w:rPr>
          <w:rFonts w:ascii="Times New Roman" w:hAnsi="Times New Roman" w:cs="Times New Roman"/>
          <w:b/>
          <w:color w:val="000000" w:themeColor="text1"/>
        </w:rPr>
      </w:pPr>
    </w:p>
    <w:p w14:paraId="624FC6A1"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
          <w:color w:val="000000" w:themeColor="text1"/>
        </w:rPr>
        <w:t>Comete</w:t>
      </w:r>
      <w:r w:rsidRPr="008A01EE">
        <w:rPr>
          <w:rFonts w:ascii="Times New Roman" w:hAnsi="Times New Roman" w:cs="Times New Roman"/>
          <w:bCs/>
          <w:color w:val="000000" w:themeColor="text1"/>
        </w:rPr>
        <w:t xml:space="preserve"> infração administrativa, nos termos da Lei nº 14.133/2021, o contratado que:</w:t>
      </w:r>
    </w:p>
    <w:p w14:paraId="2983F045" w14:textId="77777777" w:rsidR="008A01EE" w:rsidRPr="008A01EE" w:rsidRDefault="008A01EE" w:rsidP="008A01EE">
      <w:pPr>
        <w:contextualSpacing/>
        <w:jc w:val="both"/>
        <w:rPr>
          <w:rFonts w:ascii="Times New Roman" w:hAnsi="Times New Roman" w:cs="Times New Roman"/>
          <w:b/>
          <w:color w:val="000000" w:themeColor="text1"/>
        </w:rPr>
      </w:pPr>
    </w:p>
    <w:p w14:paraId="45A5627B"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rPr>
        <w:t>d</w:t>
      </w:r>
      <w:r w:rsidRPr="008A01EE">
        <w:rPr>
          <w:rFonts w:ascii="Times New Roman" w:hAnsi="Times New Roman" w:cs="Times New Roman"/>
          <w:bCs/>
          <w:color w:val="000000" w:themeColor="text1"/>
        </w:rPr>
        <w:t>er causa à inexecução parcial do contrato;</w:t>
      </w:r>
    </w:p>
    <w:p w14:paraId="74BFD33C"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rPr>
        <w:t xml:space="preserve">der </w:t>
      </w:r>
      <w:r w:rsidRPr="008A01EE">
        <w:rPr>
          <w:rFonts w:ascii="Times New Roman" w:hAnsi="Times New Roman" w:cs="Times New Roman"/>
          <w:bCs/>
          <w:color w:val="000000" w:themeColor="text1"/>
        </w:rPr>
        <w:t>causa à inexecução parcial do contrato que cause grave dano à Administração ou ao funcionamento dos serviços públicos ou ao interesse coletivo;</w:t>
      </w:r>
    </w:p>
    <w:p w14:paraId="7E179ABB"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der causa à inexecução total do contrato;</w:t>
      </w:r>
    </w:p>
    <w:p w14:paraId="6A97F489"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ensejar o retardamento da execução ou da entrega do objeto da contratação sem motivo justificado;</w:t>
      </w:r>
    </w:p>
    <w:p w14:paraId="628D2EAB"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apresentar documentação falsa ou prestar declaração falsa durante a execução do contrato;</w:t>
      </w:r>
    </w:p>
    <w:p w14:paraId="5D443C79"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praticar ato fraudulento na execução do contrato;</w:t>
      </w:r>
    </w:p>
    <w:p w14:paraId="1DD0CC72"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comportar-se de modo inidôneo ou cometer fraude de qualquer natureza;</w:t>
      </w:r>
    </w:p>
    <w:p w14:paraId="6E3FE6C3" w14:textId="77777777" w:rsidR="008A01EE" w:rsidRPr="008A01EE" w:rsidRDefault="008A01EE" w:rsidP="009A3019">
      <w:pPr>
        <w:numPr>
          <w:ilvl w:val="0"/>
          <w:numId w:val="8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Cs/>
          <w:color w:val="000000" w:themeColor="text1"/>
        </w:rPr>
        <w:t>praticar ato lesivo previsto</w:t>
      </w:r>
      <w:r w:rsidRPr="008A01EE">
        <w:rPr>
          <w:rFonts w:ascii="Times New Roman" w:hAnsi="Times New Roman" w:cs="Times New Roman"/>
        </w:rPr>
        <w:t xml:space="preserve"> no art. 5º da Lei nº 12.846, de 1º de agosto de 2013.</w:t>
      </w:r>
    </w:p>
    <w:p w14:paraId="2484AD4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hAnsi="Times New Roman" w:cs="Times New Roman"/>
          <w:bCs/>
          <w:color w:val="000000" w:themeColor="text1"/>
          <w:lang w:eastAsia="pt-BR"/>
        </w:rPr>
      </w:pPr>
    </w:p>
    <w:p w14:paraId="10F7EF3C"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 xml:space="preserve">Serão </w:t>
      </w:r>
      <w:r w:rsidRPr="008A01EE">
        <w:rPr>
          <w:rFonts w:ascii="Times New Roman" w:hAnsi="Times New Roman" w:cs="Times New Roman"/>
          <w:b/>
          <w:color w:val="000000" w:themeColor="text1"/>
        </w:rPr>
        <w:t>aplicadas</w:t>
      </w:r>
      <w:r w:rsidRPr="008A01EE">
        <w:rPr>
          <w:rFonts w:ascii="Times New Roman" w:hAnsi="Times New Roman" w:cs="Times New Roman"/>
          <w:color w:val="000000" w:themeColor="text1"/>
        </w:rPr>
        <w:t xml:space="preserve"> ao </w:t>
      </w:r>
      <w:r w:rsidRPr="008A01EE">
        <w:rPr>
          <w:rFonts w:ascii="Times New Roman" w:hAnsi="Times New Roman" w:cs="Times New Roman"/>
          <w:bCs/>
          <w:color w:val="000000" w:themeColor="text1"/>
        </w:rPr>
        <w:t>contratado</w:t>
      </w:r>
      <w:r w:rsidRPr="008A01EE">
        <w:rPr>
          <w:rFonts w:ascii="Times New Roman" w:hAnsi="Times New Roman" w:cs="Times New Roman"/>
          <w:color w:val="000000" w:themeColor="text1"/>
        </w:rPr>
        <w:t xml:space="preserve"> que incorrer nas infrações acima descritas as seguintes sanções:</w:t>
      </w:r>
    </w:p>
    <w:p w14:paraId="12A188FF" w14:textId="77777777" w:rsidR="008A01EE" w:rsidRPr="008A01EE" w:rsidRDefault="008A01EE" w:rsidP="008A01EE">
      <w:pPr>
        <w:contextualSpacing/>
        <w:jc w:val="both"/>
        <w:rPr>
          <w:rFonts w:ascii="Times New Roman" w:hAnsi="Times New Roman" w:cs="Times New Roman"/>
          <w:color w:val="000000" w:themeColor="text1"/>
        </w:rPr>
      </w:pPr>
    </w:p>
    <w:p w14:paraId="5A115AF4"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b/>
          <w:bCs/>
        </w:rPr>
        <w:t>advertência</w:t>
      </w:r>
      <w:r w:rsidRPr="008A01EE">
        <w:rPr>
          <w:rFonts w:ascii="Times New Roman" w:hAnsi="Times New Roman" w:cs="Times New Roman"/>
        </w:rPr>
        <w:t>, quando o contratado der causa à inexecução parcial do contrato, sempre que não se justificar a imposição de penalidade mais grave;</w:t>
      </w:r>
    </w:p>
    <w:p w14:paraId="66DB24F2" w14:textId="77777777" w:rsidR="008A01EE" w:rsidRPr="008A01EE" w:rsidRDefault="008A01EE" w:rsidP="008A01EE">
      <w:pPr>
        <w:contextualSpacing/>
        <w:rPr>
          <w:rFonts w:ascii="Times New Roman" w:hAnsi="Times New Roman" w:cs="Times New Roman"/>
          <w:color w:val="000000" w:themeColor="text1"/>
        </w:rPr>
      </w:pPr>
    </w:p>
    <w:p w14:paraId="00253DBF"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auto"/>
        </w:rPr>
      </w:pPr>
      <w:r w:rsidRPr="008A01EE">
        <w:rPr>
          <w:rFonts w:ascii="Times New Roman" w:hAnsi="Times New Roman" w:cs="Times New Roman"/>
          <w:b/>
          <w:bCs/>
          <w:color w:val="000000" w:themeColor="text1"/>
        </w:rPr>
        <w:t>impedimento de licitar e contratar</w:t>
      </w:r>
      <w:r w:rsidRPr="008A01EE">
        <w:rPr>
          <w:rFonts w:ascii="Times New Roman" w:hAnsi="Times New Roman" w:cs="Times New Roman"/>
          <w:color w:val="000000" w:themeColor="text1"/>
        </w:rPr>
        <w:t xml:space="preserve">, quando </w:t>
      </w:r>
      <w:r w:rsidRPr="008A01EE">
        <w:rPr>
          <w:rFonts w:ascii="Times New Roman" w:hAnsi="Times New Roman" w:cs="Times New Roman"/>
        </w:rPr>
        <w:t>praticadas</w:t>
      </w:r>
      <w:r w:rsidRPr="008A01EE">
        <w:rPr>
          <w:rFonts w:ascii="Times New Roman" w:hAnsi="Times New Roman" w:cs="Times New Roman"/>
          <w:color w:val="000000" w:themeColor="text1"/>
        </w:rPr>
        <w:t xml:space="preserve"> as condutas descritas nas alíneas “b”, “c” e “d” do subitem acima, sempre que não </w:t>
      </w:r>
      <w:r w:rsidRPr="008A01EE">
        <w:rPr>
          <w:rFonts w:ascii="Times New Roman" w:hAnsi="Times New Roman" w:cs="Times New Roman"/>
          <w:color w:val="auto"/>
        </w:rPr>
        <w:t>se justificar a imposição de penalidade mais grave;</w:t>
      </w:r>
    </w:p>
    <w:p w14:paraId="2FBE7618" w14:textId="77777777" w:rsidR="008A01EE" w:rsidRPr="008A01EE" w:rsidRDefault="008A01EE" w:rsidP="008A01EE">
      <w:pPr>
        <w:ind w:left="284"/>
        <w:contextualSpacing/>
        <w:jc w:val="both"/>
        <w:rPr>
          <w:rFonts w:ascii="Times New Roman" w:hAnsi="Times New Roman" w:cs="Times New Roman"/>
          <w:color w:val="auto"/>
        </w:rPr>
      </w:pPr>
    </w:p>
    <w:p w14:paraId="38C548EB"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auto"/>
        </w:rPr>
      </w:pPr>
      <w:r w:rsidRPr="008A01EE">
        <w:rPr>
          <w:rFonts w:ascii="Times New Roman" w:hAnsi="Times New Roman" w:cs="Times New Roman"/>
          <w:b/>
          <w:bCs/>
          <w:color w:val="auto"/>
        </w:rPr>
        <w:t>Declaração de inidoneidade</w:t>
      </w:r>
      <w:r w:rsidRPr="008A01EE">
        <w:rPr>
          <w:rFonts w:ascii="Times New Roman" w:hAnsi="Times New Roman" w:cs="Times New Roman"/>
          <w:color w:val="auto"/>
        </w:rPr>
        <w:t xml:space="preserve"> para licitar e contratar, quando praticadas as condutas descritas nas alíneas “e”, “f”, “g” e “h” do subitem acima, bem como nas alíneas “b”, “c” e “d”, que justifiquem a imposição de penalidade mais grave;</w:t>
      </w:r>
    </w:p>
    <w:p w14:paraId="038B2B34" w14:textId="77777777" w:rsidR="008A01EE" w:rsidRPr="008A01EE" w:rsidRDefault="008A01EE" w:rsidP="008A01EE">
      <w:pPr>
        <w:ind w:left="284"/>
        <w:contextualSpacing/>
        <w:jc w:val="both"/>
        <w:rPr>
          <w:rFonts w:ascii="Times New Roman" w:hAnsi="Times New Roman" w:cs="Times New Roman"/>
          <w:color w:val="auto"/>
        </w:rPr>
      </w:pPr>
    </w:p>
    <w:p w14:paraId="0D05167A"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auto"/>
        </w:rPr>
      </w:pPr>
      <w:r w:rsidRPr="008A01EE">
        <w:rPr>
          <w:rFonts w:ascii="Times New Roman" w:hAnsi="Times New Roman" w:cs="Times New Roman"/>
          <w:b/>
          <w:bCs/>
        </w:rPr>
        <w:t>M</w:t>
      </w:r>
      <w:r w:rsidRPr="008A01EE">
        <w:rPr>
          <w:rFonts w:ascii="Times New Roman" w:hAnsi="Times New Roman" w:cs="Times New Roman"/>
          <w:b/>
          <w:bCs/>
          <w:color w:val="auto"/>
        </w:rPr>
        <w:t>ulta moratória</w:t>
      </w:r>
      <w:r w:rsidRPr="008A01EE">
        <w:rPr>
          <w:rFonts w:ascii="Times New Roman" w:hAnsi="Times New Roman" w:cs="Times New Roman"/>
          <w:color w:val="auto"/>
        </w:rPr>
        <w:t xml:space="preserve"> de 0,5% (zero vírgula cinco por cento) por dia de atraso injustificado sobre o valor da parcela inadimplida, até o limite de 45 (quarenta e cinco) dias;</w:t>
      </w:r>
    </w:p>
    <w:p w14:paraId="173BFCB9" w14:textId="77777777" w:rsidR="008A01EE" w:rsidRPr="008A01EE" w:rsidRDefault="008A01EE" w:rsidP="008A01EE">
      <w:pPr>
        <w:ind w:left="720"/>
        <w:contextualSpacing/>
        <w:rPr>
          <w:rFonts w:ascii="Times New Roman" w:hAnsi="Times New Roman" w:cs="Times New Roman"/>
          <w:b/>
          <w:bCs/>
        </w:rPr>
      </w:pPr>
    </w:p>
    <w:p w14:paraId="735AF3BC"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auto"/>
        </w:rPr>
      </w:pPr>
      <w:r w:rsidRPr="008A01EE">
        <w:rPr>
          <w:rFonts w:ascii="Times New Roman" w:hAnsi="Times New Roman" w:cs="Times New Roman"/>
          <w:b/>
          <w:bCs/>
        </w:rPr>
        <w:t>M</w:t>
      </w:r>
      <w:r w:rsidRPr="008A01EE">
        <w:rPr>
          <w:rFonts w:ascii="Times New Roman" w:hAnsi="Times New Roman" w:cs="Times New Roman"/>
          <w:b/>
          <w:bCs/>
          <w:color w:val="auto"/>
        </w:rPr>
        <w:t>ulta rescisória</w:t>
      </w:r>
      <w:r w:rsidRPr="008A01EE">
        <w:rPr>
          <w:rFonts w:ascii="Times New Roman" w:hAnsi="Times New Roman" w:cs="Times New Roman"/>
          <w:color w:val="auto"/>
        </w:rPr>
        <w:t xml:space="preserve"> de 20% (vinte por cento) sobre o valor do Contrato, em caso de inexecução parcial do contrato;</w:t>
      </w:r>
    </w:p>
    <w:p w14:paraId="03456BC9" w14:textId="77777777" w:rsidR="008A01EE" w:rsidRPr="008A01EE" w:rsidRDefault="008A01EE" w:rsidP="008A01EE">
      <w:pPr>
        <w:ind w:left="720"/>
        <w:contextualSpacing/>
        <w:rPr>
          <w:rFonts w:ascii="Times New Roman" w:hAnsi="Times New Roman" w:cs="Times New Roman"/>
          <w:b/>
          <w:bCs/>
        </w:rPr>
      </w:pPr>
    </w:p>
    <w:p w14:paraId="1944B47F" w14:textId="77777777" w:rsidR="008A01EE" w:rsidRPr="008A01EE" w:rsidRDefault="008A01EE" w:rsidP="009A3019">
      <w:pPr>
        <w:numPr>
          <w:ilvl w:val="2"/>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auto"/>
        </w:rPr>
      </w:pPr>
      <w:r w:rsidRPr="008A01EE">
        <w:rPr>
          <w:rFonts w:ascii="Times New Roman" w:hAnsi="Times New Roman" w:cs="Times New Roman"/>
          <w:b/>
          <w:bCs/>
        </w:rPr>
        <w:t>Multa rescisória</w:t>
      </w:r>
      <w:r w:rsidRPr="008A01EE">
        <w:rPr>
          <w:rFonts w:ascii="Times New Roman" w:hAnsi="Times New Roman" w:cs="Times New Roman"/>
        </w:rPr>
        <w:t xml:space="preserve"> de 30% (trinta por cento) sobre o valor do Contrato, em caso de inexecução total do contrato</w:t>
      </w:r>
      <w:r w:rsidRPr="008A01EE">
        <w:rPr>
          <w:rFonts w:ascii="Times New Roman" w:hAnsi="Times New Roman" w:cs="Times New Roman"/>
          <w:b/>
          <w:bCs/>
        </w:rPr>
        <w:t>;</w:t>
      </w:r>
    </w:p>
    <w:p w14:paraId="7BCD21A2" w14:textId="77777777" w:rsidR="008A01EE" w:rsidRPr="008A01EE" w:rsidRDefault="008A01EE" w:rsidP="008A01EE">
      <w:pPr>
        <w:ind w:left="720"/>
        <w:contextualSpacing/>
        <w:rPr>
          <w:rFonts w:ascii="Times New Roman" w:hAnsi="Times New Roman" w:cs="Times New Roman"/>
          <w:color w:val="000000" w:themeColor="text1"/>
        </w:rPr>
      </w:pPr>
    </w:p>
    <w:p w14:paraId="07904F39"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A aplicação das sanções previstas neste Contrato não exclui, em hipótese alguma, a obrigação de reparação integral do dano causado ao Contratante.</w:t>
      </w:r>
    </w:p>
    <w:p w14:paraId="463BEB7D" w14:textId="77777777" w:rsidR="008A01EE" w:rsidRPr="008A01EE" w:rsidRDefault="008A01EE" w:rsidP="008A01EE">
      <w:pPr>
        <w:contextualSpacing/>
        <w:jc w:val="both"/>
        <w:rPr>
          <w:rFonts w:ascii="Times New Roman" w:hAnsi="Times New Roman" w:cs="Times New Roman"/>
          <w:color w:val="000000" w:themeColor="text1"/>
        </w:rPr>
      </w:pPr>
    </w:p>
    <w:p w14:paraId="03C5F394"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Todas as sanções previstas neste contrato poderão ser aplicadas cumulativamente com a multa, observados os princípios da razoabilidade e da proporcionalidade.</w:t>
      </w:r>
    </w:p>
    <w:p w14:paraId="5C1E2E16" w14:textId="77777777" w:rsidR="008A01EE" w:rsidRPr="008A01EE" w:rsidRDefault="008A01EE" w:rsidP="008A01EE">
      <w:pPr>
        <w:contextualSpacing/>
        <w:jc w:val="both"/>
        <w:rPr>
          <w:rFonts w:ascii="Times New Roman" w:hAnsi="Times New Roman" w:cs="Times New Roman"/>
          <w:color w:val="000000" w:themeColor="text1"/>
        </w:rPr>
      </w:pPr>
    </w:p>
    <w:p w14:paraId="0CDADA1C"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bCs/>
          <w:color w:val="000000" w:themeColor="text1"/>
        </w:rPr>
      </w:pPr>
      <w:r w:rsidRPr="008A01EE">
        <w:rPr>
          <w:rFonts w:ascii="Times New Roman" w:hAnsi="Times New Roman" w:cs="Times New Roman"/>
          <w:color w:val="000000" w:themeColor="text1"/>
        </w:rPr>
        <w:t>Antes da aplicação da multa será facultada a defesa do interessado no prazo de 15 (quinze) dias úteis, contado</w:t>
      </w:r>
      <w:r w:rsidRPr="008A01EE">
        <w:rPr>
          <w:rFonts w:ascii="Times New Roman" w:hAnsi="Times New Roman" w:cs="Times New Roman"/>
          <w:bCs/>
          <w:color w:val="000000" w:themeColor="text1"/>
        </w:rPr>
        <w:t xml:space="preserve"> da data de sua intimação. </w:t>
      </w:r>
    </w:p>
    <w:p w14:paraId="42EE2F06" w14:textId="77777777" w:rsidR="008A01EE" w:rsidRPr="008A01EE" w:rsidRDefault="008A01EE" w:rsidP="008A01EE">
      <w:pPr>
        <w:contextualSpacing/>
        <w:jc w:val="both"/>
        <w:rPr>
          <w:rFonts w:ascii="Times New Roman" w:hAnsi="Times New Roman" w:cs="Times New Roman"/>
          <w:bCs/>
          <w:color w:val="000000" w:themeColor="text1"/>
        </w:rPr>
      </w:pPr>
    </w:p>
    <w:p w14:paraId="468EE4A0"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bCs/>
          <w:color w:val="000000" w:themeColor="text1"/>
        </w:rPr>
        <w:t xml:space="preserve">Se a multa aplicada e as indenizações cabíveis forem superiores ao valor do pagamento </w:t>
      </w:r>
      <w:r w:rsidRPr="008A01EE">
        <w:rPr>
          <w:rFonts w:ascii="Times New Roman" w:hAnsi="Times New Roman" w:cs="Times New Roman"/>
          <w:color w:val="000000" w:themeColor="text1"/>
        </w:rPr>
        <w:t>eventualmente devido pela Contratante à Contratada, além da perda desse valor, a diferença será descontada de eventual garantia prestada ou será cobrada judicialmente.</w:t>
      </w:r>
    </w:p>
    <w:p w14:paraId="72E5BA18" w14:textId="77777777" w:rsidR="008A01EE" w:rsidRPr="008A01EE" w:rsidRDefault="008A01EE" w:rsidP="008A01EE">
      <w:pPr>
        <w:contextualSpacing/>
        <w:jc w:val="both"/>
        <w:rPr>
          <w:rFonts w:ascii="Times New Roman" w:hAnsi="Times New Roman" w:cs="Times New Roman"/>
          <w:color w:val="000000" w:themeColor="text1"/>
        </w:rPr>
      </w:pPr>
    </w:p>
    <w:p w14:paraId="7221211A"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art. 393 do Código Civil.</w:t>
      </w:r>
    </w:p>
    <w:p w14:paraId="7BFFE258" w14:textId="77777777" w:rsidR="008A01EE" w:rsidRPr="008A01EE" w:rsidRDefault="008A01EE" w:rsidP="008A01EE">
      <w:pPr>
        <w:contextualSpacing/>
        <w:jc w:val="both"/>
        <w:rPr>
          <w:rFonts w:ascii="Times New Roman" w:hAnsi="Times New Roman" w:cs="Times New Roman"/>
          <w:color w:val="000000" w:themeColor="text1"/>
        </w:rPr>
      </w:pPr>
    </w:p>
    <w:p w14:paraId="229B4C92"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A aplicação das sanções realizar-se-á em processo administrativo que assegure o contraditório e a ampla defesa ao Contratado, observando-se o procedimento previsto no caput e parágrafos do art. 158 da Lei nº 14.133, de 2021,</w:t>
      </w:r>
      <w:r w:rsidRPr="008A01EE">
        <w:rPr>
          <w:rFonts w:ascii="Times New Roman" w:hAnsi="Times New Roman" w:cs="Times New Roman"/>
          <w:bCs/>
          <w:color w:val="000000" w:themeColor="text1"/>
        </w:rPr>
        <w:t xml:space="preserve"> para as penalidades de impedimento de licitar e contratar e de declaração de inidoneidade para licitar</w:t>
      </w:r>
      <w:r w:rsidRPr="008A01EE">
        <w:rPr>
          <w:rFonts w:ascii="Times New Roman" w:hAnsi="Times New Roman" w:cs="Times New Roman"/>
          <w:color w:val="000000" w:themeColor="text1"/>
        </w:rPr>
        <w:t xml:space="preserve"> ou contratar.</w:t>
      </w:r>
      <w:r w:rsidRPr="008A01EE">
        <w:rPr>
          <w:rFonts w:ascii="Times New Roman" w:hAnsi="Times New Roman" w:cs="Times New Roman"/>
          <w:b/>
          <w:color w:val="000000" w:themeColor="text1"/>
        </w:rPr>
        <w:t xml:space="preserve"> </w:t>
      </w:r>
    </w:p>
    <w:p w14:paraId="3AD54798" w14:textId="77777777" w:rsidR="008A01EE" w:rsidRPr="008A01EE" w:rsidRDefault="008A01EE" w:rsidP="008A01EE">
      <w:pPr>
        <w:contextualSpacing/>
        <w:jc w:val="both"/>
        <w:rPr>
          <w:rFonts w:ascii="Times New Roman" w:hAnsi="Times New Roman" w:cs="Times New Roman"/>
          <w:color w:val="000000" w:themeColor="text1"/>
        </w:rPr>
      </w:pPr>
    </w:p>
    <w:p w14:paraId="232861CB"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b/>
          <w:color w:val="000000" w:themeColor="text1"/>
        </w:rPr>
        <w:t>ESTIMATIVAS DO VALOR DA CONTRATAÇÃO:</w:t>
      </w:r>
    </w:p>
    <w:p w14:paraId="5F3C7ED6" w14:textId="77777777" w:rsidR="008A01EE" w:rsidRPr="008A01EE" w:rsidRDefault="008A01EE" w:rsidP="008A01EE">
      <w:pPr>
        <w:contextualSpacing/>
        <w:jc w:val="both"/>
        <w:rPr>
          <w:rFonts w:ascii="Times New Roman" w:hAnsi="Times New Roman" w:cs="Times New Roman"/>
          <w:b/>
          <w:color w:val="000000" w:themeColor="text1"/>
        </w:rPr>
      </w:pPr>
    </w:p>
    <w:p w14:paraId="4C4568D6" w14:textId="1DD3B2AF" w:rsidR="00351E6B" w:rsidRPr="00351E6B" w:rsidRDefault="008A01EE" w:rsidP="008A01EE">
      <w:pPr>
        <w:contextualSpacing/>
        <w:jc w:val="both"/>
        <w:rPr>
          <w:rFonts w:ascii="Times New Roman" w:hAnsi="Times New Roman" w:cs="Times New Roman"/>
          <w:color w:val="000000" w:themeColor="text1"/>
        </w:rPr>
      </w:pPr>
      <w:r w:rsidRPr="008A01EE">
        <w:rPr>
          <w:rFonts w:ascii="Times New Roman" w:hAnsi="Times New Roman" w:cs="Times New Roman"/>
          <w:b/>
          <w:bCs/>
          <w:color w:val="000000" w:themeColor="text1"/>
        </w:rPr>
        <w:t>Do preço estimado</w:t>
      </w:r>
      <w:r w:rsidRPr="008A01EE">
        <w:rPr>
          <w:rFonts w:ascii="Times New Roman" w:hAnsi="Times New Roman" w:cs="Times New Roman"/>
          <w:color w:val="000000" w:themeColor="text1"/>
        </w:rPr>
        <w:t>:</w:t>
      </w:r>
    </w:p>
    <w:p w14:paraId="1AE9241E"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Conforme estabelecido pela Lei nº 14.133, de 1º de abril de 2021, o documento de formalização de preço segue anexo a este Termo de Referência, em cumprimento ao disposto no Art. 6º, inciso XXIII, alínea (i). Este documento apresenta as estimativas do valor da contratação, acompanhadas dos preços unitários referenciais, das memórias de cálculo e dos documentos que lhe dão suporte, incluindo os parâmetros utilizados para a obtenção dos preços e para os respectivos cálculos, os quais estão classificados e documentados separadamente.</w:t>
      </w:r>
    </w:p>
    <w:p w14:paraId="7D1B4E63" w14:textId="77777777" w:rsidR="008A01EE" w:rsidRPr="008A01EE" w:rsidRDefault="008A01EE" w:rsidP="008A01EE">
      <w:pPr>
        <w:ind w:left="720"/>
        <w:contextualSpacing/>
        <w:rPr>
          <w:rFonts w:ascii="Times New Roman" w:hAnsi="Times New Roman" w:cs="Times New Roman"/>
          <w:b/>
          <w:bCs/>
          <w:color w:val="000000" w:themeColor="text1"/>
        </w:rPr>
      </w:pPr>
    </w:p>
    <w:p w14:paraId="1B9B34B6" w14:textId="77777777" w:rsidR="008A01EE" w:rsidRPr="008A01EE" w:rsidRDefault="008A01EE" w:rsidP="008A01EE">
      <w:pPr>
        <w:rPr>
          <w:rFonts w:ascii="Times New Roman" w:hAnsi="Times New Roman" w:cs="Times New Roman"/>
          <w:b/>
          <w:bCs/>
          <w:color w:val="000000" w:themeColor="text1"/>
        </w:rPr>
      </w:pPr>
      <w:r w:rsidRPr="008A01EE">
        <w:rPr>
          <w:rFonts w:ascii="Times New Roman" w:hAnsi="Times New Roman" w:cs="Times New Roman"/>
          <w:b/>
          <w:bCs/>
          <w:color w:val="000000" w:themeColor="text1"/>
        </w:rPr>
        <w:lastRenderedPageBreak/>
        <w:t>Da pesquisa de preços no mercado:</w:t>
      </w:r>
    </w:p>
    <w:p w14:paraId="2C41F0A0"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Para a realização da pesquisa de preços, utiliza-se os parâmetros estabelecidos no §1º do artigo 23 da Lei nº 14.133/21, bem como a Instrução Normativa nº 01/2019 da Câmara Municipal de Pará de Minas.</w:t>
      </w:r>
    </w:p>
    <w:p w14:paraId="78B9010A" w14:textId="77777777" w:rsidR="008A01EE" w:rsidRPr="008A01EE" w:rsidRDefault="008A01EE" w:rsidP="008A01EE">
      <w:pPr>
        <w:ind w:left="720"/>
        <w:contextualSpacing/>
        <w:rPr>
          <w:rFonts w:ascii="Times New Roman" w:hAnsi="Times New Roman" w:cs="Times New Roman"/>
          <w:b/>
          <w:bCs/>
          <w:color w:val="000000" w:themeColor="text1"/>
        </w:rPr>
      </w:pPr>
    </w:p>
    <w:p w14:paraId="6C69D172" w14:textId="77777777" w:rsidR="008A01EE" w:rsidRPr="008A01EE" w:rsidRDefault="008A01EE" w:rsidP="008A01EE">
      <w:pPr>
        <w:rPr>
          <w:rFonts w:ascii="Times New Roman" w:hAnsi="Times New Roman" w:cs="Times New Roman"/>
          <w:b/>
          <w:bCs/>
          <w:color w:val="000000" w:themeColor="text1"/>
        </w:rPr>
      </w:pPr>
      <w:r w:rsidRPr="008A01EE">
        <w:rPr>
          <w:rFonts w:ascii="Times New Roman" w:hAnsi="Times New Roman" w:cs="Times New Roman"/>
          <w:b/>
          <w:bCs/>
          <w:color w:val="000000" w:themeColor="text1"/>
        </w:rPr>
        <w:t>Do critério de aceitabilidade de preços:</w:t>
      </w:r>
    </w:p>
    <w:p w14:paraId="3294E326"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textAlignment w:val="baseline"/>
        <w:rPr>
          <w:rFonts w:ascii="Times New Roman" w:hAnsi="Times New Roman" w:cs="Times New Roman"/>
          <w:color w:val="000000" w:themeColor="text1"/>
        </w:rPr>
      </w:pPr>
      <w:r w:rsidRPr="008A01EE">
        <w:rPr>
          <w:rFonts w:ascii="Times New Roman" w:hAnsi="Times New Roman" w:cs="Times New Roman"/>
          <w:color w:val="000000" w:themeColor="text1"/>
        </w:rPr>
        <w:t xml:space="preserve">O preço estimado, corresponde ao máximo que a Câmara se dispõe a pagar, de forma que propostas com valores superiores serão desclassificadas. </w:t>
      </w:r>
    </w:p>
    <w:p w14:paraId="14DAEF77" w14:textId="77777777" w:rsidR="008A01EE" w:rsidRPr="008A01EE" w:rsidRDefault="008A01EE" w:rsidP="008A01EE">
      <w:pPr>
        <w:contextualSpacing/>
        <w:jc w:val="both"/>
        <w:rPr>
          <w:rFonts w:ascii="Times New Roman" w:hAnsi="Times New Roman" w:cs="Times New Roman"/>
          <w:bCs/>
          <w:color w:val="auto"/>
          <w:highlight w:val="yellow"/>
        </w:rPr>
      </w:pPr>
    </w:p>
    <w:p w14:paraId="2E2166B9" w14:textId="77777777" w:rsidR="008A01EE" w:rsidRPr="008A01EE" w:rsidRDefault="008A01EE" w:rsidP="009A3019">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textAlignment w:val="baseline"/>
        <w:rPr>
          <w:rFonts w:ascii="Times New Roman" w:hAnsi="Times New Roman" w:cs="Times New Roman"/>
          <w:b/>
        </w:rPr>
      </w:pPr>
      <w:r w:rsidRPr="008A01EE">
        <w:rPr>
          <w:rFonts w:ascii="Times New Roman" w:hAnsi="Times New Roman" w:cs="Times New Roman"/>
          <w:b/>
          <w:color w:val="000000" w:themeColor="text1"/>
        </w:rPr>
        <w:t>ADEQUAÇÃO</w:t>
      </w:r>
      <w:r w:rsidRPr="008A01EE">
        <w:rPr>
          <w:rFonts w:ascii="Times New Roman" w:hAnsi="Times New Roman" w:cs="Times New Roman"/>
          <w:b/>
        </w:rPr>
        <w:t xml:space="preserve"> ORÇAMENTÁRIA:</w:t>
      </w:r>
    </w:p>
    <w:p w14:paraId="526E8D6A" w14:textId="77777777" w:rsidR="008A01EE" w:rsidRPr="008A01EE" w:rsidRDefault="008A01EE" w:rsidP="008A01EE">
      <w:pPr>
        <w:contextualSpacing/>
        <w:jc w:val="both"/>
        <w:rPr>
          <w:rFonts w:ascii="Times New Roman" w:hAnsi="Times New Roman" w:cs="Times New Roman"/>
        </w:rPr>
      </w:pPr>
    </w:p>
    <w:p w14:paraId="7633FCE9"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contextualSpacing/>
        <w:jc w:val="both"/>
        <w:textAlignment w:val="baseline"/>
        <w:rPr>
          <w:rFonts w:ascii="Times New Roman" w:hAnsi="Times New Roman" w:cs="Times New Roman"/>
        </w:rPr>
      </w:pPr>
      <w:r w:rsidRPr="008A01EE">
        <w:rPr>
          <w:rFonts w:ascii="Times New Roman" w:hAnsi="Times New Roman" w:cs="Times New Roman"/>
        </w:rPr>
        <w:t>As despesas decorrentes da presente contratação correrão à conta de recursos específicos consignados no orçamento da Câmara Municipal.</w:t>
      </w:r>
    </w:p>
    <w:p w14:paraId="437A7BF1" w14:textId="77777777" w:rsidR="008A01EE" w:rsidRPr="008A01EE" w:rsidRDefault="008A01EE" w:rsidP="008A01EE">
      <w:pPr>
        <w:contextualSpacing/>
        <w:jc w:val="both"/>
        <w:rPr>
          <w:rFonts w:ascii="Times New Roman" w:hAnsi="Times New Roman" w:cs="Times New Roman"/>
        </w:rPr>
      </w:pPr>
    </w:p>
    <w:p w14:paraId="4CF1ABC9"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contextualSpacing/>
        <w:jc w:val="both"/>
        <w:textAlignment w:val="baseline"/>
        <w:rPr>
          <w:rFonts w:ascii="Times New Roman" w:hAnsi="Times New Roman" w:cs="Times New Roman"/>
        </w:rPr>
      </w:pPr>
      <w:r w:rsidRPr="008A01EE">
        <w:rPr>
          <w:rFonts w:ascii="Times New Roman" w:hAnsi="Times New Roman" w:cs="Times New Roman"/>
        </w:rPr>
        <w:t>A contratação será atendida pelas seguintes dotações:</w:t>
      </w:r>
    </w:p>
    <w:p w14:paraId="6E5812B0" w14:textId="77777777" w:rsidR="008A01EE" w:rsidRPr="008A01EE" w:rsidRDefault="008A01EE" w:rsidP="008A01E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8A01EE">
        <w:rPr>
          <w:rFonts w:ascii="Times New Roman" w:eastAsia="SimSun" w:hAnsi="Times New Roman" w:cs="Times New Roman"/>
          <w:color w:val="auto"/>
          <w:kern w:val="3"/>
          <w:lang w:eastAsia="zh-CN" w:bidi="hi-IN"/>
        </w:rPr>
        <w:t>01.009.01.031.1.4030 - MANUTENÇÃO SERVIÇOS TERCEIRIZADOS PARA ATENDER AS NECESSIDADES DA CÂMARA MUNICIPAL</w:t>
      </w:r>
    </w:p>
    <w:p w14:paraId="43D1CD84" w14:textId="77777777" w:rsidR="008A01EE" w:rsidRPr="008A01EE" w:rsidRDefault="008A01EE" w:rsidP="008A01EE">
      <w:pPr>
        <w:widowControl w:val="0"/>
        <w:pBdr>
          <w:top w:val="single" w:sz="4" w:space="1" w:color="auto"/>
          <w:left w:val="single" w:sz="4" w:space="4" w:color="auto"/>
          <w:bottom w:val="single" w:sz="4" w:space="1" w:color="auto"/>
          <w:right w:val="single" w:sz="4" w:space="4" w:color="auto"/>
          <w:between w:val="none" w:sz="0" w:space="0" w:color="auto"/>
        </w:pBdr>
        <w:suppressAutoHyphens/>
        <w:autoSpaceDN w:val="0"/>
        <w:spacing w:line="276" w:lineRule="auto"/>
        <w:textAlignment w:val="baseline"/>
        <w:rPr>
          <w:rFonts w:ascii="Times New Roman" w:eastAsia="SimSun" w:hAnsi="Times New Roman" w:cs="Times New Roman"/>
          <w:b/>
          <w:bCs/>
          <w:color w:val="auto"/>
          <w:kern w:val="3"/>
          <w:lang w:eastAsia="zh-CN" w:bidi="hi-IN"/>
        </w:rPr>
      </w:pPr>
      <w:r w:rsidRPr="008A01EE">
        <w:rPr>
          <w:rFonts w:ascii="Times New Roman" w:eastAsia="SimSun" w:hAnsi="Times New Roman" w:cs="Times New Roman"/>
          <w:b/>
          <w:bCs/>
          <w:color w:val="auto"/>
          <w:kern w:val="3"/>
          <w:lang w:eastAsia="zh-CN" w:bidi="hi-IN"/>
        </w:rPr>
        <w:t>Elemento / Ficha</w:t>
      </w:r>
    </w:p>
    <w:p w14:paraId="62C62A3A" w14:textId="77777777" w:rsidR="008A01EE" w:rsidRPr="008A01EE" w:rsidRDefault="008A01EE" w:rsidP="008A01EE">
      <w:pPr>
        <w:widowControl w:val="0"/>
        <w:pBdr>
          <w:top w:val="single" w:sz="4" w:space="1" w:color="auto"/>
          <w:left w:val="single" w:sz="4" w:space="4" w:color="auto"/>
          <w:bottom w:val="single" w:sz="4" w:space="1" w:color="auto"/>
          <w:right w:val="single" w:sz="4" w:space="4" w:color="auto"/>
          <w:between w:val="none" w:sz="0" w:space="0" w:color="auto"/>
        </w:pBdr>
        <w:suppressAutoHyphens/>
        <w:autoSpaceDN w:val="0"/>
        <w:spacing w:line="276" w:lineRule="auto"/>
        <w:textAlignment w:val="baseline"/>
        <w:rPr>
          <w:rFonts w:ascii="Times New Roman" w:eastAsia="SimSun" w:hAnsi="Times New Roman" w:cs="Times New Roman"/>
          <w:b/>
          <w:bCs/>
          <w:color w:val="auto"/>
          <w:kern w:val="3"/>
          <w:lang w:eastAsia="zh-CN" w:bidi="hi-IN"/>
        </w:rPr>
      </w:pPr>
      <w:r w:rsidRPr="008A01EE">
        <w:rPr>
          <w:rFonts w:ascii="Times New Roman" w:eastAsia="SimSun" w:hAnsi="Times New Roman" w:cs="Times New Roman"/>
          <w:b/>
          <w:bCs/>
          <w:color w:val="auto"/>
          <w:kern w:val="3"/>
          <w:lang w:eastAsia="zh-CN" w:bidi="hi-IN"/>
        </w:rPr>
        <w:t>33.90.39.0059 – Outros Serviços de Terceiro – Pessoa Jurídica</w:t>
      </w:r>
    </w:p>
    <w:p w14:paraId="674ED4C6" w14:textId="77777777" w:rsidR="008A01EE" w:rsidRPr="008A01EE" w:rsidRDefault="008A01EE" w:rsidP="008A01EE">
      <w:pPr>
        <w:widowControl w:val="0"/>
        <w:pBdr>
          <w:top w:val="single" w:sz="4" w:space="1" w:color="auto"/>
          <w:left w:val="single" w:sz="4" w:space="4" w:color="auto"/>
          <w:bottom w:val="single" w:sz="4" w:space="1" w:color="auto"/>
          <w:right w:val="single" w:sz="4" w:space="4" w:color="auto"/>
          <w:between w:val="none" w:sz="0" w:space="0" w:color="auto"/>
        </w:pBdr>
        <w:suppressAutoHyphens/>
        <w:autoSpaceDN w:val="0"/>
        <w:spacing w:line="276" w:lineRule="auto"/>
        <w:textAlignment w:val="baseline"/>
        <w:rPr>
          <w:rFonts w:ascii="Times New Roman" w:eastAsia="SimSun" w:hAnsi="Times New Roman" w:cs="Times New Roman"/>
          <w:b/>
          <w:bCs/>
          <w:color w:val="auto"/>
          <w:kern w:val="3"/>
          <w:lang w:eastAsia="zh-CN" w:bidi="hi-IN"/>
        </w:rPr>
      </w:pPr>
    </w:p>
    <w:p w14:paraId="5645AABC" w14:textId="77777777" w:rsidR="008A01EE" w:rsidRPr="008A01EE" w:rsidRDefault="008A01EE" w:rsidP="008A01EE">
      <w:pPr>
        <w:widowControl w:val="0"/>
        <w:pBdr>
          <w:top w:val="single" w:sz="4" w:space="1" w:color="auto"/>
          <w:left w:val="single" w:sz="4" w:space="4" w:color="auto"/>
          <w:bottom w:val="single" w:sz="4" w:space="1" w:color="auto"/>
          <w:right w:val="single" w:sz="4" w:space="4" w:color="auto"/>
          <w:between w:val="none" w:sz="0" w:space="0" w:color="auto"/>
        </w:pBdr>
        <w:suppressAutoHyphens/>
        <w:autoSpaceDN w:val="0"/>
        <w:spacing w:line="276" w:lineRule="auto"/>
        <w:textAlignment w:val="baseline"/>
        <w:rPr>
          <w:rFonts w:ascii="Times New Roman" w:eastAsia="SimSun" w:hAnsi="Times New Roman" w:cs="Times New Roman"/>
          <w:b/>
          <w:bCs/>
          <w:color w:val="auto"/>
          <w:kern w:val="3"/>
          <w:lang w:eastAsia="zh-CN" w:bidi="hi-IN"/>
        </w:rPr>
      </w:pPr>
      <w:r w:rsidRPr="008A01EE">
        <w:rPr>
          <w:rFonts w:ascii="Times New Roman" w:eastAsia="SimSun" w:hAnsi="Times New Roman" w:cs="Times New Roman"/>
          <w:b/>
          <w:bCs/>
          <w:color w:val="auto"/>
          <w:kern w:val="3"/>
          <w:lang w:eastAsia="zh-CN" w:bidi="hi-IN"/>
        </w:rPr>
        <w:t>Subelemento:</w:t>
      </w:r>
    </w:p>
    <w:p w14:paraId="49B3E356" w14:textId="77777777" w:rsidR="008A01EE" w:rsidRPr="008A01EE" w:rsidRDefault="008A01EE" w:rsidP="008A01EE">
      <w:pPr>
        <w:widowControl w:val="0"/>
        <w:pBdr>
          <w:top w:val="single" w:sz="4" w:space="1" w:color="auto"/>
          <w:left w:val="single" w:sz="4" w:space="4" w:color="auto"/>
          <w:bottom w:val="single" w:sz="4" w:space="1" w:color="auto"/>
          <w:right w:val="single" w:sz="4" w:space="4" w:color="auto"/>
          <w:between w:val="none" w:sz="0" w:space="0" w:color="auto"/>
        </w:pBdr>
        <w:suppressAutoHyphens/>
        <w:autoSpaceDN w:val="0"/>
        <w:spacing w:line="276" w:lineRule="auto"/>
        <w:textAlignment w:val="baseline"/>
        <w:rPr>
          <w:rFonts w:ascii="Times New Roman" w:eastAsia="SimSun" w:hAnsi="Times New Roman" w:cs="Times New Roman"/>
          <w:color w:val="auto"/>
          <w:kern w:val="3"/>
          <w:lang w:eastAsia="zh-CN" w:bidi="hi-IN"/>
        </w:rPr>
      </w:pPr>
      <w:r w:rsidRPr="008A01EE">
        <w:rPr>
          <w:rFonts w:ascii="Times New Roman" w:eastAsia="SimSun" w:hAnsi="Times New Roman" w:cs="Times New Roman"/>
          <w:color w:val="auto"/>
          <w:kern w:val="3"/>
          <w:lang w:eastAsia="zh-CN" w:bidi="hi-IN"/>
        </w:rPr>
        <w:t>3.3.90.39.99 – Outros Serviços de Terceiro – Pessoa Jurídica</w:t>
      </w:r>
    </w:p>
    <w:p w14:paraId="15252972" w14:textId="77777777" w:rsidR="008A01EE" w:rsidRPr="008A01EE" w:rsidRDefault="008A01EE" w:rsidP="008A01E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SimSun" w:hAnsi="Times New Roman" w:cs="Times New Roman"/>
          <w:b/>
          <w:color w:val="auto"/>
          <w:kern w:val="3"/>
          <w:lang w:eastAsia="zh-CN" w:bidi="hi-IN"/>
        </w:rPr>
      </w:pPr>
    </w:p>
    <w:p w14:paraId="4DB3ADAA" w14:textId="77777777" w:rsidR="008A01EE" w:rsidRPr="008A01EE" w:rsidRDefault="008A01EE" w:rsidP="009A3019">
      <w:pPr>
        <w:numPr>
          <w:ilvl w:val="1"/>
          <w:numId w:val="86"/>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contextualSpacing/>
        <w:jc w:val="both"/>
        <w:textAlignment w:val="baseline"/>
        <w:rPr>
          <w:rFonts w:ascii="Times New Roman" w:hAnsi="Times New Roman" w:cs="Times New Roman"/>
          <w:b/>
          <w:color w:val="000000" w:themeColor="text1"/>
        </w:rPr>
      </w:pPr>
      <w:r w:rsidRPr="008A01EE">
        <w:rPr>
          <w:rFonts w:ascii="Times New Roman" w:hAnsi="Times New Roman" w:cs="Times New Roman"/>
          <w:color w:val="000000" w:themeColor="text1"/>
        </w:rPr>
        <w:t xml:space="preserve">A dotação relativa aos exercícios financeiros subsequentes será indicada após aprovação da Lei </w:t>
      </w:r>
      <w:r w:rsidRPr="008A01EE">
        <w:rPr>
          <w:rFonts w:ascii="Times New Roman" w:hAnsi="Times New Roman" w:cs="Times New Roman"/>
        </w:rPr>
        <w:t>Orçamentária</w:t>
      </w:r>
      <w:r w:rsidRPr="008A01EE">
        <w:rPr>
          <w:rFonts w:ascii="Times New Roman" w:hAnsi="Times New Roman" w:cs="Times New Roman"/>
          <w:color w:val="000000" w:themeColor="text1"/>
        </w:rPr>
        <w:t xml:space="preserve"> respectiva e liberação dos créditos correspondentes, mediante apostilamento.</w:t>
      </w:r>
    </w:p>
    <w:p w14:paraId="011A35E4" w14:textId="77777777" w:rsidR="008A01EE" w:rsidRPr="008A01EE" w:rsidRDefault="008A01EE" w:rsidP="008A01EE">
      <w:pPr>
        <w:ind w:left="284"/>
        <w:contextualSpacing/>
        <w:jc w:val="both"/>
        <w:rPr>
          <w:rFonts w:ascii="Times New Roman" w:hAnsi="Times New Roman" w:cs="Times New Roman"/>
          <w:b/>
          <w:color w:val="000000" w:themeColor="text1"/>
        </w:rPr>
      </w:pPr>
    </w:p>
    <w:p w14:paraId="65922B37" w14:textId="77777777" w:rsidR="008A01EE" w:rsidRPr="008A01EE" w:rsidRDefault="008A01EE" w:rsidP="008A01EE">
      <w:pPr>
        <w:spacing w:line="276" w:lineRule="auto"/>
        <w:jc w:val="both"/>
        <w:rPr>
          <w:rFonts w:ascii="Times New Roman" w:hAnsi="Times New Roman" w:cs="Times New Roman"/>
          <w:b/>
          <w:color w:val="000000" w:themeColor="text1"/>
        </w:rPr>
      </w:pPr>
      <w:r w:rsidRPr="008A01EE">
        <w:rPr>
          <w:rFonts w:ascii="Times New Roman" w:hAnsi="Times New Roman" w:cs="Times New Roman"/>
          <w:b/>
          <w:color w:val="000000" w:themeColor="text1"/>
        </w:rPr>
        <w:t>Pará de Minas, 07 de novembro de 2024.</w:t>
      </w:r>
    </w:p>
    <w:p w14:paraId="3390D072" w14:textId="77777777" w:rsidR="008A01EE" w:rsidRPr="008A01EE" w:rsidRDefault="008A01EE" w:rsidP="008A01EE">
      <w:pPr>
        <w:spacing w:line="276" w:lineRule="auto"/>
        <w:jc w:val="both"/>
        <w:rPr>
          <w:rFonts w:ascii="Times New Roman" w:hAnsi="Times New Roman" w:cs="Times New Roman"/>
          <w:b/>
          <w:color w:val="000000" w:themeColor="text1"/>
        </w:rPr>
      </w:pPr>
    </w:p>
    <w:p w14:paraId="55998732" w14:textId="77777777" w:rsidR="008A01EE" w:rsidRPr="008A01EE" w:rsidRDefault="008A01EE" w:rsidP="008A01EE">
      <w:pPr>
        <w:spacing w:line="276" w:lineRule="auto"/>
        <w:jc w:val="center"/>
        <w:rPr>
          <w:rFonts w:ascii="Times New Roman" w:hAnsi="Times New Roman" w:cs="Times New Roman"/>
          <w:bCs/>
        </w:rPr>
      </w:pPr>
    </w:p>
    <w:p w14:paraId="7DE46493" w14:textId="77777777" w:rsidR="008A01EE" w:rsidRPr="008A01EE" w:rsidRDefault="008A01EE" w:rsidP="008A01EE">
      <w:pPr>
        <w:spacing w:line="276" w:lineRule="auto"/>
        <w:jc w:val="center"/>
        <w:rPr>
          <w:rFonts w:ascii="Times New Roman" w:hAnsi="Times New Roman" w:cs="Times New Roman"/>
          <w:b/>
        </w:rPr>
      </w:pPr>
      <w:r w:rsidRPr="008A01EE">
        <w:rPr>
          <w:rFonts w:ascii="Times New Roman" w:hAnsi="Times New Roman" w:cs="Times New Roman"/>
          <w:b/>
        </w:rPr>
        <w:t>José Germano Duarte</w:t>
      </w:r>
    </w:p>
    <w:p w14:paraId="3DF34C52" w14:textId="77777777" w:rsidR="008A01EE" w:rsidRPr="008A01EE" w:rsidRDefault="008A01EE" w:rsidP="008A01EE">
      <w:pPr>
        <w:spacing w:line="276" w:lineRule="auto"/>
        <w:jc w:val="center"/>
        <w:rPr>
          <w:rFonts w:ascii="Times New Roman" w:hAnsi="Times New Roman" w:cs="Times New Roman"/>
          <w:bCs/>
        </w:rPr>
      </w:pPr>
      <w:r w:rsidRPr="008A01EE">
        <w:rPr>
          <w:rFonts w:ascii="Times New Roman" w:hAnsi="Times New Roman" w:cs="Times New Roman"/>
          <w:b/>
        </w:rPr>
        <w:t>Diretor Administrativo</w:t>
      </w:r>
    </w:p>
    <w:p w14:paraId="39C3B570" w14:textId="77777777" w:rsidR="008A01EE" w:rsidRPr="008A01EE" w:rsidRDefault="008A01EE" w:rsidP="008A01EE">
      <w:pPr>
        <w:spacing w:line="276" w:lineRule="auto"/>
        <w:jc w:val="center"/>
        <w:rPr>
          <w:rFonts w:ascii="Times New Roman" w:hAnsi="Times New Roman" w:cs="Times New Roman"/>
          <w:bCs/>
        </w:rPr>
      </w:pPr>
    </w:p>
    <w:p w14:paraId="241466C0" w14:textId="77777777" w:rsidR="008A01EE" w:rsidRPr="008A01EE" w:rsidRDefault="008A01EE" w:rsidP="008A01EE">
      <w:pPr>
        <w:spacing w:line="276" w:lineRule="auto"/>
        <w:jc w:val="center"/>
        <w:rPr>
          <w:rFonts w:ascii="Times New Roman" w:hAnsi="Times New Roman" w:cs="Times New Roman"/>
          <w:bCs/>
        </w:rPr>
      </w:pPr>
    </w:p>
    <w:p w14:paraId="3DB69E27" w14:textId="77777777" w:rsidR="008A01EE" w:rsidRPr="008A01EE" w:rsidRDefault="008A01EE" w:rsidP="008A01EE">
      <w:pPr>
        <w:spacing w:line="276" w:lineRule="auto"/>
        <w:jc w:val="center"/>
        <w:rPr>
          <w:rFonts w:ascii="Times New Roman" w:hAnsi="Times New Roman" w:cs="Times New Roman"/>
          <w:bCs/>
        </w:rPr>
      </w:pPr>
    </w:p>
    <w:p w14:paraId="21DE262C" w14:textId="77777777" w:rsidR="008A01EE" w:rsidRPr="008A01EE" w:rsidRDefault="008A01EE" w:rsidP="008A01EE">
      <w:pPr>
        <w:spacing w:line="276" w:lineRule="auto"/>
        <w:jc w:val="center"/>
        <w:rPr>
          <w:rFonts w:ascii="Times New Roman" w:hAnsi="Times New Roman" w:cs="Times New Roman"/>
          <w:bCs/>
        </w:rPr>
      </w:pPr>
    </w:p>
    <w:p w14:paraId="626B1DF4" w14:textId="77777777" w:rsidR="008A01EE" w:rsidRPr="008A01EE" w:rsidRDefault="008A01EE" w:rsidP="008A01EE">
      <w:pPr>
        <w:rPr>
          <w:rFonts w:ascii="Times New Roman" w:hAnsi="Times New Roman" w:cs="Times New Roman"/>
          <w:bCs/>
        </w:rPr>
      </w:pPr>
      <w:r w:rsidRPr="008A01EE">
        <w:rPr>
          <w:rFonts w:ascii="Times New Roman" w:hAnsi="Times New Roman" w:cs="Times New Roman"/>
          <w:bCs/>
        </w:rPr>
        <w:br w:type="page"/>
      </w:r>
    </w:p>
    <w:p w14:paraId="42690DC8" w14:textId="202CED56" w:rsidR="008A01EE" w:rsidRPr="008A01EE" w:rsidRDefault="008A01EE" w:rsidP="00A972A4">
      <w:pPr>
        <w:shd w:val="clear" w:color="auto" w:fill="EEECE1" w:themeFill="background2"/>
        <w:spacing w:line="276" w:lineRule="auto"/>
        <w:jc w:val="center"/>
        <w:rPr>
          <w:rFonts w:ascii="Times New Roman" w:hAnsi="Times New Roman" w:cs="Times New Roman"/>
          <w:b/>
          <w:u w:val="single"/>
        </w:rPr>
      </w:pPr>
      <w:r w:rsidRPr="008A01EE">
        <w:rPr>
          <w:rFonts w:ascii="Times New Roman" w:hAnsi="Times New Roman" w:cs="Times New Roman"/>
          <w:b/>
          <w:u w:val="single"/>
        </w:rPr>
        <w:lastRenderedPageBreak/>
        <w:t>ANEXO I</w:t>
      </w:r>
      <w:r>
        <w:rPr>
          <w:rFonts w:ascii="Times New Roman" w:hAnsi="Times New Roman" w:cs="Times New Roman"/>
          <w:b/>
          <w:u w:val="single"/>
        </w:rPr>
        <w:t>-A</w:t>
      </w:r>
      <w:r w:rsidR="00A972A4">
        <w:rPr>
          <w:rFonts w:ascii="Times New Roman" w:hAnsi="Times New Roman" w:cs="Times New Roman"/>
          <w:b/>
          <w:u w:val="single"/>
        </w:rPr>
        <w:t xml:space="preserve"> - </w:t>
      </w:r>
      <w:r w:rsidR="00A972A4" w:rsidRPr="00A972A4">
        <w:rPr>
          <w:rFonts w:ascii="Times New Roman" w:hAnsi="Times New Roman" w:cs="Times New Roman"/>
          <w:b/>
          <w:u w:val="single"/>
        </w:rPr>
        <w:t xml:space="preserve">DOCUMENTO DE FORMALIZAÇÃO DA PESQUISA DE PREÇOS </w:t>
      </w:r>
    </w:p>
    <w:p w14:paraId="534279F6" w14:textId="77777777" w:rsidR="008A01EE" w:rsidRPr="008A01EE" w:rsidRDefault="008A01EE" w:rsidP="008A01EE">
      <w:pPr>
        <w:spacing w:line="276" w:lineRule="auto"/>
        <w:jc w:val="center"/>
        <w:rPr>
          <w:rFonts w:ascii="Times New Roman" w:hAnsi="Times New Roman" w:cs="Times New Roman"/>
          <w:bCs/>
        </w:rPr>
      </w:pPr>
    </w:p>
    <w:p w14:paraId="384DB712" w14:textId="72FD1060" w:rsidR="008A01EE" w:rsidRPr="008A01EE" w:rsidRDefault="008A01EE" w:rsidP="008A01EE">
      <w:pPr>
        <w:spacing w:line="276" w:lineRule="auto"/>
        <w:rPr>
          <w:rFonts w:ascii="Times New Roman" w:hAnsi="Times New Roman" w:cs="Times New Roman"/>
          <w:b/>
        </w:rPr>
      </w:pPr>
      <w:r w:rsidRPr="008A01EE">
        <w:rPr>
          <w:rFonts w:ascii="Times New Roman" w:hAnsi="Times New Roman" w:cs="Times New Roman"/>
          <w:b/>
        </w:rPr>
        <w:t xml:space="preserve">PROCESSO N° 50/2024 </w:t>
      </w:r>
      <w:r>
        <w:rPr>
          <w:rFonts w:ascii="Times New Roman" w:hAnsi="Times New Roman" w:cs="Times New Roman"/>
          <w:b/>
        </w:rPr>
        <w:br/>
      </w:r>
      <w:r w:rsidRPr="008A01EE">
        <w:rPr>
          <w:rFonts w:ascii="Times New Roman" w:hAnsi="Times New Roman" w:cs="Times New Roman"/>
          <w:b/>
        </w:rPr>
        <w:t>PREGÃO ELETRÔNICO Nº 15/2024</w:t>
      </w:r>
    </w:p>
    <w:p w14:paraId="68236E09" w14:textId="77777777" w:rsidR="008A01EE" w:rsidRPr="008A01EE" w:rsidRDefault="008A01EE" w:rsidP="008A01EE">
      <w:pPr>
        <w:spacing w:line="276" w:lineRule="auto"/>
        <w:jc w:val="both"/>
        <w:rPr>
          <w:rFonts w:ascii="Times New Roman" w:hAnsi="Times New Roman" w:cs="Times New Roman"/>
        </w:rPr>
      </w:pPr>
    </w:p>
    <w:p w14:paraId="32413579" w14:textId="77777777" w:rsidR="008A01EE" w:rsidRPr="008A01EE" w:rsidRDefault="008A01EE" w:rsidP="008A01EE">
      <w:pPr>
        <w:spacing w:line="276" w:lineRule="auto"/>
        <w:jc w:val="both"/>
        <w:rPr>
          <w:rFonts w:ascii="Times New Roman" w:hAnsi="Times New Roman" w:cs="Times New Roman"/>
        </w:rPr>
      </w:pPr>
    </w:p>
    <w:p w14:paraId="0AAD3382" w14:textId="77777777" w:rsidR="008A01EE" w:rsidRPr="008A01EE" w:rsidRDefault="008A01EE" w:rsidP="009A3019">
      <w:pPr>
        <w:numPr>
          <w:ilvl w:val="0"/>
          <w:numId w:val="84"/>
        </w:numPr>
        <w:spacing w:line="276" w:lineRule="auto"/>
        <w:jc w:val="both"/>
        <w:rPr>
          <w:rFonts w:ascii="Times New Roman" w:hAnsi="Times New Roman" w:cs="Times New Roman"/>
          <w:b/>
          <w:bCs/>
        </w:rPr>
      </w:pPr>
      <w:r w:rsidRPr="008A01EE">
        <w:rPr>
          <w:rFonts w:ascii="Times New Roman" w:hAnsi="Times New Roman" w:cs="Times New Roman"/>
          <w:b/>
          <w:bCs/>
        </w:rPr>
        <w:t>OBJETO DA CONTRATAÇÃO</w:t>
      </w:r>
    </w:p>
    <w:p w14:paraId="319DBFD2" w14:textId="77777777" w:rsidR="008A01EE" w:rsidRPr="008A01EE" w:rsidRDefault="008A01EE" w:rsidP="008A01EE">
      <w:pPr>
        <w:spacing w:line="276" w:lineRule="auto"/>
        <w:ind w:left="360"/>
        <w:jc w:val="both"/>
        <w:rPr>
          <w:rFonts w:ascii="Times New Roman" w:hAnsi="Times New Roman" w:cs="Times New Roman"/>
          <w:b/>
          <w:bCs/>
        </w:rPr>
      </w:pPr>
    </w:p>
    <w:p w14:paraId="0BD49A9B" w14:textId="77777777" w:rsidR="008A01EE" w:rsidRPr="008A01EE" w:rsidRDefault="008A01EE" w:rsidP="009A3019">
      <w:pPr>
        <w:numPr>
          <w:ilvl w:val="1"/>
          <w:numId w:val="84"/>
        </w:numPr>
        <w:spacing w:line="276" w:lineRule="auto"/>
        <w:jc w:val="both"/>
        <w:rPr>
          <w:rFonts w:ascii="Times New Roman" w:hAnsi="Times New Roman" w:cs="Times New Roman"/>
          <w:color w:val="auto"/>
        </w:rPr>
      </w:pPr>
      <w:r w:rsidRPr="008A01EE">
        <w:rPr>
          <w:rFonts w:ascii="Times New Roman" w:hAnsi="Times New Roman" w:cs="Times New Roman"/>
        </w:rPr>
        <w:t xml:space="preserve">Contratação de empresa especializada na prestação, de forma contínua, de serviço de recepcionista, para atender à demanda da Câmara Municipal de Pará de Minas, </w:t>
      </w:r>
      <w:r w:rsidRPr="008A01EE">
        <w:rPr>
          <w:rFonts w:ascii="Times New Roman" w:hAnsi="Times New Roman" w:cs="Times New Roman"/>
          <w:b/>
          <w:bCs/>
        </w:rPr>
        <w:t>compreendendo</w:t>
      </w:r>
      <w:r w:rsidRPr="008A01EE">
        <w:rPr>
          <w:rFonts w:ascii="Times New Roman" w:hAnsi="Times New Roman" w:cs="Times New Roman"/>
        </w:rPr>
        <w:t xml:space="preserve"> o fornecimento de insumos (uniformes e crachá) necessários à execução dos serviços, conforme especificações e condições estabelecidas abaixo.</w:t>
      </w:r>
    </w:p>
    <w:p w14:paraId="763BF270" w14:textId="77777777" w:rsidR="008A01EE" w:rsidRPr="008A01EE" w:rsidRDefault="008A01EE" w:rsidP="008A01EE">
      <w:pPr>
        <w:spacing w:line="276" w:lineRule="auto"/>
        <w:jc w:val="both"/>
        <w:rPr>
          <w:rFonts w:ascii="Times New Roman" w:hAnsi="Times New Roman" w:cs="Times New Roman"/>
        </w:rPr>
      </w:pPr>
    </w:p>
    <w:p w14:paraId="74D0B37D" w14:textId="77777777" w:rsidR="008A01EE" w:rsidRPr="008A01EE" w:rsidRDefault="008A01EE" w:rsidP="009A3019">
      <w:pPr>
        <w:numPr>
          <w:ilvl w:val="0"/>
          <w:numId w:val="84"/>
        </w:numPr>
        <w:spacing w:line="276" w:lineRule="auto"/>
        <w:jc w:val="both"/>
        <w:rPr>
          <w:rFonts w:ascii="Times New Roman" w:hAnsi="Times New Roman" w:cs="Times New Roman"/>
          <w:b/>
          <w:bCs/>
        </w:rPr>
      </w:pPr>
      <w:r w:rsidRPr="008A01EE">
        <w:rPr>
          <w:rFonts w:ascii="Times New Roman" w:hAnsi="Times New Roman" w:cs="Times New Roman"/>
          <w:b/>
          <w:bCs/>
        </w:rPr>
        <w:t>PARÂMETROS CONSULTADOS</w:t>
      </w:r>
    </w:p>
    <w:p w14:paraId="0582A58B" w14:textId="77777777" w:rsidR="008A01EE" w:rsidRPr="008A01EE" w:rsidRDefault="008A01EE" w:rsidP="008A01EE">
      <w:pPr>
        <w:spacing w:line="276" w:lineRule="auto"/>
        <w:ind w:left="360"/>
        <w:jc w:val="both"/>
        <w:rPr>
          <w:rFonts w:ascii="Times New Roman" w:hAnsi="Times New Roman" w:cs="Times New Roman"/>
          <w:b/>
          <w:bCs/>
        </w:rPr>
      </w:pPr>
    </w:p>
    <w:p w14:paraId="001584F7" w14:textId="77777777" w:rsidR="008A01EE" w:rsidRPr="008A01EE" w:rsidRDefault="008A01EE" w:rsidP="009A3019">
      <w:pPr>
        <w:numPr>
          <w:ilvl w:val="1"/>
          <w:numId w:val="84"/>
        </w:numPr>
        <w:spacing w:line="276" w:lineRule="auto"/>
        <w:jc w:val="both"/>
        <w:rPr>
          <w:rFonts w:ascii="Times New Roman" w:hAnsi="Times New Roman" w:cs="Times New Roman"/>
          <w:b/>
          <w:bCs/>
        </w:rPr>
      </w:pPr>
      <w:r w:rsidRPr="008A01EE">
        <w:rPr>
          <w:rFonts w:ascii="Times New Roman" w:hAnsi="Times New Roman" w:cs="Times New Roman"/>
          <w:bCs/>
        </w:rPr>
        <w:t>Para a definição do valor estimado da contratação foram utilizados os parâmetros previstos no §1º do artigo 23 da Lei 14.133/21, mais especificamente nos incisos II e IV, senão vejamos:</w:t>
      </w:r>
    </w:p>
    <w:p w14:paraId="549AA570" w14:textId="77777777" w:rsidR="008A01EE" w:rsidRPr="008A01EE" w:rsidRDefault="008A01EE" w:rsidP="008A01EE">
      <w:pPr>
        <w:spacing w:line="276" w:lineRule="auto"/>
        <w:jc w:val="both"/>
        <w:rPr>
          <w:rFonts w:ascii="Times New Roman" w:hAnsi="Times New Roman" w:cs="Times New Roman"/>
          <w:color w:val="auto"/>
        </w:rPr>
      </w:pPr>
    </w:p>
    <w:p w14:paraId="4BC98BE3" w14:textId="77777777" w:rsidR="008A01EE" w:rsidRPr="008A01EE" w:rsidRDefault="008A01EE" w:rsidP="008A01EE">
      <w:pPr>
        <w:spacing w:line="276" w:lineRule="auto"/>
        <w:jc w:val="center"/>
        <w:rPr>
          <w:rFonts w:ascii="Times New Roman" w:hAnsi="Times New Roman" w:cs="Times New Roman"/>
          <w:b/>
          <w:bCs/>
          <w:u w:val="single"/>
        </w:rPr>
      </w:pPr>
      <w:r w:rsidRPr="008A01EE">
        <w:rPr>
          <w:rFonts w:ascii="Times New Roman" w:hAnsi="Times New Roman" w:cs="Times New Roman"/>
          <w:b/>
          <w:bCs/>
          <w:u w:val="single"/>
        </w:rPr>
        <w:t>QUADRO DE COTAÇÃO COM FORNECEDORES</w:t>
      </w:r>
    </w:p>
    <w:p w14:paraId="0E084E8C" w14:textId="77777777" w:rsidR="008A01EE" w:rsidRPr="008A01EE" w:rsidRDefault="008A01EE" w:rsidP="008A01EE">
      <w:pPr>
        <w:spacing w:line="276" w:lineRule="auto"/>
        <w:jc w:val="both"/>
        <w:rPr>
          <w:rFonts w:ascii="Times New Roman" w:hAnsi="Times New Roman" w:cs="Times New Roman"/>
        </w:rPr>
      </w:pPr>
    </w:p>
    <w:tbl>
      <w:tblPr>
        <w:tblW w:w="9640" w:type="dxa"/>
        <w:tblInd w:w="-147" w:type="dxa"/>
        <w:tblCellMar>
          <w:left w:w="70" w:type="dxa"/>
          <w:right w:w="70" w:type="dxa"/>
        </w:tblCellMar>
        <w:tblLook w:val="04A0" w:firstRow="1" w:lastRow="0" w:firstColumn="1" w:lastColumn="0" w:noHBand="0" w:noVBand="1"/>
      </w:tblPr>
      <w:tblGrid>
        <w:gridCol w:w="4160"/>
        <w:gridCol w:w="2410"/>
        <w:gridCol w:w="3402"/>
      </w:tblGrid>
      <w:tr w:rsidR="008A01EE" w:rsidRPr="008A01EE" w14:paraId="79AD21AF" w14:textId="77777777" w:rsidTr="00810696">
        <w:trPr>
          <w:trHeight w:val="326"/>
        </w:trPr>
        <w:tc>
          <w:tcPr>
            <w:tcW w:w="3828" w:type="dxa"/>
            <w:tcBorders>
              <w:top w:val="single" w:sz="4" w:space="0" w:color="auto"/>
              <w:left w:val="single" w:sz="4" w:space="0" w:color="auto"/>
              <w:bottom w:val="single" w:sz="4" w:space="0" w:color="auto"/>
              <w:right w:val="single" w:sz="4" w:space="0" w:color="auto"/>
            </w:tcBorders>
            <w:shd w:val="clear" w:color="000000" w:fill="DDD9C3"/>
            <w:noWrap/>
            <w:vAlign w:val="center"/>
            <w:hideMark/>
          </w:tcPr>
          <w:p w14:paraId="6FBA047B"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Fornecedores</w:t>
            </w:r>
          </w:p>
        </w:tc>
        <w:tc>
          <w:tcPr>
            <w:tcW w:w="2410" w:type="dxa"/>
            <w:tcBorders>
              <w:top w:val="single" w:sz="4" w:space="0" w:color="auto"/>
              <w:left w:val="nil"/>
              <w:bottom w:val="single" w:sz="4" w:space="0" w:color="auto"/>
              <w:right w:val="single" w:sz="4" w:space="0" w:color="auto"/>
            </w:tcBorders>
            <w:shd w:val="clear" w:color="000000" w:fill="DDD9C3"/>
            <w:noWrap/>
            <w:vAlign w:val="center"/>
            <w:hideMark/>
          </w:tcPr>
          <w:p w14:paraId="4E4AE8A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Apresentou resposta</w:t>
            </w:r>
          </w:p>
        </w:tc>
        <w:tc>
          <w:tcPr>
            <w:tcW w:w="3402" w:type="dxa"/>
            <w:tcBorders>
              <w:top w:val="single" w:sz="4" w:space="0" w:color="auto"/>
              <w:left w:val="nil"/>
              <w:bottom w:val="single" w:sz="4" w:space="0" w:color="auto"/>
              <w:right w:val="single" w:sz="4" w:space="0" w:color="auto"/>
            </w:tcBorders>
            <w:shd w:val="clear" w:color="000000" w:fill="DDD9C3"/>
            <w:noWrap/>
            <w:vAlign w:val="center"/>
            <w:hideMark/>
          </w:tcPr>
          <w:p w14:paraId="2ACC462E"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Justificativa escolha</w:t>
            </w:r>
          </w:p>
        </w:tc>
      </w:tr>
      <w:tr w:rsidR="008A01EE" w:rsidRPr="008A01EE" w14:paraId="490EA2C1" w14:textId="77777777" w:rsidTr="00810696">
        <w:trPr>
          <w:trHeight w:val="825"/>
        </w:trPr>
        <w:tc>
          <w:tcPr>
            <w:tcW w:w="3828" w:type="dxa"/>
            <w:tcBorders>
              <w:top w:val="nil"/>
              <w:left w:val="single" w:sz="4" w:space="0" w:color="auto"/>
              <w:bottom w:val="single" w:sz="4" w:space="0" w:color="auto"/>
              <w:right w:val="single" w:sz="4" w:space="0" w:color="auto"/>
            </w:tcBorders>
            <w:shd w:val="clear" w:color="auto" w:fill="auto"/>
            <w:vAlign w:val="center"/>
          </w:tcPr>
          <w:p w14:paraId="01F221A7"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VITHASERVICE</w:t>
            </w:r>
          </w:p>
          <w:p w14:paraId="4101A683"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i/>
                <w:iCs/>
                <w:color w:val="auto"/>
                <w:lang w:eastAsia="pt-BR"/>
              </w:rPr>
            </w:pPr>
            <w:r w:rsidRPr="008A01EE">
              <w:rPr>
                <w:rFonts w:ascii="Times New Roman" w:eastAsia="Times New Roman" w:hAnsi="Times New Roman" w:cs="Times New Roman"/>
                <w:i/>
                <w:iCs/>
                <w:color w:val="auto"/>
                <w:lang w:eastAsia="pt-BR"/>
              </w:rPr>
              <w:t>licitacao@vithaservice.com.br</w:t>
            </w:r>
          </w:p>
        </w:tc>
        <w:tc>
          <w:tcPr>
            <w:tcW w:w="2410" w:type="dxa"/>
            <w:tcBorders>
              <w:top w:val="nil"/>
              <w:left w:val="nil"/>
              <w:bottom w:val="single" w:sz="4" w:space="0" w:color="auto"/>
              <w:right w:val="single" w:sz="4" w:space="0" w:color="auto"/>
            </w:tcBorders>
            <w:shd w:val="clear" w:color="auto" w:fill="auto"/>
            <w:noWrap/>
            <w:vAlign w:val="center"/>
          </w:tcPr>
          <w:p w14:paraId="775DB4D3"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Informou que não seria possível enviar o orçamento.</w:t>
            </w:r>
          </w:p>
        </w:tc>
        <w:tc>
          <w:tcPr>
            <w:tcW w:w="3402" w:type="dxa"/>
            <w:tcBorders>
              <w:top w:val="nil"/>
              <w:left w:val="nil"/>
              <w:bottom w:val="single" w:sz="4" w:space="0" w:color="auto"/>
              <w:right w:val="single" w:sz="4" w:space="0" w:color="auto"/>
            </w:tcBorders>
            <w:shd w:val="clear" w:color="auto" w:fill="auto"/>
            <w:vAlign w:val="center"/>
          </w:tcPr>
          <w:p w14:paraId="60EEED33"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73A2D8CE"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5186AF29"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b/>
                <w:bCs/>
                <w:color w:val="auto"/>
              </w:rPr>
              <w:t>CONSERVEL</w:t>
            </w:r>
            <w:r w:rsidRPr="008A01EE">
              <w:rPr>
                <w:rFonts w:ascii="Times New Roman" w:hAnsi="Times New Roman" w:cs="Times New Roman"/>
                <w:i/>
                <w:iCs/>
                <w:color w:val="auto"/>
              </w:rPr>
              <w:br/>
              <w:t>comercial@conservel.com.br</w:t>
            </w:r>
          </w:p>
          <w:p w14:paraId="36FAAB0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i/>
                <w:iCs/>
                <w:color w:val="auto"/>
                <w:lang w:eastAsia="pt-BR"/>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9813F4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SIM</w:t>
            </w:r>
          </w:p>
        </w:tc>
        <w:tc>
          <w:tcPr>
            <w:tcW w:w="3402" w:type="dxa"/>
            <w:tcBorders>
              <w:top w:val="single" w:sz="4" w:space="0" w:color="auto"/>
              <w:left w:val="nil"/>
              <w:bottom w:val="single" w:sz="4" w:space="0" w:color="auto"/>
              <w:right w:val="single" w:sz="4" w:space="0" w:color="auto"/>
            </w:tcBorders>
            <w:shd w:val="clear" w:color="auto" w:fill="auto"/>
            <w:vAlign w:val="center"/>
          </w:tcPr>
          <w:p w14:paraId="7E64948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contratação anterior</w:t>
            </w:r>
          </w:p>
        </w:tc>
      </w:tr>
      <w:tr w:rsidR="008A01EE" w:rsidRPr="008A01EE" w14:paraId="16287245"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4964480D"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DIRECIONAL SERVIÇOS</w:t>
            </w:r>
          </w:p>
          <w:p w14:paraId="272D063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i/>
                <w:iCs/>
                <w:color w:val="auto"/>
                <w:lang w:eastAsia="pt-BR"/>
              </w:rPr>
            </w:pPr>
            <w:r w:rsidRPr="008A01EE">
              <w:rPr>
                <w:rFonts w:ascii="Times New Roman" w:hAnsi="Times New Roman" w:cs="Times New Roman"/>
                <w:i/>
                <w:iCs/>
                <w:color w:val="auto"/>
              </w:rPr>
              <w:t>comercial1@direcionalservicos.com.br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5556B7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foi possível contato. E-mails retornaram como inexistentes. Telefones da empresa também desligados.</w:t>
            </w:r>
          </w:p>
        </w:tc>
        <w:tc>
          <w:tcPr>
            <w:tcW w:w="3402" w:type="dxa"/>
            <w:tcBorders>
              <w:top w:val="single" w:sz="4" w:space="0" w:color="auto"/>
              <w:left w:val="nil"/>
              <w:bottom w:val="single" w:sz="4" w:space="0" w:color="auto"/>
              <w:right w:val="single" w:sz="4" w:space="0" w:color="auto"/>
            </w:tcBorders>
            <w:shd w:val="clear" w:color="auto" w:fill="auto"/>
            <w:vAlign w:val="center"/>
          </w:tcPr>
          <w:p w14:paraId="3908802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6B5DEB46"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28B47358"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RIO MINAS SERVIÇOS</w:t>
            </w:r>
          </w:p>
          <w:p w14:paraId="2DB9CC3D"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comercial01@riominasservicos.com.br</w:t>
            </w:r>
            <w:r w:rsidRPr="008A01EE">
              <w:rPr>
                <w:rFonts w:ascii="Times New Roman" w:hAnsi="Times New Roman" w:cs="Times New Roman"/>
                <w:i/>
                <w:iCs/>
                <w:color w:val="auto"/>
              </w:rPr>
              <w:br/>
              <w:t>comercial@riominasservicos.com.br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BDD0EC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Informou não ter interesse em fornecer proposta</w:t>
            </w:r>
          </w:p>
        </w:tc>
        <w:tc>
          <w:tcPr>
            <w:tcW w:w="3402" w:type="dxa"/>
            <w:tcBorders>
              <w:top w:val="single" w:sz="4" w:space="0" w:color="auto"/>
              <w:left w:val="nil"/>
              <w:bottom w:val="single" w:sz="4" w:space="0" w:color="auto"/>
              <w:right w:val="single" w:sz="4" w:space="0" w:color="auto"/>
            </w:tcBorders>
            <w:shd w:val="clear" w:color="auto" w:fill="auto"/>
            <w:vAlign w:val="center"/>
          </w:tcPr>
          <w:p w14:paraId="7A8C171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5CD72483"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0D17BF43"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CONSERVADORA CAMPOS</w:t>
            </w:r>
          </w:p>
          <w:p w14:paraId="6311374B"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braz@conservadoracampos.com.br</w:t>
            </w:r>
            <w:r w:rsidRPr="008A01EE">
              <w:rPr>
                <w:rFonts w:ascii="Times New Roman" w:hAnsi="Times New Roman" w:cs="Times New Roman"/>
                <w:i/>
                <w:iCs/>
                <w:color w:val="auto"/>
              </w:rPr>
              <w:br/>
              <w:t>sergio@conservadoracampos.com.br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6831CC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Informou não ter disponibilidade de atendimento</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F4B52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4D461159"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44A09307"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GRUPO COLABORE</w:t>
            </w:r>
          </w:p>
          <w:p w14:paraId="5F353A6C"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comercial@grupocolabore.com.br</w:t>
            </w:r>
            <w:r w:rsidRPr="008A01EE">
              <w:rPr>
                <w:rFonts w:ascii="Times New Roman" w:hAnsi="Times New Roman" w:cs="Times New Roman"/>
                <w:i/>
                <w:iCs/>
                <w:color w:val="auto"/>
              </w:rPr>
              <w:br/>
              <w:t>comercial01@grupocolabore.com.br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80F3AFF" w14:textId="77777777" w:rsidR="008A01EE" w:rsidRPr="008A01EE" w:rsidRDefault="008A01EE" w:rsidP="008A01EE">
            <w:pP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Informou não ter interesse em fornecer proposta</w:t>
            </w:r>
          </w:p>
          <w:p w14:paraId="1B57027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74070B3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1CD8C7DC"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414718E"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lastRenderedPageBreak/>
              <w:t>VILLAGE SERVIÇOS</w:t>
            </w:r>
          </w:p>
          <w:p w14:paraId="6F550F7A"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village@villageservicos.com.br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D3FB2A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respondeu ao e-mail</w:t>
            </w:r>
          </w:p>
        </w:tc>
        <w:tc>
          <w:tcPr>
            <w:tcW w:w="3402" w:type="dxa"/>
            <w:tcBorders>
              <w:top w:val="single" w:sz="4" w:space="0" w:color="auto"/>
              <w:left w:val="nil"/>
              <w:bottom w:val="single" w:sz="4" w:space="0" w:color="auto"/>
              <w:right w:val="single" w:sz="4" w:space="0" w:color="auto"/>
            </w:tcBorders>
            <w:shd w:val="clear" w:color="auto" w:fill="auto"/>
            <w:vAlign w:val="center"/>
          </w:tcPr>
          <w:p w14:paraId="7FB6A4A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55E6D47F"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4378072F"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PLUMA TERCERIZAÇÃO</w:t>
            </w:r>
          </w:p>
          <w:p w14:paraId="6EB85BC1"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comercial@plumaterceirizacao.com.br</w:t>
            </w:r>
            <w:r w:rsidRPr="008A01EE">
              <w:rPr>
                <w:rFonts w:ascii="Times New Roman" w:hAnsi="Times New Roman" w:cs="Times New Roman"/>
                <w:i/>
                <w:iCs/>
                <w:color w:val="auto"/>
              </w:rPr>
              <w:br/>
              <w:t>comercial01@plumaterceirizacao.com.br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1A4F87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respondeu ao e-mail</w:t>
            </w:r>
          </w:p>
        </w:tc>
        <w:tc>
          <w:tcPr>
            <w:tcW w:w="3402" w:type="dxa"/>
            <w:tcBorders>
              <w:top w:val="single" w:sz="4" w:space="0" w:color="auto"/>
              <w:left w:val="nil"/>
              <w:bottom w:val="single" w:sz="4" w:space="0" w:color="auto"/>
              <w:right w:val="single" w:sz="4" w:space="0" w:color="auto"/>
            </w:tcBorders>
            <w:shd w:val="clear" w:color="auto" w:fill="auto"/>
            <w:vAlign w:val="center"/>
          </w:tcPr>
          <w:p w14:paraId="20DCE917"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4E47DF20"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372EE5F"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Grupo Triunfo</w:t>
            </w:r>
          </w:p>
          <w:p w14:paraId="3B2F6B02"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i/>
                <w:iCs/>
                <w:color w:val="auto"/>
              </w:rPr>
              <w:t>com@grupotriunfomg.com.br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52903EB"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respondeu ao e-mail</w:t>
            </w:r>
          </w:p>
        </w:tc>
        <w:tc>
          <w:tcPr>
            <w:tcW w:w="3402" w:type="dxa"/>
            <w:tcBorders>
              <w:top w:val="single" w:sz="4" w:space="0" w:color="auto"/>
              <w:left w:val="nil"/>
              <w:bottom w:val="single" w:sz="4" w:space="0" w:color="auto"/>
              <w:right w:val="single" w:sz="4" w:space="0" w:color="auto"/>
            </w:tcBorders>
            <w:shd w:val="clear" w:color="auto" w:fill="auto"/>
            <w:vAlign w:val="center"/>
          </w:tcPr>
          <w:p w14:paraId="3188203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participante de processo anterior</w:t>
            </w:r>
          </w:p>
        </w:tc>
      </w:tr>
      <w:tr w:rsidR="008A01EE" w:rsidRPr="008A01EE" w14:paraId="7DE6E001"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3647BAF9"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hAnsi="Times New Roman" w:cs="Times New Roman"/>
                <w:b/>
                <w:bCs/>
                <w:color w:val="auto"/>
              </w:rPr>
              <w:t>AOT Ambiental</w:t>
            </w:r>
            <w:r w:rsidRPr="008A01EE">
              <w:rPr>
                <w:rFonts w:ascii="Times New Roman" w:hAnsi="Times New Roman" w:cs="Times New Roman"/>
                <w:i/>
                <w:iCs/>
                <w:color w:val="auto"/>
              </w:rPr>
              <w:br/>
              <w:t>licitacao@aotambiental.com.br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8DCAEF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SIM</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30D84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encontrada no PNCP com contratações anteriores do mesmo serviço – Contrato com Prefeitura de Bom Despacho</w:t>
            </w:r>
          </w:p>
        </w:tc>
      </w:tr>
      <w:tr w:rsidR="008A01EE" w:rsidRPr="008A01EE" w14:paraId="09D977BD"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D2C84FF" w14:textId="77777777" w:rsidR="008A01EE" w:rsidRPr="008A01EE" w:rsidRDefault="008A01EE" w:rsidP="008A01EE">
            <w:pPr>
              <w:spacing w:line="300" w:lineRule="atLeast"/>
              <w:rPr>
                <w:rFonts w:ascii="Times New Roman" w:hAnsi="Times New Roman" w:cs="Times New Roman"/>
                <w:b/>
                <w:bCs/>
                <w:color w:val="auto"/>
              </w:rPr>
            </w:pPr>
            <w:r w:rsidRPr="008A01EE">
              <w:rPr>
                <w:rFonts w:ascii="Times New Roman" w:hAnsi="Times New Roman" w:cs="Times New Roman"/>
                <w:b/>
                <w:bCs/>
                <w:color w:val="auto"/>
              </w:rPr>
              <w:t>PONTUAL SERVICOS EMPRESARIAL LTDA</w:t>
            </w:r>
          </w:p>
          <w:p w14:paraId="4FF6DD36" w14:textId="77777777" w:rsidR="008A01EE" w:rsidRPr="008A01EE" w:rsidRDefault="008A01EE" w:rsidP="008A01EE">
            <w:pPr>
              <w:spacing w:line="300" w:lineRule="atLeast"/>
              <w:rPr>
                <w:rFonts w:ascii="Times New Roman" w:hAnsi="Times New Roman" w:cs="Times New Roman"/>
                <w:i/>
                <w:iCs/>
                <w:color w:val="auto"/>
              </w:rPr>
            </w:pPr>
            <w:hyperlink r:id="rId29" w:history="1">
              <w:r w:rsidRPr="008A01EE">
                <w:rPr>
                  <w:rFonts w:ascii="Times New Roman" w:hAnsi="Times New Roman" w:cs="Times New Roman"/>
                  <w:i/>
                  <w:iCs/>
                  <w:color w:val="auto"/>
                  <w:u w:val="single"/>
                </w:rPr>
                <w:t>comercialpontualservice@gmail.com</w:t>
              </w:r>
            </w:hyperlink>
          </w:p>
        </w:tc>
        <w:tc>
          <w:tcPr>
            <w:tcW w:w="2410" w:type="dxa"/>
            <w:tcBorders>
              <w:top w:val="single" w:sz="4" w:space="0" w:color="auto"/>
              <w:left w:val="nil"/>
              <w:bottom w:val="single" w:sz="4" w:space="0" w:color="auto"/>
              <w:right w:val="single" w:sz="4" w:space="0" w:color="auto"/>
            </w:tcBorders>
            <w:shd w:val="clear" w:color="000000" w:fill="FFFFFF"/>
            <w:vAlign w:val="center"/>
          </w:tcPr>
          <w:p w14:paraId="4C9151C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respondeu ao e-mail</w:t>
            </w:r>
          </w:p>
        </w:tc>
        <w:tc>
          <w:tcPr>
            <w:tcW w:w="3402" w:type="dxa"/>
            <w:tcBorders>
              <w:top w:val="single" w:sz="4" w:space="0" w:color="auto"/>
              <w:left w:val="nil"/>
              <w:bottom w:val="single" w:sz="4" w:space="0" w:color="auto"/>
              <w:right w:val="single" w:sz="4" w:space="0" w:color="auto"/>
            </w:tcBorders>
            <w:shd w:val="clear" w:color="auto" w:fill="auto"/>
            <w:vAlign w:val="center"/>
          </w:tcPr>
          <w:p w14:paraId="7DFA63F4"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encontrada no PNCP com contratações anteriores do mesmo serviço – Contrato com INSTITUTO DO PATRIMONIO HISTORICO E ARTISTICO NACIONAL</w:t>
            </w:r>
          </w:p>
        </w:tc>
      </w:tr>
      <w:tr w:rsidR="008A01EE" w:rsidRPr="008A01EE" w14:paraId="76FBFADE"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76D336F1" w14:textId="77777777" w:rsidR="008A01EE" w:rsidRPr="008A01EE" w:rsidRDefault="008A01EE" w:rsidP="008A01EE">
            <w:pPr>
              <w:spacing w:line="300" w:lineRule="atLeast"/>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ONE GESTAO E SERVICOS LTDA</w:t>
            </w:r>
          </w:p>
          <w:p w14:paraId="1FEFBEFA" w14:textId="77777777" w:rsidR="008A01EE" w:rsidRPr="008A01EE" w:rsidRDefault="008A01EE" w:rsidP="008A01EE">
            <w:pPr>
              <w:spacing w:line="300" w:lineRule="atLeast"/>
              <w:rPr>
                <w:rFonts w:ascii="Times New Roman" w:eastAsia="Times New Roman" w:hAnsi="Times New Roman" w:cs="Times New Roman"/>
                <w:b/>
                <w:bCs/>
                <w:i/>
                <w:iCs/>
                <w:color w:val="auto"/>
                <w:lang w:eastAsia="pt-BR"/>
              </w:rPr>
            </w:pPr>
            <w:r w:rsidRPr="008A01EE">
              <w:rPr>
                <w:rFonts w:ascii="Times New Roman" w:eastAsia="Times New Roman" w:hAnsi="Times New Roman" w:cs="Times New Roman"/>
                <w:i/>
                <w:iCs/>
                <w:color w:val="auto"/>
                <w:lang w:eastAsia="pt-BR"/>
              </w:rPr>
              <w:t>one.gestao@yahoo.com</w:t>
            </w:r>
            <w:r w:rsidRPr="008A01EE">
              <w:rPr>
                <w:rFonts w:ascii="Times New Roman" w:eastAsia="Times New Roman" w:hAnsi="Times New Roman" w:cs="Times New Roman"/>
                <w:b/>
                <w:bCs/>
                <w:i/>
                <w:iCs/>
                <w:color w:val="auto"/>
                <w:lang w:eastAsia="pt-BR"/>
              </w:rPr>
              <w:t xml:space="preserve"> </w:t>
            </w:r>
            <w:r w:rsidRPr="008A01EE">
              <w:rPr>
                <w:rFonts w:ascii="Times New Roman" w:eastAsia="Times New Roman" w:hAnsi="Times New Roman" w:cs="Times New Roman"/>
                <w:b/>
                <w:bCs/>
                <w:i/>
                <w:iCs/>
                <w:color w:val="auto"/>
                <w:lang w:eastAsia="pt-BR"/>
              </w:rPr>
              <w:br/>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B7E4760"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Não respondeu ao e-mail</w:t>
            </w:r>
          </w:p>
        </w:tc>
        <w:tc>
          <w:tcPr>
            <w:tcW w:w="3402" w:type="dxa"/>
            <w:tcBorders>
              <w:top w:val="single" w:sz="4" w:space="0" w:color="auto"/>
              <w:left w:val="nil"/>
              <w:bottom w:val="single" w:sz="4" w:space="0" w:color="auto"/>
              <w:right w:val="single" w:sz="4" w:space="0" w:color="auto"/>
            </w:tcBorders>
            <w:shd w:val="clear" w:color="auto" w:fill="auto"/>
            <w:vAlign w:val="center"/>
          </w:tcPr>
          <w:p w14:paraId="4684FD73"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encontrada no PNCP com contratações anteriores do mesmo serviço – Contrato com MINISTERIO PUBLICO DA UNIAO</w:t>
            </w:r>
          </w:p>
        </w:tc>
      </w:tr>
      <w:tr w:rsidR="008A01EE" w:rsidRPr="008A01EE" w14:paraId="1D0DA3F5" w14:textId="77777777" w:rsidTr="00810696">
        <w:trPr>
          <w:trHeight w:val="82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3BD40B8A" w14:textId="77777777" w:rsidR="008A01EE" w:rsidRPr="008A01EE" w:rsidRDefault="008A01EE" w:rsidP="008A01EE">
            <w:pPr>
              <w:spacing w:line="300" w:lineRule="atLeast"/>
              <w:rPr>
                <w:rFonts w:ascii="Times New Roman" w:eastAsia="Times New Roman" w:hAnsi="Times New Roman" w:cs="Times New Roman"/>
                <w:b/>
                <w:bCs/>
                <w:color w:val="auto"/>
                <w:lang w:eastAsia="pt-BR"/>
              </w:rPr>
            </w:pPr>
            <w:r w:rsidRPr="008A01EE">
              <w:rPr>
                <w:rFonts w:ascii="Times New Roman" w:eastAsia="Times New Roman" w:hAnsi="Times New Roman" w:cs="Times New Roman"/>
                <w:b/>
                <w:bCs/>
                <w:color w:val="auto"/>
                <w:lang w:eastAsia="pt-BR"/>
              </w:rPr>
              <w:t>ÁGUIA SERVIÇOS</w:t>
            </w:r>
          </w:p>
          <w:p w14:paraId="50CB6E65" w14:textId="77777777" w:rsidR="008A01EE" w:rsidRPr="008A01EE" w:rsidRDefault="008A01EE" w:rsidP="008A01EE">
            <w:pPr>
              <w:spacing w:line="300" w:lineRule="atLeast"/>
              <w:rPr>
                <w:rFonts w:ascii="Times New Roman" w:hAnsi="Times New Roman" w:cs="Times New Roman"/>
                <w:i/>
                <w:iCs/>
                <w:color w:val="auto"/>
              </w:rPr>
            </w:pPr>
            <w:r w:rsidRPr="008A01EE">
              <w:rPr>
                <w:rFonts w:ascii="Times New Roman" w:eastAsia="Times New Roman" w:hAnsi="Times New Roman" w:cs="Times New Roman"/>
                <w:i/>
                <w:iCs/>
                <w:color w:val="auto"/>
                <w:lang w:eastAsia="pt-BR"/>
              </w:rPr>
              <w:t>aguiaservicos85@hotmail.com</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756FA8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SIM</w:t>
            </w:r>
          </w:p>
        </w:tc>
        <w:tc>
          <w:tcPr>
            <w:tcW w:w="3402" w:type="dxa"/>
            <w:tcBorders>
              <w:top w:val="single" w:sz="4" w:space="0" w:color="auto"/>
              <w:left w:val="nil"/>
              <w:bottom w:val="single" w:sz="4" w:space="0" w:color="auto"/>
              <w:right w:val="single" w:sz="4" w:space="0" w:color="auto"/>
            </w:tcBorders>
            <w:shd w:val="clear" w:color="auto" w:fill="auto"/>
            <w:vAlign w:val="center"/>
          </w:tcPr>
          <w:p w14:paraId="4ED6AF3D"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Empresa local encontrada em busca na Internet</w:t>
            </w:r>
          </w:p>
        </w:tc>
      </w:tr>
    </w:tbl>
    <w:p w14:paraId="2F57BDF4" w14:textId="77777777" w:rsidR="008A01EE" w:rsidRPr="008A01EE" w:rsidRDefault="008A01EE" w:rsidP="008A01EE">
      <w:pPr>
        <w:spacing w:line="276" w:lineRule="auto"/>
        <w:jc w:val="both"/>
        <w:rPr>
          <w:rFonts w:ascii="Times New Roman" w:hAnsi="Times New Roman" w:cs="Times New Roman"/>
        </w:rPr>
      </w:pPr>
    </w:p>
    <w:p w14:paraId="541F0C36"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rPr>
        <w:t xml:space="preserve">Foram enviadas solicitações de orçamento às empresas mencionadas, com a devida comprovação </w:t>
      </w:r>
      <w:r w:rsidRPr="008A01EE">
        <w:rPr>
          <w:rFonts w:ascii="Times New Roman" w:hAnsi="Times New Roman" w:cs="Times New Roman"/>
          <w:bCs/>
        </w:rPr>
        <w:t>documental</w:t>
      </w:r>
      <w:r w:rsidRPr="008A01EE">
        <w:rPr>
          <w:rFonts w:ascii="Times New Roman" w:hAnsi="Times New Roman" w:cs="Times New Roman"/>
        </w:rPr>
        <w:t xml:space="preserve"> anexada aos autos. Algumas empresas não responderam às solicitações encaminhadas por e-mail, enquanto outras manifestaram a </w:t>
      </w:r>
      <w:r w:rsidRPr="008A01EE">
        <w:rPr>
          <w:rFonts w:ascii="Times New Roman" w:hAnsi="Times New Roman" w:cs="Times New Roman"/>
          <w:b/>
          <w:bCs/>
        </w:rPr>
        <w:t>ausência de interesse ou impossibilidade de fornecer o orçamento solicitado</w:t>
      </w:r>
      <w:r w:rsidRPr="008A01EE">
        <w:rPr>
          <w:rFonts w:ascii="Times New Roman" w:hAnsi="Times New Roman" w:cs="Times New Roman"/>
        </w:rPr>
        <w:t xml:space="preserve">. Ademais, não foi possível estabelecer contato com a empresa </w:t>
      </w:r>
      <w:r w:rsidRPr="008A01EE">
        <w:rPr>
          <w:rFonts w:ascii="Times New Roman" w:hAnsi="Times New Roman" w:cs="Times New Roman"/>
          <w:b/>
          <w:bCs/>
        </w:rPr>
        <w:t>DIRECIONAL SERVIÇOS</w:t>
      </w:r>
      <w:r w:rsidRPr="008A01EE">
        <w:rPr>
          <w:rFonts w:ascii="Times New Roman" w:hAnsi="Times New Roman" w:cs="Times New Roman"/>
        </w:rPr>
        <w:t>, pois os e-mails enviados retornaram indicando endereço inexistente.</w:t>
      </w:r>
    </w:p>
    <w:p w14:paraId="462453E6" w14:textId="77777777" w:rsidR="008A01EE" w:rsidRPr="008A01EE" w:rsidRDefault="008A01EE" w:rsidP="008A01EE">
      <w:pPr>
        <w:spacing w:line="276" w:lineRule="auto"/>
        <w:ind w:left="792"/>
        <w:jc w:val="both"/>
        <w:rPr>
          <w:rFonts w:ascii="Times New Roman" w:hAnsi="Times New Roman" w:cs="Times New Roman"/>
        </w:rPr>
      </w:pPr>
    </w:p>
    <w:p w14:paraId="7AB3880D"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bCs/>
        </w:rPr>
        <w:t xml:space="preserve">Destaca-se, ainda, que as empresas consultadas foram identificadas por meio de </w:t>
      </w:r>
      <w:r w:rsidRPr="008A01EE">
        <w:rPr>
          <w:rFonts w:ascii="Times New Roman" w:hAnsi="Times New Roman" w:cs="Times New Roman"/>
          <w:b/>
          <w:bCs/>
        </w:rPr>
        <w:t>busca na internet, de análise das empresas constantes no processo anterior de contratação de recepcionista</w:t>
      </w:r>
      <w:r w:rsidRPr="008A01EE">
        <w:rPr>
          <w:rFonts w:ascii="Times New Roman" w:hAnsi="Times New Roman" w:cs="Times New Roman"/>
          <w:bCs/>
        </w:rPr>
        <w:t xml:space="preserve">, bem como de consultas ao </w:t>
      </w:r>
      <w:r w:rsidRPr="008A01EE">
        <w:rPr>
          <w:rFonts w:ascii="Times New Roman" w:hAnsi="Times New Roman" w:cs="Times New Roman"/>
          <w:b/>
          <w:bCs/>
        </w:rPr>
        <w:t>Portal Nacional de Contratações Públicas (PNCP)</w:t>
      </w:r>
      <w:r w:rsidRPr="008A01EE">
        <w:rPr>
          <w:rFonts w:ascii="Times New Roman" w:hAnsi="Times New Roman" w:cs="Times New Roman"/>
          <w:bCs/>
        </w:rPr>
        <w:t xml:space="preserve"> para contratações similares.</w:t>
      </w:r>
    </w:p>
    <w:p w14:paraId="54775155" w14:textId="77777777" w:rsidR="008A01EE" w:rsidRPr="008A01EE" w:rsidRDefault="008A01EE" w:rsidP="008A01EE">
      <w:pPr>
        <w:spacing w:line="276" w:lineRule="auto"/>
        <w:jc w:val="both"/>
        <w:rPr>
          <w:rFonts w:ascii="Times New Roman" w:hAnsi="Times New Roman" w:cs="Times New Roman"/>
        </w:rPr>
      </w:pPr>
    </w:p>
    <w:p w14:paraId="00781867" w14:textId="77777777" w:rsidR="008A01EE" w:rsidRPr="008A01EE" w:rsidRDefault="008A01EE" w:rsidP="009A3019">
      <w:pPr>
        <w:numPr>
          <w:ilvl w:val="0"/>
          <w:numId w:val="84"/>
        </w:numPr>
        <w:spacing w:line="276" w:lineRule="auto"/>
        <w:jc w:val="both"/>
        <w:rPr>
          <w:rFonts w:ascii="Times New Roman" w:hAnsi="Times New Roman" w:cs="Times New Roman"/>
          <w:b/>
          <w:bCs/>
        </w:rPr>
      </w:pPr>
      <w:r w:rsidRPr="008A01EE">
        <w:rPr>
          <w:rFonts w:ascii="Times New Roman" w:hAnsi="Times New Roman" w:cs="Times New Roman"/>
          <w:b/>
          <w:bCs/>
        </w:rPr>
        <w:t>SÉRIE DE PREÇOS COLETADOS</w:t>
      </w:r>
    </w:p>
    <w:p w14:paraId="1A4CD7D3" w14:textId="77777777" w:rsidR="008A01EE" w:rsidRPr="008A01EE" w:rsidRDefault="008A01EE" w:rsidP="008A01EE">
      <w:pPr>
        <w:spacing w:line="276" w:lineRule="auto"/>
        <w:jc w:val="both"/>
        <w:rPr>
          <w:rFonts w:ascii="Times New Roman" w:hAnsi="Times New Roman" w:cs="Times New Roman"/>
          <w:b/>
          <w:bCs/>
        </w:rPr>
      </w:pPr>
    </w:p>
    <w:tbl>
      <w:tblPr>
        <w:tblW w:w="9351" w:type="dxa"/>
        <w:tblCellMar>
          <w:left w:w="70" w:type="dxa"/>
          <w:right w:w="70" w:type="dxa"/>
        </w:tblCellMar>
        <w:tblLook w:val="04A0" w:firstRow="1" w:lastRow="0" w:firstColumn="1" w:lastColumn="0" w:noHBand="0" w:noVBand="1"/>
      </w:tblPr>
      <w:tblGrid>
        <w:gridCol w:w="836"/>
        <w:gridCol w:w="721"/>
        <w:gridCol w:w="874"/>
        <w:gridCol w:w="4652"/>
        <w:gridCol w:w="2268"/>
      </w:tblGrid>
      <w:tr w:rsidR="008A01EE" w:rsidRPr="008A01EE" w14:paraId="35CB96E8" w14:textId="77777777" w:rsidTr="00810696">
        <w:trPr>
          <w:trHeight w:val="575"/>
        </w:trPr>
        <w:tc>
          <w:tcPr>
            <w:tcW w:w="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007A2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bookmarkStart w:id="36" w:name="RANGE!A1"/>
            <w:bookmarkStart w:id="37" w:name="_Hlk167278995" w:colFirst="1" w:colLast="3"/>
            <w:bookmarkStart w:id="38" w:name="_Hlk167280201"/>
            <w:r w:rsidRPr="008A01EE">
              <w:rPr>
                <w:rFonts w:ascii="Times New Roman" w:eastAsia="Times New Roman" w:hAnsi="Times New Roman" w:cs="Times New Roman"/>
                <w:b/>
                <w:bCs/>
                <w:lang w:eastAsia="pt-BR"/>
              </w:rPr>
              <w:t>ITEM</w:t>
            </w:r>
            <w:bookmarkEnd w:id="36"/>
          </w:p>
        </w:tc>
        <w:tc>
          <w:tcPr>
            <w:tcW w:w="71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5B91A8"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QTD.</w:t>
            </w:r>
          </w:p>
        </w:tc>
        <w:tc>
          <w:tcPr>
            <w:tcW w:w="87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5EFCDE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UNID.</w:t>
            </w:r>
          </w:p>
        </w:tc>
        <w:tc>
          <w:tcPr>
            <w:tcW w:w="6922"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BBB26C7"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ESPECIFICAÇÃO</w:t>
            </w:r>
          </w:p>
        </w:tc>
      </w:tr>
      <w:bookmarkEnd w:id="37"/>
      <w:tr w:rsidR="008A01EE" w:rsidRPr="008A01EE" w14:paraId="6AB7D0E0" w14:textId="77777777" w:rsidTr="00810696">
        <w:trPr>
          <w:trHeight w:val="1558"/>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0A5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lastRenderedPageBreak/>
              <w:t>1</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7EBF619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F0F7C2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eastAsia="pt-BR"/>
              </w:rPr>
            </w:pPr>
            <w:r w:rsidRPr="008A01EE">
              <w:rPr>
                <w:rFonts w:ascii="Times New Roman" w:eastAsia="Times New Roman" w:hAnsi="Times New Roman" w:cs="Times New Roman"/>
                <w:color w:val="auto"/>
                <w:lang w:eastAsia="pt-BR"/>
              </w:rPr>
              <w:t>SV – 12 Meses</w:t>
            </w:r>
          </w:p>
        </w:tc>
        <w:tc>
          <w:tcPr>
            <w:tcW w:w="6922" w:type="dxa"/>
            <w:gridSpan w:val="2"/>
            <w:tcBorders>
              <w:top w:val="single" w:sz="4" w:space="0" w:color="auto"/>
              <w:left w:val="nil"/>
              <w:bottom w:val="single" w:sz="4" w:space="0" w:color="auto"/>
              <w:right w:val="single" w:sz="4" w:space="0" w:color="auto"/>
            </w:tcBorders>
            <w:shd w:val="clear" w:color="auto" w:fill="auto"/>
            <w:vAlign w:val="center"/>
            <w:hideMark/>
          </w:tcPr>
          <w:p w14:paraId="6019C026" w14:textId="77777777" w:rsidR="008A01EE" w:rsidRPr="008A01EE" w:rsidRDefault="008A01EE" w:rsidP="008A01EE">
            <w:pPr>
              <w:rPr>
                <w:rFonts w:ascii="Times New Roman" w:hAnsi="Times New Roman" w:cs="Times New Roman"/>
                <w:lang w:eastAsia="pt-BR"/>
              </w:rPr>
            </w:pPr>
            <w:r w:rsidRPr="008A01EE">
              <w:rPr>
                <w:rFonts w:ascii="Times New Roman" w:hAnsi="Times New Roman" w:cs="Times New Roman"/>
                <w:lang w:eastAsia="pt-BR"/>
              </w:rPr>
              <w:t xml:space="preserve">Serviço de recepcionista, </w:t>
            </w:r>
            <w:r w:rsidRPr="008A01EE">
              <w:rPr>
                <w:rFonts w:ascii="Times New Roman" w:hAnsi="Times New Roman" w:cs="Times New Roman"/>
              </w:rPr>
              <w:t>compreendendo o fornecimento de insumos, conforme CCT e discriminados em planilha anexa.</w:t>
            </w:r>
          </w:p>
          <w:bookmarkEnd w:id="38"/>
          <w:p w14:paraId="56ED5A8E"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p>
        </w:tc>
      </w:tr>
      <w:tr w:rsidR="008A01EE" w:rsidRPr="008A01EE" w14:paraId="1139F62D" w14:textId="77777777" w:rsidTr="00810696">
        <w:trPr>
          <w:trHeight w:val="378"/>
        </w:trPr>
        <w:tc>
          <w:tcPr>
            <w:tcW w:w="9351"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D512AB"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bookmarkStart w:id="39" w:name="RANGE!A3"/>
            <w:r w:rsidRPr="008A01EE">
              <w:rPr>
                <w:rFonts w:ascii="Times New Roman" w:eastAsia="Times New Roman" w:hAnsi="Times New Roman" w:cs="Times New Roman"/>
                <w:b/>
                <w:bCs/>
                <w:lang w:eastAsia="pt-BR"/>
              </w:rPr>
              <w:t>CONTRATAÇÕES SIMILARES FEITAS PELA ADMINISTRAÇÃO PÚBLICA</w:t>
            </w:r>
            <w:bookmarkEnd w:id="39"/>
          </w:p>
        </w:tc>
      </w:tr>
      <w:tr w:rsidR="008A01EE" w:rsidRPr="008A01EE" w14:paraId="6C4FDA2B" w14:textId="77777777" w:rsidTr="00810696">
        <w:trPr>
          <w:trHeight w:val="378"/>
        </w:trPr>
        <w:tc>
          <w:tcPr>
            <w:tcW w:w="7083"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A5DDD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bookmarkStart w:id="40" w:name="_Hlk167280382" w:colFirst="4" w:colLast="4"/>
            <w:r w:rsidRPr="008A01EE">
              <w:rPr>
                <w:rFonts w:ascii="Times New Roman" w:eastAsia="Times New Roman" w:hAnsi="Times New Roman" w:cs="Times New Roman"/>
                <w:b/>
                <w:bCs/>
                <w:lang w:eastAsia="pt-BR"/>
              </w:rPr>
              <w:t>Órgão</w:t>
            </w: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3C2B24"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Valor Unitário Mensal</w:t>
            </w:r>
          </w:p>
        </w:tc>
      </w:tr>
      <w:tr w:rsidR="008A01EE" w:rsidRPr="008A01EE" w14:paraId="20E57F0E" w14:textId="77777777" w:rsidTr="00810696">
        <w:trPr>
          <w:trHeight w:val="378"/>
        </w:trPr>
        <w:tc>
          <w:tcPr>
            <w:tcW w:w="7083" w:type="dxa"/>
            <w:gridSpan w:val="4"/>
            <w:tcBorders>
              <w:top w:val="single" w:sz="4" w:space="0" w:color="auto"/>
              <w:left w:val="single" w:sz="4" w:space="0" w:color="auto"/>
              <w:bottom w:val="single" w:sz="4" w:space="0" w:color="auto"/>
              <w:right w:val="nil"/>
            </w:tcBorders>
            <w:shd w:val="clear" w:color="auto" w:fill="auto"/>
            <w:vAlign w:val="center"/>
          </w:tcPr>
          <w:p w14:paraId="4E71988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PREFEITURA DE BOM DESPACHO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F49AD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R$4.762,09</w:t>
            </w:r>
          </w:p>
        </w:tc>
      </w:tr>
      <w:tr w:rsidR="008A01EE" w:rsidRPr="008A01EE" w14:paraId="0584F042" w14:textId="77777777" w:rsidTr="00810696">
        <w:trPr>
          <w:trHeight w:val="378"/>
        </w:trPr>
        <w:tc>
          <w:tcPr>
            <w:tcW w:w="7083" w:type="dxa"/>
            <w:gridSpan w:val="4"/>
            <w:tcBorders>
              <w:top w:val="single" w:sz="4" w:space="0" w:color="auto"/>
              <w:left w:val="single" w:sz="4" w:space="0" w:color="auto"/>
              <w:bottom w:val="single" w:sz="4" w:space="0" w:color="auto"/>
              <w:right w:val="nil"/>
            </w:tcBorders>
            <w:shd w:val="clear" w:color="auto" w:fill="auto"/>
            <w:vAlign w:val="center"/>
          </w:tcPr>
          <w:p w14:paraId="1F47F841"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bookmarkStart w:id="41" w:name="_Hlk167280419" w:colFirst="0" w:colLast="0"/>
            <w:r w:rsidRPr="008A01EE">
              <w:rPr>
                <w:rFonts w:ascii="Times New Roman" w:eastAsia="Times New Roman" w:hAnsi="Times New Roman" w:cs="Times New Roman"/>
                <w:lang w:eastAsia="pt-BR"/>
              </w:rPr>
              <w:t>CONSELHO REGIONAL DE ENFERMAGEM DE MINAS GERAIS – COREN/MG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0BA9FC"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R$ 5.452,29</w:t>
            </w:r>
          </w:p>
        </w:tc>
      </w:tr>
      <w:tr w:rsidR="008A01EE" w:rsidRPr="008A01EE" w14:paraId="5918CE77" w14:textId="77777777" w:rsidTr="00810696">
        <w:trPr>
          <w:trHeight w:val="378"/>
        </w:trPr>
        <w:tc>
          <w:tcPr>
            <w:tcW w:w="7083" w:type="dxa"/>
            <w:gridSpan w:val="4"/>
            <w:tcBorders>
              <w:top w:val="single" w:sz="4" w:space="0" w:color="auto"/>
              <w:left w:val="single" w:sz="4" w:space="0" w:color="auto"/>
              <w:bottom w:val="single" w:sz="4" w:space="0" w:color="auto"/>
              <w:right w:val="nil"/>
            </w:tcBorders>
            <w:shd w:val="clear" w:color="auto" w:fill="auto"/>
            <w:vAlign w:val="center"/>
          </w:tcPr>
          <w:p w14:paraId="5801C0EF"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MINISTÉRIO PÚBLICO FEDERAL PROCURADORIA DA REPÚBLICA EM MINAS GERAIS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536A10"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R$ 5.746,84</w:t>
            </w:r>
          </w:p>
        </w:tc>
      </w:tr>
      <w:tr w:rsidR="008A01EE" w:rsidRPr="008A01EE" w14:paraId="78DE9F4C" w14:textId="77777777" w:rsidTr="00810696">
        <w:trPr>
          <w:trHeight w:val="378"/>
        </w:trPr>
        <w:tc>
          <w:tcPr>
            <w:tcW w:w="9351"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B57F3A"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PESQUISA DIRETA FORNECEDORES</w:t>
            </w:r>
          </w:p>
        </w:tc>
      </w:tr>
      <w:tr w:rsidR="008A01EE" w:rsidRPr="008A01EE" w14:paraId="6A51717B" w14:textId="77777777" w:rsidTr="00810696">
        <w:trPr>
          <w:trHeight w:val="378"/>
        </w:trPr>
        <w:tc>
          <w:tcPr>
            <w:tcW w:w="7083"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920E8A"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Empresa</w:t>
            </w:r>
          </w:p>
        </w:tc>
        <w:tc>
          <w:tcPr>
            <w:tcW w:w="22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447535"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b/>
                <w:bCs/>
                <w:lang w:eastAsia="pt-BR"/>
              </w:rPr>
              <w:t>Valor Unitário Mensal</w:t>
            </w:r>
          </w:p>
        </w:tc>
      </w:tr>
      <w:tr w:rsidR="008A01EE" w:rsidRPr="008A01EE" w14:paraId="0F4BA109" w14:textId="77777777" w:rsidTr="00810696">
        <w:trPr>
          <w:trHeight w:val="378"/>
        </w:trPr>
        <w:tc>
          <w:tcPr>
            <w:tcW w:w="70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B6602"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CONSERVEL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052AE7"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R$ 7.530,92</w:t>
            </w:r>
          </w:p>
        </w:tc>
      </w:tr>
      <w:tr w:rsidR="008A01EE" w:rsidRPr="008A01EE" w14:paraId="3E4E097A" w14:textId="77777777" w:rsidTr="00810696">
        <w:trPr>
          <w:trHeight w:val="378"/>
        </w:trPr>
        <w:tc>
          <w:tcPr>
            <w:tcW w:w="70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6D83D3" w14:textId="77777777" w:rsidR="008A01EE" w:rsidRPr="008A01EE" w:rsidRDefault="008A01EE" w:rsidP="008A01EE">
            <w:pP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 xml:space="preserve">ÁGUIA SERVIÇOS E SEGURANÇA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72046" w14:textId="74F1E747" w:rsidR="008A01EE" w:rsidRPr="008A01EE" w:rsidRDefault="001A2C22"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1A2C22">
              <w:rPr>
                <w:rFonts w:ascii="Times New Roman" w:eastAsia="Times New Roman" w:hAnsi="Times New Roman" w:cs="Times New Roman"/>
                <w:lang w:eastAsia="pt-BR"/>
              </w:rPr>
              <w:t>R$ 6.625,82</w:t>
            </w:r>
          </w:p>
        </w:tc>
      </w:tr>
      <w:tr w:rsidR="008A01EE" w:rsidRPr="008A01EE" w14:paraId="7EBCECFF" w14:textId="77777777" w:rsidTr="00810696">
        <w:trPr>
          <w:trHeight w:val="378"/>
        </w:trPr>
        <w:tc>
          <w:tcPr>
            <w:tcW w:w="70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CE6476"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lang w:eastAsia="pt-BR"/>
              </w:rPr>
            </w:pPr>
            <w:r w:rsidRPr="008A01EE">
              <w:rPr>
                <w:rFonts w:ascii="Times New Roman" w:eastAsia="Times New Roman" w:hAnsi="Times New Roman" w:cs="Times New Roman"/>
                <w:lang w:eastAsia="pt-BR"/>
              </w:rPr>
              <w:t>AOT AMBIENTAL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F0E639" w14:textId="77777777" w:rsidR="008A01EE" w:rsidRPr="008A01EE" w:rsidRDefault="008A01EE" w:rsidP="008A01EE">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lang w:eastAsia="pt-BR"/>
              </w:rPr>
            </w:pPr>
            <w:r w:rsidRPr="008A01EE">
              <w:rPr>
                <w:rFonts w:ascii="Times New Roman" w:eastAsia="Times New Roman" w:hAnsi="Times New Roman" w:cs="Times New Roman"/>
                <w:lang w:eastAsia="pt-BR"/>
              </w:rPr>
              <w:t>R$ 6.966,56</w:t>
            </w:r>
          </w:p>
        </w:tc>
      </w:tr>
      <w:bookmarkEnd w:id="40"/>
      <w:bookmarkEnd w:id="41"/>
    </w:tbl>
    <w:p w14:paraId="30DD001A" w14:textId="77777777" w:rsidR="008A01EE" w:rsidRPr="008A01EE" w:rsidRDefault="008A01EE" w:rsidP="008A01EE">
      <w:pPr>
        <w:spacing w:line="276" w:lineRule="auto"/>
        <w:ind w:left="792"/>
        <w:jc w:val="both"/>
        <w:rPr>
          <w:rFonts w:ascii="Times New Roman" w:hAnsi="Times New Roman" w:cs="Times New Roman"/>
        </w:rPr>
      </w:pPr>
    </w:p>
    <w:p w14:paraId="2959BCE3" w14:textId="77777777" w:rsidR="008A01EE" w:rsidRPr="008A01EE" w:rsidRDefault="008A01EE" w:rsidP="009A3019">
      <w:pPr>
        <w:numPr>
          <w:ilvl w:val="1"/>
          <w:numId w:val="84"/>
        </w:numPr>
        <w:spacing w:line="276" w:lineRule="auto"/>
        <w:jc w:val="both"/>
        <w:rPr>
          <w:rFonts w:ascii="Times New Roman" w:hAnsi="Times New Roman" w:cs="Times New Roman"/>
          <w:color w:val="auto"/>
        </w:rPr>
      </w:pPr>
      <w:r w:rsidRPr="008A01EE">
        <w:rPr>
          <w:rFonts w:ascii="Times New Roman" w:hAnsi="Times New Roman" w:cs="Times New Roman"/>
        </w:rPr>
        <w:t xml:space="preserve">O preço estimado para a contratação foi estabelecido com base em três contratações similares realizadas por outras administrações públicas, conforme identificado em consulta ao Portal Nacional de Contratações Públicas, além de três pesquisas diretas de preço, </w:t>
      </w:r>
      <w:r w:rsidRPr="008A01EE">
        <w:rPr>
          <w:rFonts w:ascii="Times New Roman" w:hAnsi="Times New Roman" w:cs="Times New Roman"/>
          <w:color w:val="auto"/>
        </w:rPr>
        <w:t>cumprindo assim os termos do artigo 5º da Instrução Normativa SEGES/ME nº 65/2021.</w:t>
      </w:r>
    </w:p>
    <w:p w14:paraId="72B02954" w14:textId="77777777" w:rsidR="008A01EE" w:rsidRPr="008A01EE" w:rsidRDefault="008A01EE" w:rsidP="008A01EE">
      <w:pPr>
        <w:spacing w:line="276" w:lineRule="auto"/>
        <w:jc w:val="both"/>
        <w:rPr>
          <w:rFonts w:ascii="Times New Roman" w:hAnsi="Times New Roman" w:cs="Times New Roman"/>
          <w:b/>
          <w:bCs/>
          <w:color w:val="auto"/>
        </w:rPr>
      </w:pPr>
    </w:p>
    <w:p w14:paraId="6B2E65B0" w14:textId="77777777" w:rsidR="008A01EE" w:rsidRPr="008A01EE" w:rsidRDefault="008A01EE" w:rsidP="009A3019">
      <w:pPr>
        <w:numPr>
          <w:ilvl w:val="0"/>
          <w:numId w:val="84"/>
        </w:numPr>
        <w:spacing w:line="276" w:lineRule="auto"/>
        <w:jc w:val="both"/>
        <w:rPr>
          <w:rFonts w:ascii="Times New Roman" w:hAnsi="Times New Roman" w:cs="Times New Roman"/>
          <w:b/>
          <w:bCs/>
        </w:rPr>
      </w:pPr>
      <w:r w:rsidRPr="008A01EE">
        <w:rPr>
          <w:rFonts w:ascii="Times New Roman" w:hAnsi="Times New Roman" w:cs="Times New Roman"/>
          <w:b/>
          <w:bCs/>
        </w:rPr>
        <w:t>METODOLOGIA PARA OBTENÇÃO DO PREÇO ESTIMADO</w:t>
      </w:r>
    </w:p>
    <w:p w14:paraId="6DFFF99C" w14:textId="77777777" w:rsidR="008A01EE" w:rsidRPr="008A01EE" w:rsidRDefault="008A01EE" w:rsidP="008A01EE">
      <w:pPr>
        <w:spacing w:line="276" w:lineRule="auto"/>
        <w:jc w:val="both"/>
        <w:rPr>
          <w:rFonts w:ascii="Times New Roman" w:hAnsi="Times New Roman" w:cs="Times New Roman"/>
        </w:rPr>
      </w:pPr>
    </w:p>
    <w:p w14:paraId="1017CC70"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rPr>
        <w:t xml:space="preserve"> De acordo com o parágrafo 1º do artigo 20 INSTRUÇÃO NORMATIVA Nº 001, DE 11  DE OUTUBRO DE 2019, da Câmara Municipal de Pará de Minas ,estabelece que: </w:t>
      </w:r>
      <w:r w:rsidRPr="008A01EE">
        <w:rPr>
          <w:rFonts w:ascii="Times New Roman" w:hAnsi="Times New Roman" w:cs="Times New Roman"/>
          <w:b/>
          <w:bCs/>
          <w:i/>
          <w:iCs/>
          <w:u w:val="single"/>
        </w:rPr>
        <w:t>§1º Serão utilizados, como metodologia para obtenção do preço de referência para a contratação, a média, a mediana ou o menor dos valores obtidos na pesquisa de preços, desde que o cálculo incida sobre um conjunto de três ou mais preços, oriundos de um ou mais dos parâmetros previstos nesta IN, desconsiderados os valores inexequíveis e os excessivamente elevados.</w:t>
      </w:r>
    </w:p>
    <w:p w14:paraId="7C0A946A" w14:textId="77777777" w:rsidR="008A01EE" w:rsidRPr="008A01EE" w:rsidRDefault="008A01EE" w:rsidP="008A01EE">
      <w:pPr>
        <w:spacing w:line="276" w:lineRule="auto"/>
        <w:jc w:val="both"/>
        <w:rPr>
          <w:rFonts w:ascii="Times New Roman" w:hAnsi="Times New Roman" w:cs="Times New Roman"/>
        </w:rPr>
      </w:pPr>
      <w:r w:rsidRPr="008A01EE">
        <w:rPr>
          <w:rFonts w:ascii="Times New Roman" w:hAnsi="Times New Roman" w:cs="Times New Roman"/>
        </w:rPr>
        <w:t xml:space="preserve"> </w:t>
      </w:r>
    </w:p>
    <w:p w14:paraId="3CEC9B65"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shd w:val="clear" w:color="auto" w:fill="FFFFFF"/>
        </w:rPr>
        <w:t xml:space="preserve">A definição do método para estabelecer o preço de referência para a aquisição/contratação é tarefa </w:t>
      </w:r>
      <w:r w:rsidRPr="008A01EE">
        <w:rPr>
          <w:rFonts w:ascii="Times New Roman" w:hAnsi="Times New Roman" w:cs="Times New Roman"/>
        </w:rPr>
        <w:t>discricionária do gestor público.</w:t>
      </w:r>
    </w:p>
    <w:p w14:paraId="5C125951" w14:textId="77777777" w:rsidR="008A01EE" w:rsidRPr="008A01EE" w:rsidRDefault="008A01EE" w:rsidP="008A01EE">
      <w:pPr>
        <w:spacing w:line="276" w:lineRule="auto"/>
        <w:jc w:val="both"/>
        <w:rPr>
          <w:rFonts w:ascii="Times New Roman" w:hAnsi="Times New Roman" w:cs="Times New Roman"/>
        </w:rPr>
      </w:pPr>
    </w:p>
    <w:p w14:paraId="46F95A48"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rPr>
        <w:t>A média é a soma de todas as medições divididas pelo número de observações no conjunto de dados. Em razão de ser suscetível aos valores extremos, a média normalmente é utilizada quando os dados estão dispostos de forma homogênea.</w:t>
      </w:r>
    </w:p>
    <w:p w14:paraId="67095E89" w14:textId="77777777" w:rsidR="008A01EE" w:rsidRPr="008A01EE" w:rsidRDefault="008A01EE" w:rsidP="008A01EE">
      <w:pPr>
        <w:spacing w:line="276" w:lineRule="auto"/>
        <w:ind w:left="792"/>
        <w:jc w:val="both"/>
        <w:rPr>
          <w:rFonts w:ascii="Times New Roman" w:hAnsi="Times New Roman" w:cs="Times New Roman"/>
        </w:rPr>
      </w:pPr>
    </w:p>
    <w:p w14:paraId="6D7C9A90" w14:textId="77777777" w:rsidR="008A01EE" w:rsidRPr="008A01EE" w:rsidRDefault="008A01EE" w:rsidP="009A3019">
      <w:pPr>
        <w:numPr>
          <w:ilvl w:val="1"/>
          <w:numId w:val="84"/>
        </w:numPr>
        <w:spacing w:line="276" w:lineRule="auto"/>
        <w:jc w:val="both"/>
        <w:rPr>
          <w:rFonts w:ascii="Times New Roman" w:hAnsi="Times New Roman" w:cs="Times New Roman"/>
        </w:rPr>
      </w:pPr>
      <w:r w:rsidRPr="008A01EE">
        <w:rPr>
          <w:rFonts w:ascii="Times New Roman" w:hAnsi="Times New Roman" w:cs="Times New Roman"/>
        </w:rPr>
        <w:t> A mediana é o valor do meio que separa a metade maior da metade menor no conjunto de dados. Menos influenciada por valores muito altos ou muito baixos, a mediana pode ser adotada nos casos em que os dados são apresentados de forma mais heterogênea e com um número pequeno que foge ao padrão.</w:t>
      </w:r>
    </w:p>
    <w:p w14:paraId="60427C9F" w14:textId="77777777" w:rsidR="008A01EE" w:rsidRPr="008A01EE" w:rsidRDefault="008A01EE" w:rsidP="008A01EE">
      <w:pPr>
        <w:spacing w:line="276" w:lineRule="auto"/>
        <w:ind w:left="792"/>
        <w:jc w:val="both"/>
        <w:rPr>
          <w:rFonts w:ascii="Times New Roman" w:hAnsi="Times New Roman" w:cs="Times New Roman"/>
        </w:rPr>
      </w:pPr>
    </w:p>
    <w:p w14:paraId="71B3D8C5" w14:textId="77777777" w:rsidR="008A01EE" w:rsidRPr="008A01EE" w:rsidRDefault="008A01EE" w:rsidP="009A3019">
      <w:pPr>
        <w:numPr>
          <w:ilvl w:val="1"/>
          <w:numId w:val="84"/>
        </w:numPr>
        <w:spacing w:line="276" w:lineRule="auto"/>
        <w:jc w:val="both"/>
        <w:rPr>
          <w:rFonts w:ascii="Times New Roman" w:hAnsi="Times New Roman" w:cs="Times New Roman"/>
        </w:rPr>
      </w:pPr>
      <w:bookmarkStart w:id="42" w:name="_Hlk176959865"/>
      <w:r w:rsidRPr="008A01EE">
        <w:rPr>
          <w:rFonts w:ascii="Times New Roman" w:hAnsi="Times New Roman" w:cs="Times New Roman"/>
        </w:rPr>
        <w:t xml:space="preserve">Na análise verificou-se que os preços coletados apresentaram uma homogeneidade uma vez que o coeficiente de variação dos preços ficou inferior a 25%, o que autoriza a aplicação da </w:t>
      </w:r>
      <w:r w:rsidRPr="008A01EE">
        <w:rPr>
          <w:rFonts w:ascii="Times New Roman" w:hAnsi="Times New Roman" w:cs="Times New Roman"/>
          <w:b/>
          <w:bCs/>
          <w:u w:val="single"/>
        </w:rPr>
        <w:t>média</w:t>
      </w:r>
      <w:r w:rsidRPr="008A01EE">
        <w:rPr>
          <w:rFonts w:ascii="Times New Roman" w:hAnsi="Times New Roman" w:cs="Times New Roman"/>
        </w:rPr>
        <w:t xml:space="preserve"> como metodologia no presente caso</w:t>
      </w:r>
      <w:bookmarkEnd w:id="42"/>
      <w:r w:rsidRPr="008A01EE">
        <w:rPr>
          <w:rFonts w:ascii="Times New Roman" w:hAnsi="Times New Roman" w:cs="Times New Roman"/>
        </w:rPr>
        <w:t>, senão vejamos:</w:t>
      </w:r>
    </w:p>
    <w:p w14:paraId="1B8FE4D2" w14:textId="77777777" w:rsidR="008A01EE" w:rsidRPr="008A01EE" w:rsidRDefault="008A01EE" w:rsidP="008A01EE">
      <w:pPr>
        <w:spacing w:line="276" w:lineRule="auto"/>
        <w:ind w:left="792"/>
        <w:jc w:val="both"/>
        <w:rPr>
          <w:rFonts w:ascii="Times New Roman" w:hAnsi="Times New Roman" w:cs="Times New Roman"/>
        </w:rPr>
      </w:pPr>
    </w:p>
    <w:p w14:paraId="7A4A0B73" w14:textId="77777777" w:rsidR="008A01EE" w:rsidRPr="008A01EE" w:rsidRDefault="008A01EE" w:rsidP="008A01EE">
      <w:pPr>
        <w:spacing w:line="276" w:lineRule="auto"/>
        <w:ind w:left="426"/>
        <w:jc w:val="center"/>
        <w:rPr>
          <w:rFonts w:ascii="Times New Roman" w:hAnsi="Times New Roman" w:cs="Times New Roman"/>
          <w:sz w:val="22"/>
          <w:szCs w:val="22"/>
        </w:rPr>
      </w:pPr>
      <w:r w:rsidRPr="008A01EE">
        <w:rPr>
          <w:rFonts w:ascii="Times New Roman" w:hAnsi="Times New Roman" w:cs="Times New Roman"/>
          <w:noProof/>
          <w:sz w:val="22"/>
          <w:szCs w:val="22"/>
        </w:rPr>
        <w:drawing>
          <wp:inline distT="0" distB="0" distL="0" distR="0" wp14:anchorId="050E292B" wp14:editId="0B4E10B2">
            <wp:extent cx="5603240" cy="1300480"/>
            <wp:effectExtent l="0" t="0" r="0" b="0"/>
            <wp:docPr id="1628403717"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03717" name="Imagem 1" descr="Texto&#10;&#10;Descrição gerada automaticamente com confiança média"/>
                    <pic:cNvPicPr/>
                  </pic:nvPicPr>
                  <pic:blipFill>
                    <a:blip r:embed="rId30"/>
                    <a:stretch>
                      <a:fillRect/>
                    </a:stretch>
                  </pic:blipFill>
                  <pic:spPr>
                    <a:xfrm>
                      <a:off x="0" y="0"/>
                      <a:ext cx="5603240" cy="1300480"/>
                    </a:xfrm>
                    <a:prstGeom prst="rect">
                      <a:avLst/>
                    </a:prstGeom>
                  </pic:spPr>
                </pic:pic>
              </a:graphicData>
            </a:graphic>
          </wp:inline>
        </w:drawing>
      </w:r>
    </w:p>
    <w:p w14:paraId="05A63FB4" w14:textId="77777777" w:rsidR="008A01EE" w:rsidRPr="008A01EE" w:rsidRDefault="008A01EE" w:rsidP="008A01EE">
      <w:pPr>
        <w:spacing w:line="276" w:lineRule="auto"/>
        <w:ind w:left="284"/>
        <w:jc w:val="center"/>
        <w:rPr>
          <w:rFonts w:ascii="Times New Roman" w:hAnsi="Times New Roman" w:cs="Times New Roman"/>
          <w:sz w:val="22"/>
          <w:szCs w:val="22"/>
        </w:rPr>
      </w:pPr>
    </w:p>
    <w:p w14:paraId="55E698DB" w14:textId="77777777" w:rsidR="008A01EE" w:rsidRPr="008A01EE" w:rsidRDefault="008A01EE" w:rsidP="008A01EE">
      <w:pPr>
        <w:spacing w:line="276" w:lineRule="auto"/>
        <w:jc w:val="both"/>
        <w:rPr>
          <w:rFonts w:ascii="Times New Roman" w:hAnsi="Times New Roman" w:cs="Times New Roman"/>
          <w:sz w:val="22"/>
          <w:szCs w:val="22"/>
        </w:rPr>
      </w:pPr>
    </w:p>
    <w:p w14:paraId="31549373" w14:textId="77777777" w:rsidR="00806C5A" w:rsidRPr="00C31753" w:rsidRDefault="00806C5A" w:rsidP="00806C5A">
      <w:pPr>
        <w:pStyle w:val="SemEspaamento"/>
        <w:numPr>
          <w:ilvl w:val="0"/>
          <w:numId w:val="84"/>
        </w:numPr>
        <w:spacing w:line="276" w:lineRule="auto"/>
        <w:jc w:val="both"/>
        <w:rPr>
          <w:rFonts w:ascii="Times New Roman" w:hAnsi="Times New Roman" w:cs="Times New Roman"/>
          <w:b/>
          <w:bCs/>
          <w:sz w:val="22"/>
          <w:szCs w:val="22"/>
        </w:rPr>
      </w:pPr>
      <w:r w:rsidRPr="00C31753">
        <w:rPr>
          <w:rFonts w:ascii="Times New Roman" w:hAnsi="Times New Roman" w:cs="Times New Roman"/>
          <w:b/>
          <w:bCs/>
          <w:sz w:val="22"/>
          <w:szCs w:val="22"/>
        </w:rPr>
        <w:t>MEMÓRIA DE CÁLCULO E CONCLUSÃO</w:t>
      </w:r>
    </w:p>
    <w:p w14:paraId="14A95D60" w14:textId="77777777" w:rsidR="00806C5A" w:rsidRPr="00C31753" w:rsidRDefault="00806C5A" w:rsidP="00806C5A">
      <w:pPr>
        <w:pStyle w:val="SemEspaamento"/>
        <w:spacing w:line="276" w:lineRule="auto"/>
        <w:ind w:left="360"/>
        <w:jc w:val="both"/>
        <w:rPr>
          <w:rFonts w:ascii="Times New Roman" w:hAnsi="Times New Roman" w:cs="Times New Roman"/>
          <w:b/>
          <w:bCs/>
          <w:sz w:val="22"/>
          <w:szCs w:val="22"/>
        </w:rPr>
      </w:pPr>
    </w:p>
    <w:p w14:paraId="406FE100" w14:textId="77777777" w:rsidR="00806C5A" w:rsidRDefault="00806C5A" w:rsidP="00806C5A">
      <w:pPr>
        <w:pStyle w:val="SemEspaamento"/>
        <w:spacing w:line="276" w:lineRule="auto"/>
        <w:ind w:left="792"/>
        <w:jc w:val="both"/>
        <w:rPr>
          <w:rFonts w:ascii="Times New Roman" w:hAnsi="Times New Roman" w:cs="Times New Roman"/>
          <w:sz w:val="22"/>
          <w:szCs w:val="22"/>
        </w:rPr>
      </w:pPr>
      <w:r w:rsidRPr="00E87A96">
        <w:rPr>
          <w:rFonts w:ascii="Times New Roman" w:hAnsi="Times New Roman" w:cs="Times New Roman"/>
          <w:sz w:val="22"/>
          <w:szCs w:val="22"/>
        </w:rPr>
        <w:t xml:space="preserve">Diante dos valores apresentados pelas empresas, o preço estimado da contratação é de </w:t>
      </w:r>
      <w:r w:rsidRPr="00E87A96">
        <w:rPr>
          <w:rFonts w:ascii="Times New Roman" w:hAnsi="Times New Roman" w:cs="Times New Roman"/>
          <w:b/>
          <w:bCs/>
          <w:sz w:val="22"/>
          <w:szCs w:val="22"/>
        </w:rPr>
        <w:t>R$ 6.180,75</w:t>
      </w:r>
      <w:r w:rsidRPr="00E87A96">
        <w:rPr>
          <w:rFonts w:ascii="Times New Roman" w:hAnsi="Times New Roman" w:cs="Times New Roman"/>
          <w:sz w:val="22"/>
          <w:szCs w:val="22"/>
        </w:rPr>
        <w:t xml:space="preserve"> (seis mil cento e oitenta reais e setenta e cinco centavos) por mês. Para o período de 12 meses, o valor total estimado da contratação será de </w:t>
      </w:r>
      <w:r w:rsidRPr="00E87A96">
        <w:rPr>
          <w:rFonts w:ascii="Times New Roman" w:hAnsi="Times New Roman" w:cs="Times New Roman"/>
          <w:b/>
          <w:bCs/>
          <w:sz w:val="22"/>
          <w:szCs w:val="22"/>
        </w:rPr>
        <w:t>R$ 74.169,00</w:t>
      </w:r>
      <w:r w:rsidRPr="00E87A96">
        <w:rPr>
          <w:rFonts w:ascii="Times New Roman" w:hAnsi="Times New Roman" w:cs="Times New Roman"/>
          <w:sz w:val="22"/>
          <w:szCs w:val="22"/>
        </w:rPr>
        <w:t xml:space="preserve"> (setenta e quatro mil cento e sessenta e nove reais). Esse valor reflete a média aritmética dos preços coletados, conforme detalhado anteriormente.</w:t>
      </w:r>
    </w:p>
    <w:p w14:paraId="1F178E86" w14:textId="77777777" w:rsidR="00806C5A" w:rsidRPr="00A9046A" w:rsidRDefault="00806C5A" w:rsidP="00806C5A">
      <w:pPr>
        <w:pStyle w:val="SemEspaamento"/>
        <w:spacing w:line="276" w:lineRule="auto"/>
        <w:ind w:left="792"/>
        <w:jc w:val="both"/>
        <w:rPr>
          <w:rFonts w:ascii="Times New Roman" w:hAnsi="Times New Roman" w:cs="Times New Roman"/>
        </w:rPr>
      </w:pPr>
    </w:p>
    <w:p w14:paraId="65C37621" w14:textId="77777777" w:rsidR="00806C5A" w:rsidRPr="00A9046A" w:rsidRDefault="00806C5A" w:rsidP="00806C5A">
      <w:pPr>
        <w:pStyle w:val="SemEspaamento"/>
        <w:numPr>
          <w:ilvl w:val="0"/>
          <w:numId w:val="84"/>
        </w:numPr>
        <w:spacing w:line="276" w:lineRule="auto"/>
        <w:jc w:val="both"/>
        <w:rPr>
          <w:rFonts w:ascii="Times New Roman" w:hAnsi="Times New Roman" w:cs="Times New Roman"/>
          <w:b/>
          <w:bCs/>
        </w:rPr>
      </w:pPr>
      <w:r w:rsidRPr="00A9046A">
        <w:rPr>
          <w:rFonts w:ascii="Times New Roman" w:hAnsi="Times New Roman" w:cs="Times New Roman"/>
          <w:b/>
          <w:bCs/>
        </w:rPr>
        <w:t>DAS CONSIDERAÇÕE FINAIS</w:t>
      </w:r>
    </w:p>
    <w:p w14:paraId="1697CCD2" w14:textId="77777777" w:rsidR="00806C5A" w:rsidRPr="00A9046A" w:rsidRDefault="00806C5A" w:rsidP="00806C5A">
      <w:pPr>
        <w:pStyle w:val="SemEspaamento"/>
        <w:spacing w:line="276" w:lineRule="auto"/>
        <w:jc w:val="both"/>
        <w:rPr>
          <w:rFonts w:ascii="Times New Roman" w:hAnsi="Times New Roman" w:cs="Times New Roman"/>
          <w:b/>
          <w:bCs/>
        </w:rPr>
      </w:pPr>
    </w:p>
    <w:p w14:paraId="58995F4B" w14:textId="77777777" w:rsidR="00806C5A" w:rsidRPr="00A9046A" w:rsidRDefault="00806C5A" w:rsidP="00806C5A">
      <w:pPr>
        <w:pStyle w:val="SemEspaamento"/>
        <w:numPr>
          <w:ilvl w:val="1"/>
          <w:numId w:val="84"/>
        </w:numPr>
        <w:spacing w:line="276" w:lineRule="auto"/>
        <w:jc w:val="both"/>
        <w:rPr>
          <w:rFonts w:ascii="Times New Roman" w:hAnsi="Times New Roman" w:cs="Times New Roman"/>
        </w:rPr>
      </w:pPr>
      <w:r w:rsidRPr="00A9046A">
        <w:rPr>
          <w:rFonts w:ascii="Times New Roman" w:hAnsi="Times New Roman" w:cs="Times New Roman"/>
        </w:rPr>
        <w:t xml:space="preserve">Diante da apuração do preço estimado para a contratação, encaminha-se os autos para o setor </w:t>
      </w:r>
      <w:r>
        <w:rPr>
          <w:rFonts w:ascii="Times New Roman" w:hAnsi="Times New Roman" w:cs="Times New Roman"/>
        </w:rPr>
        <w:t>contábil</w:t>
      </w:r>
      <w:r w:rsidRPr="00A9046A">
        <w:rPr>
          <w:rFonts w:ascii="Times New Roman" w:hAnsi="Times New Roman" w:cs="Times New Roman"/>
        </w:rPr>
        <w:t xml:space="preserve"> para proceder </w:t>
      </w:r>
      <w:r>
        <w:rPr>
          <w:rFonts w:ascii="Times New Roman" w:hAnsi="Times New Roman" w:cs="Times New Roman"/>
        </w:rPr>
        <w:t>à análise de</w:t>
      </w:r>
      <w:r w:rsidRPr="00A9046A">
        <w:rPr>
          <w:rFonts w:ascii="Times New Roman" w:hAnsi="Times New Roman" w:cs="Times New Roman"/>
        </w:rPr>
        <w:t xml:space="preserve"> </w:t>
      </w:r>
      <w:r>
        <w:rPr>
          <w:rFonts w:ascii="Times New Roman" w:hAnsi="Times New Roman" w:cs="Times New Roman"/>
        </w:rPr>
        <w:t>disponibilidade financeira</w:t>
      </w:r>
      <w:r w:rsidRPr="00A9046A">
        <w:rPr>
          <w:rFonts w:ascii="Times New Roman" w:hAnsi="Times New Roman" w:cs="Times New Roman"/>
        </w:rPr>
        <w:t>.</w:t>
      </w:r>
    </w:p>
    <w:p w14:paraId="0EE99345" w14:textId="77777777" w:rsidR="00806C5A" w:rsidRPr="00A9046A" w:rsidRDefault="00806C5A" w:rsidP="00806C5A">
      <w:pPr>
        <w:pStyle w:val="SemEspaamento"/>
        <w:spacing w:line="276" w:lineRule="auto"/>
        <w:ind w:left="792"/>
        <w:jc w:val="both"/>
        <w:rPr>
          <w:rFonts w:ascii="Times New Roman" w:hAnsi="Times New Roman" w:cs="Times New Roman"/>
        </w:rPr>
      </w:pPr>
    </w:p>
    <w:p w14:paraId="31C37B6F" w14:textId="77777777" w:rsidR="00806C5A" w:rsidRPr="00A9046A" w:rsidRDefault="00806C5A" w:rsidP="00806C5A">
      <w:pPr>
        <w:pStyle w:val="SemEspaamento"/>
        <w:spacing w:line="276" w:lineRule="auto"/>
        <w:ind w:left="792"/>
        <w:jc w:val="both"/>
        <w:rPr>
          <w:rFonts w:ascii="Times New Roman" w:hAnsi="Times New Roman" w:cs="Times New Roman"/>
        </w:rPr>
      </w:pPr>
      <w:r w:rsidRPr="00A9046A">
        <w:rPr>
          <w:rFonts w:ascii="Times New Roman" w:eastAsia="Times New Roman" w:hAnsi="Times New Roman" w:cs="Times New Roman"/>
          <w:bCs/>
        </w:rPr>
        <w:t xml:space="preserve">Pará de Minas, 07 de </w:t>
      </w:r>
      <w:r>
        <w:rPr>
          <w:rFonts w:ascii="Times New Roman" w:eastAsia="Times New Roman" w:hAnsi="Times New Roman" w:cs="Times New Roman"/>
          <w:bCs/>
        </w:rPr>
        <w:t>novembro</w:t>
      </w:r>
      <w:r w:rsidRPr="00A9046A">
        <w:rPr>
          <w:rFonts w:ascii="Times New Roman" w:eastAsia="Times New Roman" w:hAnsi="Times New Roman" w:cs="Times New Roman"/>
          <w:bCs/>
        </w:rPr>
        <w:t xml:space="preserve"> de 2024.</w:t>
      </w:r>
    </w:p>
    <w:p w14:paraId="33632219" w14:textId="77777777" w:rsidR="00806C5A" w:rsidRPr="00A9046A" w:rsidRDefault="00806C5A" w:rsidP="00806C5A">
      <w:pPr>
        <w:pStyle w:val="SemEspaamento"/>
        <w:spacing w:line="276" w:lineRule="auto"/>
        <w:jc w:val="both"/>
        <w:rPr>
          <w:rFonts w:ascii="Times New Roman" w:eastAsia="Times New Roman" w:hAnsi="Times New Roman" w:cs="Times New Roman"/>
          <w:b/>
        </w:rPr>
      </w:pPr>
    </w:p>
    <w:p w14:paraId="7D1FEB93" w14:textId="77777777" w:rsidR="00806C5A" w:rsidRPr="00A9046A" w:rsidRDefault="00806C5A" w:rsidP="00806C5A">
      <w:pPr>
        <w:pStyle w:val="SemEspaamento"/>
        <w:spacing w:line="276" w:lineRule="auto"/>
        <w:rPr>
          <w:rFonts w:ascii="Times New Roman" w:eastAsia="Times New Roman" w:hAnsi="Times New Roman" w:cs="Times New Roman"/>
          <w:b/>
        </w:rPr>
      </w:pPr>
      <w:bookmarkStart w:id="43" w:name="_Hlk178595724"/>
    </w:p>
    <w:p w14:paraId="4C9D6614" w14:textId="77777777" w:rsidR="00806C5A" w:rsidRPr="00A9046A" w:rsidRDefault="00806C5A" w:rsidP="00806C5A">
      <w:pPr>
        <w:spacing w:line="360" w:lineRule="auto"/>
        <w:jc w:val="center"/>
        <w:rPr>
          <w:rFonts w:ascii="Times New Roman" w:hAnsi="Times New Roman" w:cs="Times New Roman"/>
          <w:b/>
          <w:bCs/>
        </w:rPr>
      </w:pPr>
      <w:r w:rsidRPr="00A9046A">
        <w:rPr>
          <w:rFonts w:ascii="Times New Roman" w:hAnsi="Times New Roman" w:cs="Times New Roman"/>
          <w:b/>
          <w:bCs/>
        </w:rPr>
        <w:t>Priscila Campos Álvares</w:t>
      </w:r>
    </w:p>
    <w:p w14:paraId="4D61FAE3" w14:textId="77777777" w:rsidR="00806C5A" w:rsidRDefault="00806C5A" w:rsidP="00806C5A">
      <w:pPr>
        <w:spacing w:line="276" w:lineRule="auto"/>
        <w:jc w:val="center"/>
        <w:rPr>
          <w:rFonts w:ascii="Times New Roman" w:hAnsi="Times New Roman" w:cs="Times New Roman"/>
          <w:b/>
          <w:bCs/>
        </w:rPr>
      </w:pPr>
      <w:r w:rsidRPr="00A9046A">
        <w:rPr>
          <w:rFonts w:ascii="Times New Roman" w:hAnsi="Times New Roman" w:cs="Times New Roman"/>
          <w:b/>
          <w:bCs/>
        </w:rPr>
        <w:t>Analista de Compras e Contratos</w:t>
      </w:r>
      <w:bookmarkEnd w:id="43"/>
    </w:p>
    <w:p w14:paraId="720B07E4" w14:textId="77777777" w:rsidR="00806C5A" w:rsidRDefault="00806C5A" w:rsidP="00806C5A">
      <w:pPr>
        <w:spacing w:line="276" w:lineRule="auto"/>
        <w:jc w:val="center"/>
        <w:rPr>
          <w:rFonts w:ascii="Times New Roman" w:hAnsi="Times New Roman" w:cs="Times New Roman"/>
          <w:b/>
          <w:bCs/>
        </w:rPr>
      </w:pPr>
    </w:p>
    <w:p w14:paraId="633B0484" w14:textId="77777777" w:rsidR="00806C5A" w:rsidRDefault="00806C5A" w:rsidP="00806C5A">
      <w:pPr>
        <w:spacing w:line="276" w:lineRule="auto"/>
        <w:jc w:val="center"/>
        <w:rPr>
          <w:rFonts w:ascii="Times New Roman" w:hAnsi="Times New Roman" w:cs="Times New Roman"/>
          <w:b/>
          <w:bCs/>
        </w:rPr>
      </w:pPr>
    </w:p>
    <w:p w14:paraId="48A856B7" w14:textId="77777777" w:rsidR="00806C5A" w:rsidRDefault="00806C5A" w:rsidP="00806C5A">
      <w:pPr>
        <w:spacing w:line="276" w:lineRule="auto"/>
        <w:jc w:val="center"/>
        <w:rPr>
          <w:rFonts w:ascii="Times New Roman" w:hAnsi="Times New Roman" w:cs="Times New Roman"/>
          <w:b/>
          <w:bCs/>
        </w:rPr>
      </w:pPr>
    </w:p>
    <w:p w14:paraId="70D66ED0" w14:textId="77777777" w:rsidR="00806C5A" w:rsidRDefault="00806C5A" w:rsidP="00806C5A">
      <w:pPr>
        <w:spacing w:line="276" w:lineRule="auto"/>
        <w:jc w:val="center"/>
        <w:rPr>
          <w:rFonts w:ascii="Times New Roman" w:hAnsi="Times New Roman" w:cs="Times New Roman"/>
          <w:b/>
          <w:bCs/>
        </w:rPr>
      </w:pPr>
    </w:p>
    <w:p w14:paraId="7F055228" w14:textId="77777777" w:rsidR="00806C5A" w:rsidRPr="00A9046A" w:rsidRDefault="00806C5A" w:rsidP="00806C5A">
      <w:pPr>
        <w:spacing w:line="276" w:lineRule="auto"/>
        <w:jc w:val="center"/>
        <w:rPr>
          <w:rFonts w:ascii="Times New Roman" w:hAnsi="Times New Roman" w:cs="Times New Roman"/>
          <w:bCs/>
        </w:rPr>
      </w:pPr>
    </w:p>
    <w:p w14:paraId="6CC9BD98" w14:textId="77777777" w:rsidR="00D64106" w:rsidRPr="00E6284C" w:rsidRDefault="00D64106" w:rsidP="00F67239">
      <w:pPr>
        <w:pStyle w:val="Standard"/>
        <w:spacing w:line="276" w:lineRule="auto"/>
        <w:outlineLvl w:val="1"/>
        <w:rPr>
          <w:rStyle w:val="Forte"/>
          <w:rFonts w:ascii="Times New Roman" w:hAnsi="Times New Roman" w:cs="Times New Roman"/>
        </w:rPr>
      </w:pPr>
    </w:p>
    <w:p w14:paraId="681CA85F" w14:textId="7BF51022" w:rsidR="004C6DA2" w:rsidRPr="00E6284C" w:rsidRDefault="00A82A17" w:rsidP="008F4179">
      <w:pPr>
        <w:pStyle w:val="Standard"/>
        <w:shd w:val="clear" w:color="auto" w:fill="EEECE1" w:themeFill="background2"/>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lastRenderedPageBreak/>
        <w:t xml:space="preserve">ANEXO II </w:t>
      </w:r>
      <w:r w:rsidR="00D64106" w:rsidRPr="00E6284C">
        <w:rPr>
          <w:rStyle w:val="Forte"/>
          <w:rFonts w:ascii="Times New Roman" w:hAnsi="Times New Roman" w:cs="Times New Roman"/>
        </w:rPr>
        <w:t>–</w:t>
      </w:r>
      <w:r w:rsidR="00427855" w:rsidRPr="00E6284C">
        <w:rPr>
          <w:rStyle w:val="Forte"/>
          <w:rFonts w:ascii="Times New Roman" w:hAnsi="Times New Roman" w:cs="Times New Roman"/>
        </w:rPr>
        <w:t xml:space="preserve"> </w:t>
      </w:r>
      <w:bookmarkEnd w:id="29"/>
      <w:bookmarkEnd w:id="30"/>
      <w:bookmarkEnd w:id="31"/>
      <w:bookmarkEnd w:id="32"/>
      <w:bookmarkEnd w:id="33"/>
      <w:r w:rsidR="00D64106" w:rsidRPr="00E6284C">
        <w:rPr>
          <w:rStyle w:val="Forte"/>
          <w:rFonts w:ascii="Times New Roman" w:hAnsi="Times New Roman" w:cs="Times New Roman"/>
        </w:rPr>
        <w:t>ESTUDO TÉCNICO PRELIMINAR</w:t>
      </w:r>
    </w:p>
    <w:p w14:paraId="30DB5A44" w14:textId="77777777" w:rsidR="00235A85" w:rsidRPr="00235A85" w:rsidRDefault="00235A85" w:rsidP="00235A85">
      <w:pPr>
        <w:pStyle w:val="Standard"/>
        <w:outlineLvl w:val="1"/>
        <w:rPr>
          <w:rFonts w:ascii="Times New Roman" w:hAnsi="Times New Roman" w:cs="Times New Roman"/>
          <w:b/>
          <w:bCs/>
        </w:rPr>
      </w:pPr>
    </w:p>
    <w:p w14:paraId="6A22BFB0" w14:textId="77777777" w:rsidR="00235A85" w:rsidRPr="00235A85" w:rsidRDefault="00235A85" w:rsidP="00235A85">
      <w:pPr>
        <w:pStyle w:val="Standard"/>
        <w:outlineLvl w:val="1"/>
        <w:rPr>
          <w:rFonts w:ascii="Times New Roman" w:hAnsi="Times New Roman" w:cs="Times New Roman"/>
          <w:b/>
          <w:bCs/>
        </w:rPr>
      </w:pPr>
      <w:r w:rsidRPr="00235A85">
        <w:rPr>
          <w:rFonts w:ascii="Times New Roman" w:hAnsi="Times New Roman" w:cs="Times New Roman"/>
          <w:b/>
          <w:bCs/>
        </w:rPr>
        <w:t>Processo Licitatório nº 50/2024</w:t>
      </w:r>
    </w:p>
    <w:p w14:paraId="5220ACBC" w14:textId="77777777" w:rsidR="00235A85" w:rsidRDefault="00235A85" w:rsidP="00235A85">
      <w:pPr>
        <w:pStyle w:val="Standard"/>
        <w:outlineLvl w:val="1"/>
        <w:rPr>
          <w:rFonts w:ascii="Times New Roman" w:hAnsi="Times New Roman" w:cs="Times New Roman"/>
          <w:b/>
          <w:bCs/>
        </w:rPr>
      </w:pPr>
      <w:r w:rsidRPr="00235A85">
        <w:rPr>
          <w:rFonts w:ascii="Times New Roman" w:hAnsi="Times New Roman" w:cs="Times New Roman"/>
          <w:b/>
          <w:bCs/>
        </w:rPr>
        <w:t>Pregão Eletrônico nº 15/2024</w:t>
      </w:r>
    </w:p>
    <w:p w14:paraId="13C5B39E" w14:textId="77777777" w:rsidR="00235A85" w:rsidRDefault="00235A85" w:rsidP="00235A85">
      <w:pPr>
        <w:pStyle w:val="Standard"/>
        <w:outlineLvl w:val="1"/>
        <w:rPr>
          <w:rFonts w:ascii="Times New Roman" w:hAnsi="Times New Roman" w:cs="Times New Roman"/>
          <w:b/>
          <w:bCs/>
        </w:rPr>
      </w:pPr>
    </w:p>
    <w:p w14:paraId="04A73E6A" w14:textId="77777777" w:rsidR="00235A85" w:rsidRPr="009A3019" w:rsidRDefault="00235A85" w:rsidP="00235A85">
      <w:pP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1. INTRODUÇÃO:</w:t>
      </w:r>
    </w:p>
    <w:p w14:paraId="1F121D2F" w14:textId="77777777" w:rsidR="00235A85" w:rsidRPr="009A3019" w:rsidRDefault="00235A85" w:rsidP="00235A85">
      <w:pPr>
        <w:spacing w:line="276" w:lineRule="auto"/>
        <w:jc w:val="both"/>
        <w:rPr>
          <w:rFonts w:ascii="Times New Roman" w:eastAsia="Times New Roman" w:hAnsi="Times New Roman" w:cs="Times New Roman"/>
        </w:rPr>
      </w:pPr>
    </w:p>
    <w:p w14:paraId="14F66227"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 </w:t>
      </w:r>
    </w:p>
    <w:p w14:paraId="4B202FFC" w14:textId="77777777" w:rsidR="00235A85" w:rsidRPr="009A3019" w:rsidRDefault="00235A85" w:rsidP="00235A85">
      <w:pPr>
        <w:spacing w:line="276" w:lineRule="auto"/>
        <w:jc w:val="both"/>
        <w:rPr>
          <w:rFonts w:ascii="Times New Roman" w:eastAsia="Times New Roman" w:hAnsi="Times New Roman" w:cs="Times New Roman"/>
        </w:rPr>
      </w:pPr>
    </w:p>
    <w:p w14:paraId="2CDDAAC5" w14:textId="77777777" w:rsidR="00235A85" w:rsidRPr="009A3019" w:rsidRDefault="00235A85" w:rsidP="009A3019">
      <w:pPr>
        <w:numPr>
          <w:ilvl w:val="1"/>
          <w:numId w:val="8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ÁREA REQUISITANTE:</w:t>
      </w:r>
    </w:p>
    <w:tbl>
      <w:tblPr>
        <w:tblW w:w="8790" w:type="dxa"/>
        <w:jc w:val="center"/>
        <w:tblLayout w:type="fixed"/>
        <w:tblLook w:val="0400" w:firstRow="0" w:lastRow="0" w:firstColumn="0" w:lastColumn="0" w:noHBand="0" w:noVBand="1"/>
      </w:tblPr>
      <w:tblGrid>
        <w:gridCol w:w="8790"/>
      </w:tblGrid>
      <w:tr w:rsidR="00235A85" w:rsidRPr="009A3019" w14:paraId="6E3B6FC8" w14:textId="77777777" w:rsidTr="00235A85">
        <w:trPr>
          <w:jc w:val="center"/>
        </w:trPr>
        <w:tc>
          <w:tcPr>
            <w:tcW w:w="8790" w:type="dxa"/>
            <w:tcMar>
              <w:top w:w="55" w:type="dxa"/>
              <w:left w:w="55" w:type="dxa"/>
              <w:bottom w:w="55" w:type="dxa"/>
              <w:right w:w="55" w:type="dxa"/>
            </w:tcMar>
          </w:tcPr>
          <w:p w14:paraId="4EED0156" w14:textId="77777777" w:rsidR="00235A85" w:rsidRPr="009A3019" w:rsidRDefault="00235A85">
            <w:pPr>
              <w:widowControl w:val="0"/>
              <w:spacing w:line="276" w:lineRule="auto"/>
              <w:rPr>
                <w:rFonts w:ascii="Times New Roman" w:eastAsia="Times New Roman" w:hAnsi="Times New Roman" w:cs="Times New Roman"/>
                <w:b/>
              </w:rPr>
            </w:pPr>
          </w:p>
          <w:tbl>
            <w:tblPr>
              <w:tblW w:w="82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10"/>
              <w:gridCol w:w="4110"/>
            </w:tblGrid>
            <w:tr w:rsidR="00235A85" w:rsidRPr="009A3019" w14:paraId="080A0BED" w14:textId="77777777">
              <w:trPr>
                <w:trHeight w:val="300"/>
              </w:trPr>
              <w:tc>
                <w:tcPr>
                  <w:tcW w:w="4110" w:type="dxa"/>
                  <w:tcBorders>
                    <w:top w:val="single" w:sz="4" w:space="0" w:color="000000"/>
                    <w:left w:val="single" w:sz="4" w:space="0" w:color="000000"/>
                    <w:bottom w:val="single" w:sz="4" w:space="0" w:color="000000"/>
                    <w:right w:val="single" w:sz="4" w:space="0" w:color="000000"/>
                  </w:tcBorders>
                  <w:shd w:val="clear" w:color="auto" w:fill="E8E8E8"/>
                  <w:hideMark/>
                </w:tcPr>
                <w:p w14:paraId="75591BCD" w14:textId="77777777" w:rsidR="00235A85" w:rsidRPr="009A3019" w:rsidRDefault="00235A85">
                  <w:pPr>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 xml:space="preserve">Identificação da Área requisitante </w:t>
                  </w:r>
                </w:p>
              </w:tc>
              <w:tc>
                <w:tcPr>
                  <w:tcW w:w="4111" w:type="dxa"/>
                  <w:tcBorders>
                    <w:top w:val="single" w:sz="4" w:space="0" w:color="000000"/>
                    <w:left w:val="single" w:sz="4" w:space="0" w:color="000000"/>
                    <w:bottom w:val="single" w:sz="4" w:space="0" w:color="000000"/>
                    <w:right w:val="single" w:sz="4" w:space="0" w:color="000000"/>
                  </w:tcBorders>
                  <w:shd w:val="clear" w:color="auto" w:fill="E8E8E8"/>
                  <w:hideMark/>
                </w:tcPr>
                <w:p w14:paraId="768C8653" w14:textId="77777777" w:rsidR="00235A85" w:rsidRPr="009A3019" w:rsidRDefault="00235A85">
                  <w:pPr>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Nome do responsável</w:t>
                  </w:r>
                </w:p>
              </w:tc>
            </w:tr>
            <w:tr w:rsidR="00235A85" w:rsidRPr="009A3019" w14:paraId="72094363" w14:textId="77777777">
              <w:trPr>
                <w:trHeight w:val="300"/>
              </w:trPr>
              <w:tc>
                <w:tcPr>
                  <w:tcW w:w="4110" w:type="dxa"/>
                  <w:tcBorders>
                    <w:top w:val="single" w:sz="4" w:space="0" w:color="000000"/>
                    <w:left w:val="single" w:sz="4" w:space="0" w:color="000000"/>
                    <w:bottom w:val="single" w:sz="4" w:space="0" w:color="000000"/>
                    <w:right w:val="single" w:sz="4" w:space="0" w:color="000000"/>
                  </w:tcBorders>
                  <w:hideMark/>
                </w:tcPr>
                <w:p w14:paraId="04783AA0" w14:textId="77777777" w:rsidR="00235A85" w:rsidRPr="009A3019" w:rsidRDefault="00235A85">
                  <w:pPr>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Diretor Administrativo</w:t>
                  </w:r>
                </w:p>
              </w:tc>
              <w:tc>
                <w:tcPr>
                  <w:tcW w:w="4111" w:type="dxa"/>
                  <w:tcBorders>
                    <w:top w:val="single" w:sz="4" w:space="0" w:color="000000"/>
                    <w:left w:val="single" w:sz="4" w:space="0" w:color="000000"/>
                    <w:bottom w:val="single" w:sz="4" w:space="0" w:color="000000"/>
                    <w:right w:val="single" w:sz="4" w:space="0" w:color="000000"/>
                  </w:tcBorders>
                  <w:hideMark/>
                </w:tcPr>
                <w:p w14:paraId="136DB018" w14:textId="77777777" w:rsidR="00235A85" w:rsidRPr="009A3019" w:rsidRDefault="00235A85">
                  <w:pPr>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José Germano Duarte</w:t>
                  </w:r>
                </w:p>
              </w:tc>
            </w:tr>
          </w:tbl>
          <w:p w14:paraId="686B0F6B" w14:textId="77777777" w:rsidR="00235A85" w:rsidRPr="009A3019" w:rsidRDefault="00235A85">
            <w:pPr>
              <w:spacing w:line="276" w:lineRule="auto"/>
              <w:jc w:val="both"/>
              <w:rPr>
                <w:rFonts w:ascii="Times New Roman" w:eastAsia="Times New Roman" w:hAnsi="Times New Roman" w:cs="Times New Roman"/>
              </w:rPr>
            </w:pPr>
          </w:p>
        </w:tc>
      </w:tr>
    </w:tbl>
    <w:p w14:paraId="793C4BC8" w14:textId="77777777" w:rsidR="00235A85" w:rsidRPr="009A3019" w:rsidRDefault="00235A85" w:rsidP="00235A85">
      <w:pPr>
        <w:spacing w:line="276" w:lineRule="auto"/>
        <w:jc w:val="both"/>
        <w:rPr>
          <w:rFonts w:ascii="Times New Roman" w:eastAsia="Times New Roman" w:hAnsi="Times New Roman" w:cs="Times New Roman"/>
          <w:b/>
        </w:rPr>
      </w:pPr>
    </w:p>
    <w:p w14:paraId="193428E0" w14:textId="77777777" w:rsidR="00235A85" w:rsidRPr="009A3019" w:rsidRDefault="00235A85" w:rsidP="00235A85">
      <w:pPr>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1.2. OBJETO:</w:t>
      </w:r>
    </w:p>
    <w:p w14:paraId="0110DE8A" w14:textId="77777777" w:rsidR="00235A85" w:rsidRPr="009A3019" w:rsidRDefault="00235A85" w:rsidP="00235A85">
      <w:pPr>
        <w:spacing w:line="276" w:lineRule="auto"/>
        <w:jc w:val="both"/>
        <w:rPr>
          <w:rFonts w:ascii="Times New Roman" w:eastAsia="Times New Roman" w:hAnsi="Times New Roman" w:cs="Times New Roman"/>
        </w:rPr>
      </w:pPr>
    </w:p>
    <w:p w14:paraId="7F35FA58" w14:textId="77777777" w:rsidR="00235A85" w:rsidRPr="009A3019" w:rsidRDefault="00235A85" w:rsidP="00235A85">
      <w:pPr>
        <w:spacing w:line="276" w:lineRule="auto"/>
        <w:ind w:firstLine="42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Contratação de forma contínua de serviço de recepcionista para atender à demanda da Câmara Municipal de Pará de Minas</w:t>
      </w:r>
    </w:p>
    <w:p w14:paraId="54D1F43C" w14:textId="77777777" w:rsidR="00235A85" w:rsidRPr="009A3019" w:rsidRDefault="00235A85" w:rsidP="00235A85">
      <w:pPr>
        <w:spacing w:line="276" w:lineRule="auto"/>
        <w:jc w:val="both"/>
        <w:rPr>
          <w:rFonts w:ascii="Times New Roman" w:eastAsia="Times New Roman" w:hAnsi="Times New Roman" w:cs="Times New Roman"/>
          <w:b/>
        </w:rPr>
      </w:pPr>
    </w:p>
    <w:p w14:paraId="15938754" w14:textId="77777777" w:rsidR="00235A85" w:rsidRPr="009A3019" w:rsidRDefault="00235A85" w:rsidP="00235A85">
      <w:pP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2. DESCRIÇÃO DA NECESSIDADE:</w:t>
      </w:r>
    </w:p>
    <w:p w14:paraId="57BB59B6" w14:textId="77777777" w:rsidR="00235A85" w:rsidRPr="009A3019" w:rsidRDefault="00235A85" w:rsidP="00235A85">
      <w:pPr>
        <w:spacing w:line="276" w:lineRule="auto"/>
        <w:jc w:val="both"/>
        <w:rPr>
          <w:rFonts w:ascii="Times New Roman" w:eastAsia="Times New Roman" w:hAnsi="Times New Roman" w:cs="Times New Roman"/>
        </w:rPr>
      </w:pPr>
    </w:p>
    <w:p w14:paraId="496D7DCC"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Descrição da necessidade da contratação, considerado o problema a ser resolvido sob a perspectiva do interesse público. (Inciso I do § 1° do art. 18 da Lei 14.133/2021).</w:t>
      </w:r>
    </w:p>
    <w:p w14:paraId="087FDD6B"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2C5E1156"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contratação de "recepcionista", visa a garantir o suporte necessário à execução de atividades essenciais para o bom funcionamento da Câmara Municipal de Pará de Minas. Entre as principais funções desse serviço estão o atendimento ao público, fornecendo informações claras e precisas, o direcionamento de visitantes aos setores corretos, bem como o gerenciamento e a distribuição de chamadas telefônicas internas e externas, além de outras atribuições relacionadas à recepção.</w:t>
      </w:r>
    </w:p>
    <w:p w14:paraId="2FCBE450"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3C02A342" w14:textId="77777777" w:rsidR="00235A85" w:rsidRPr="009A3019" w:rsidRDefault="00235A85" w:rsidP="00235A85">
      <w:pP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3. DEMONSTRAÇÃO DA PREVISÃO DA CONTRATAÇÃO NO PLANO ANUAL:</w:t>
      </w:r>
    </w:p>
    <w:p w14:paraId="4C3DFEC8" w14:textId="77777777" w:rsidR="00235A85" w:rsidRPr="009A3019" w:rsidRDefault="00235A85" w:rsidP="00235A85">
      <w:pPr>
        <w:spacing w:line="276" w:lineRule="auto"/>
        <w:jc w:val="both"/>
        <w:rPr>
          <w:rFonts w:ascii="Times New Roman" w:eastAsia="Times New Roman" w:hAnsi="Times New Roman" w:cs="Times New Roman"/>
        </w:rPr>
      </w:pPr>
    </w:p>
    <w:p w14:paraId="01641667" w14:textId="77777777" w:rsidR="00235A85" w:rsidRPr="009A3019" w:rsidRDefault="00235A85" w:rsidP="00235A85">
      <w:pPr>
        <w:spacing w:line="276" w:lineRule="auto"/>
        <w:ind w:left="144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Demonstração da previsão da contratação no plano de contratações anual, sempre que elaborado, de modo a indicar o seu alinhamento com o planejamento da Administração. (inciso II do § 1° do art. 18 da Lei 14.133/21).</w:t>
      </w:r>
    </w:p>
    <w:p w14:paraId="77BC156D" w14:textId="77777777" w:rsidR="00235A85" w:rsidRPr="009A3019" w:rsidRDefault="00235A85" w:rsidP="00235A85">
      <w:pPr>
        <w:spacing w:line="276" w:lineRule="auto"/>
        <w:jc w:val="both"/>
        <w:rPr>
          <w:rFonts w:ascii="Times New Roman" w:eastAsia="Times New Roman" w:hAnsi="Times New Roman" w:cs="Times New Roman"/>
        </w:rPr>
      </w:pPr>
    </w:p>
    <w:p w14:paraId="058EF6A8"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Câmara Municipal de Pará de Minas, até o final do ano de 2023, aplicava a Lei 8.666/93 e a Lei do Pregão (10.520/02), uma vez que a Medida Provisória nº 1.167/2023 e, após encerrada sua vigência, a Lei Complementar nº 198/2023, prorrogaram a vigência do antigo regramento de licitação até 30/12/2023 (art. 193, inciso II, da Lei nº 14.133/2021).</w:t>
      </w:r>
    </w:p>
    <w:p w14:paraId="58993404"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086D6502"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O novel diploma normativo, trouxe dentre outros princípios, o Planejamento, sendo que a administração deve prever as ações futuras de modo a adotar as providências mais adequadas e satisfatórias para a finalidade pretendida. Embora seja providência de boa prática administrativa, sua adoção continua sendo </w:t>
      </w:r>
      <w:r w:rsidRPr="009A3019">
        <w:rPr>
          <w:rFonts w:ascii="Times New Roman" w:eastAsia="Times New Roman" w:hAnsi="Times New Roman" w:cs="Times New Roman"/>
          <w:b/>
        </w:rPr>
        <w:t>facultativa</w:t>
      </w:r>
      <w:r w:rsidRPr="009A3019">
        <w:rPr>
          <w:rFonts w:ascii="Times New Roman" w:eastAsia="Times New Roman" w:hAnsi="Times New Roman" w:cs="Times New Roman"/>
        </w:rPr>
        <w:t xml:space="preserve"> aos entes públicos, conforme dispõe o artigo 12, VII, e artigo 18 da Lei 14.133/21:</w:t>
      </w:r>
    </w:p>
    <w:p w14:paraId="67C8B240" w14:textId="77777777" w:rsidR="00235A85" w:rsidRPr="009A3019" w:rsidRDefault="00235A85" w:rsidP="00235A85">
      <w:pPr>
        <w:spacing w:line="276" w:lineRule="auto"/>
        <w:jc w:val="both"/>
        <w:rPr>
          <w:rFonts w:ascii="Times New Roman" w:eastAsia="Times New Roman" w:hAnsi="Times New Roman" w:cs="Times New Roman"/>
        </w:rPr>
      </w:pPr>
    </w:p>
    <w:p w14:paraId="196B27C1" w14:textId="77777777" w:rsidR="00235A85" w:rsidRPr="009A3019" w:rsidRDefault="00235A85" w:rsidP="00235A85">
      <w:pPr>
        <w:spacing w:line="276" w:lineRule="auto"/>
        <w:ind w:left="1440"/>
        <w:jc w:val="both"/>
        <w:rPr>
          <w:rFonts w:ascii="Times New Roman" w:eastAsia="Times New Roman" w:hAnsi="Times New Roman" w:cs="Times New Roman"/>
          <w:i/>
        </w:rPr>
      </w:pPr>
      <w:r w:rsidRPr="009A3019">
        <w:rPr>
          <w:rFonts w:ascii="Times New Roman" w:eastAsia="Times New Roman" w:hAnsi="Times New Roman" w:cs="Times New Roman"/>
          <w:b/>
          <w:i/>
        </w:rPr>
        <w:t>Art. 12.</w:t>
      </w:r>
      <w:r w:rsidRPr="009A3019">
        <w:rPr>
          <w:rFonts w:ascii="Times New Roman" w:eastAsia="Times New Roman" w:hAnsi="Times New Roman" w:cs="Times New Roman"/>
          <w:i/>
        </w:rPr>
        <w:t xml:space="preserve"> No processo licitatório, observar-se-á o seguinte:</w:t>
      </w:r>
    </w:p>
    <w:p w14:paraId="3EE0DD2C" w14:textId="77777777" w:rsidR="00235A85" w:rsidRPr="009A3019" w:rsidRDefault="00235A85" w:rsidP="00235A85">
      <w:pPr>
        <w:spacing w:line="276" w:lineRule="auto"/>
        <w:ind w:left="1440"/>
        <w:jc w:val="both"/>
        <w:rPr>
          <w:rFonts w:ascii="Times New Roman" w:eastAsia="Times New Roman" w:hAnsi="Times New Roman" w:cs="Times New Roman"/>
          <w:i/>
        </w:rPr>
      </w:pPr>
    </w:p>
    <w:p w14:paraId="5391B474" w14:textId="77777777" w:rsidR="00235A85" w:rsidRPr="009A3019" w:rsidRDefault="00235A85" w:rsidP="00235A85">
      <w:pPr>
        <w:spacing w:line="276" w:lineRule="auto"/>
        <w:ind w:left="1440"/>
        <w:jc w:val="both"/>
        <w:rPr>
          <w:rFonts w:ascii="Times New Roman" w:eastAsia="Times New Roman" w:hAnsi="Times New Roman" w:cs="Times New Roman"/>
          <w:i/>
        </w:rPr>
      </w:pPr>
      <w:r w:rsidRPr="009A3019">
        <w:rPr>
          <w:rFonts w:ascii="Times New Roman" w:eastAsia="Times New Roman" w:hAnsi="Times New Roman" w:cs="Times New Roman"/>
          <w:i/>
        </w:rPr>
        <w:t>(...)</w:t>
      </w:r>
    </w:p>
    <w:p w14:paraId="17C4AD52" w14:textId="77777777" w:rsidR="00235A85" w:rsidRPr="009A3019" w:rsidRDefault="00235A85" w:rsidP="00235A85">
      <w:pPr>
        <w:spacing w:line="276" w:lineRule="auto"/>
        <w:ind w:left="1440"/>
        <w:jc w:val="both"/>
        <w:rPr>
          <w:rFonts w:ascii="Times New Roman" w:eastAsia="Times New Roman" w:hAnsi="Times New Roman" w:cs="Times New Roman"/>
          <w:i/>
        </w:rPr>
      </w:pPr>
    </w:p>
    <w:p w14:paraId="6F39DAD5" w14:textId="77777777" w:rsidR="00235A85" w:rsidRPr="009A3019" w:rsidRDefault="00235A85" w:rsidP="00235A85">
      <w:pPr>
        <w:spacing w:line="276" w:lineRule="auto"/>
        <w:ind w:left="1440"/>
        <w:jc w:val="both"/>
        <w:rPr>
          <w:rFonts w:ascii="Times New Roman" w:eastAsia="Times New Roman" w:hAnsi="Times New Roman" w:cs="Times New Roman"/>
          <w:i/>
        </w:rPr>
      </w:pPr>
      <w:r w:rsidRPr="009A3019">
        <w:rPr>
          <w:rFonts w:ascii="Times New Roman" w:eastAsia="Times New Roman" w:hAnsi="Times New Roman" w:cs="Times New Roman"/>
          <w:i/>
        </w:rPr>
        <w:t xml:space="preserve">VII - a partir de documentos de formalização de demandas, os órgãos responsáveis pelo planejamento de cada ente federativo </w:t>
      </w:r>
      <w:r w:rsidRPr="009A3019">
        <w:rPr>
          <w:rFonts w:ascii="Times New Roman" w:eastAsia="Times New Roman" w:hAnsi="Times New Roman" w:cs="Times New Roman"/>
          <w:b/>
          <w:i/>
          <w:u w:val="single"/>
        </w:rPr>
        <w:t>poderão</w:t>
      </w:r>
      <w:r w:rsidRPr="009A3019">
        <w:rPr>
          <w:rFonts w:ascii="Times New Roman" w:eastAsia="Times New Roman" w:hAnsi="Times New Roman" w:cs="Times New Roman"/>
          <w:i/>
          <w:u w:val="single"/>
        </w:rPr>
        <w:t>, na forma de regulamento, elaborar plano de contratações anual</w:t>
      </w:r>
      <w:r w:rsidRPr="009A3019">
        <w:rPr>
          <w:rFonts w:ascii="Times New Roman" w:eastAsia="Times New Roman" w:hAnsi="Times New Roman" w:cs="Times New Roman"/>
          <w:i/>
        </w:rPr>
        <w:t xml:space="preserve">, com o objetivo de racionalizar as contratações dos órgãos e entidades sob sua competência, garantir o alinhamento com o seu planejamento estratégico e subsidiar a elaboração das respectivas leis orçamentárias. (...) </w:t>
      </w:r>
      <w:r w:rsidRPr="009A3019">
        <w:rPr>
          <w:rFonts w:ascii="Times New Roman" w:eastAsia="Times New Roman" w:hAnsi="Times New Roman" w:cs="Times New Roman"/>
          <w:b/>
        </w:rPr>
        <w:t>Grifamos.</w:t>
      </w:r>
    </w:p>
    <w:p w14:paraId="198D187D" w14:textId="77777777" w:rsidR="00235A85" w:rsidRPr="009A3019" w:rsidRDefault="00235A85" w:rsidP="00235A85">
      <w:pPr>
        <w:spacing w:line="276" w:lineRule="auto"/>
        <w:ind w:left="1440"/>
        <w:jc w:val="both"/>
        <w:rPr>
          <w:rFonts w:ascii="Times New Roman" w:eastAsia="Times New Roman" w:hAnsi="Times New Roman" w:cs="Times New Roman"/>
          <w:i/>
        </w:rPr>
      </w:pPr>
    </w:p>
    <w:p w14:paraId="54F137AB" w14:textId="77777777" w:rsidR="00235A85" w:rsidRPr="009A3019" w:rsidRDefault="00235A85" w:rsidP="00235A85">
      <w:pPr>
        <w:spacing w:line="276" w:lineRule="auto"/>
        <w:ind w:left="1440"/>
        <w:jc w:val="both"/>
        <w:rPr>
          <w:rFonts w:ascii="Times New Roman" w:eastAsia="Times New Roman" w:hAnsi="Times New Roman" w:cs="Times New Roman"/>
          <w:i/>
        </w:rPr>
      </w:pPr>
      <w:r w:rsidRPr="009A3019">
        <w:rPr>
          <w:rFonts w:ascii="Times New Roman" w:eastAsia="Times New Roman" w:hAnsi="Times New Roman" w:cs="Times New Roman"/>
          <w:b/>
          <w:i/>
        </w:rPr>
        <w:t>Art. 18.</w:t>
      </w:r>
      <w:r w:rsidRPr="009A3019">
        <w:rPr>
          <w:rFonts w:ascii="Times New Roman" w:eastAsia="Times New Roman" w:hAnsi="Times New Roman" w:cs="Times New Roman"/>
          <w:i/>
        </w:rPr>
        <w:t xml:space="preserve"> A fase preparatória do processo licitatório é caracterizada pelo planejamento e deve compatibilizar-se com o </w:t>
      </w:r>
      <w:r w:rsidRPr="009A3019">
        <w:rPr>
          <w:rFonts w:ascii="Times New Roman" w:eastAsia="Times New Roman" w:hAnsi="Times New Roman" w:cs="Times New Roman"/>
          <w:i/>
          <w:u w:val="single"/>
        </w:rPr>
        <w:t>plano de contratações anual</w:t>
      </w:r>
      <w:r w:rsidRPr="009A3019">
        <w:rPr>
          <w:rFonts w:ascii="Times New Roman" w:eastAsia="Times New Roman" w:hAnsi="Times New Roman" w:cs="Times New Roman"/>
          <w:i/>
        </w:rPr>
        <w:t xml:space="preserve"> de que trata o inciso VII do caput do art. 12 desta Lei, </w:t>
      </w:r>
      <w:r w:rsidRPr="009A3019">
        <w:rPr>
          <w:rFonts w:ascii="Times New Roman" w:eastAsia="Times New Roman" w:hAnsi="Times New Roman" w:cs="Times New Roman"/>
          <w:b/>
          <w:i/>
        </w:rPr>
        <w:t>sempre que elaborado</w:t>
      </w:r>
      <w:r w:rsidRPr="009A3019">
        <w:rPr>
          <w:rFonts w:ascii="Times New Roman" w:eastAsia="Times New Roman" w:hAnsi="Times New Roman" w:cs="Times New Roman"/>
          <w:i/>
        </w:rPr>
        <w:t xml:space="preserve">, e com as leis orçamentárias, bem como abordar todas as considerações técnicas, mercadológicas e de gestão que podem interferir na contratação, compreendidos: (...) </w:t>
      </w:r>
      <w:r w:rsidRPr="009A3019">
        <w:rPr>
          <w:rFonts w:ascii="Times New Roman" w:eastAsia="Times New Roman" w:hAnsi="Times New Roman" w:cs="Times New Roman"/>
          <w:b/>
        </w:rPr>
        <w:t>Grifamos.</w:t>
      </w:r>
    </w:p>
    <w:p w14:paraId="44F1872B" w14:textId="77777777" w:rsidR="00235A85" w:rsidRPr="009A3019" w:rsidRDefault="00235A85" w:rsidP="00235A85">
      <w:pPr>
        <w:spacing w:line="276" w:lineRule="auto"/>
        <w:jc w:val="both"/>
        <w:rPr>
          <w:rFonts w:ascii="Times New Roman" w:eastAsia="Times New Roman" w:hAnsi="Times New Roman" w:cs="Times New Roman"/>
        </w:rPr>
      </w:pPr>
    </w:p>
    <w:p w14:paraId="00DB539E"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Informa-se que a Câmara Municipal de Pará de Minas não possui um </w:t>
      </w:r>
      <w:r w:rsidRPr="009A3019">
        <w:rPr>
          <w:rFonts w:ascii="Times New Roman" w:eastAsia="Times New Roman" w:hAnsi="Times New Roman" w:cs="Times New Roman"/>
          <w:b/>
          <w:bCs/>
        </w:rPr>
        <w:t>Plano de Contratação Anual (PCA)</w:t>
      </w:r>
      <w:r w:rsidRPr="009A3019">
        <w:rPr>
          <w:rFonts w:ascii="Times New Roman" w:eastAsia="Times New Roman" w:hAnsi="Times New Roman" w:cs="Times New Roman"/>
        </w:rPr>
        <w:t xml:space="preserve"> consolidado para o exercício de 2024. No entanto, já foi elaborado o PCA para o exercício de 2025, no qual está prevista a contratação de número </w:t>
      </w:r>
      <w:r w:rsidRPr="009A3019">
        <w:rPr>
          <w:rFonts w:ascii="Times New Roman" w:eastAsia="Times New Roman" w:hAnsi="Times New Roman" w:cs="Times New Roman"/>
          <w:b/>
          <w:bCs/>
        </w:rPr>
        <w:t>56/2025</w:t>
      </w:r>
      <w:r w:rsidRPr="009A3019">
        <w:rPr>
          <w:rFonts w:ascii="Times New Roman" w:eastAsia="Times New Roman" w:hAnsi="Times New Roman" w:cs="Times New Roman"/>
        </w:rPr>
        <w:t xml:space="preserve">, sob o título </w:t>
      </w:r>
      <w:r w:rsidRPr="009A3019">
        <w:rPr>
          <w:rFonts w:ascii="Times New Roman" w:eastAsia="Times New Roman" w:hAnsi="Times New Roman" w:cs="Times New Roman"/>
          <w:b/>
          <w:bCs/>
          <w:i/>
          <w:iCs/>
        </w:rPr>
        <w:t>"Fornecimento de mão de obra para a função de recepcionista"</w:t>
      </w:r>
      <w:r w:rsidRPr="009A3019">
        <w:rPr>
          <w:rFonts w:ascii="Times New Roman" w:eastAsia="Times New Roman" w:hAnsi="Times New Roman" w:cs="Times New Roman"/>
        </w:rPr>
        <w:t>. Esta previsão reforça a necessidade contínua de proteção patrimonial e demonstra o compromisso da Câmara com a implementação de medidas eficazes de segurança eletrônica para os próximos exercícios.</w:t>
      </w:r>
    </w:p>
    <w:p w14:paraId="79238373" w14:textId="77777777" w:rsidR="00235A85" w:rsidRPr="009A3019" w:rsidRDefault="00235A85" w:rsidP="00235A85">
      <w:pPr>
        <w:spacing w:line="276" w:lineRule="auto"/>
        <w:jc w:val="both"/>
        <w:rPr>
          <w:rFonts w:ascii="Times New Roman" w:eastAsia="Times New Roman" w:hAnsi="Times New Roman" w:cs="Times New Roman"/>
        </w:rPr>
      </w:pPr>
    </w:p>
    <w:p w14:paraId="6276D5AD"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DESCRIÇÃO DOS REQUISITOS DA CONTRATAÇÃO:</w:t>
      </w:r>
    </w:p>
    <w:p w14:paraId="03F03FD1" w14:textId="77777777" w:rsidR="00235A85" w:rsidRPr="009A3019" w:rsidRDefault="00235A85" w:rsidP="00235A85">
      <w:pPr>
        <w:spacing w:line="276" w:lineRule="auto"/>
        <w:jc w:val="both"/>
        <w:rPr>
          <w:rFonts w:ascii="Times New Roman" w:eastAsia="Times New Roman" w:hAnsi="Times New Roman" w:cs="Times New Roman"/>
        </w:rPr>
      </w:pPr>
    </w:p>
    <w:p w14:paraId="32CCF2F8"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lastRenderedPageBreak/>
        <w:t>Fundamentação:</w:t>
      </w:r>
      <w:r w:rsidRPr="009A3019">
        <w:rPr>
          <w:rFonts w:ascii="Times New Roman" w:eastAsia="Times New Roman" w:hAnsi="Times New Roman" w:cs="Times New Roman"/>
          <w:i/>
        </w:rPr>
        <w:t xml:space="preserve"> Descrição dos requisitos necessários e suficientes à escolha da solução. (Inciso III do § 1° do art. 18 da Lei 14.133/21)</w:t>
      </w:r>
    </w:p>
    <w:p w14:paraId="7B91D6DA" w14:textId="77777777" w:rsidR="00235A85" w:rsidRPr="009A3019" w:rsidRDefault="00235A85" w:rsidP="00235A85">
      <w:pPr>
        <w:spacing w:line="276" w:lineRule="auto"/>
        <w:ind w:firstLine="360"/>
        <w:jc w:val="both"/>
        <w:rPr>
          <w:rFonts w:ascii="Times New Roman" w:eastAsia="Times New Roman" w:hAnsi="Times New Roman" w:cs="Times New Roman"/>
          <w:bCs/>
        </w:rPr>
      </w:pPr>
    </w:p>
    <w:p w14:paraId="24EC6355" w14:textId="77777777" w:rsidR="00235A85" w:rsidRPr="009A3019" w:rsidRDefault="00235A85" w:rsidP="00235A85">
      <w:pPr>
        <w:spacing w:line="276" w:lineRule="auto"/>
        <w:ind w:firstLine="420"/>
        <w:jc w:val="both"/>
        <w:rPr>
          <w:rFonts w:ascii="Times New Roman" w:eastAsia="Times New Roman" w:hAnsi="Times New Roman" w:cs="Times New Roman"/>
          <w:bCs/>
        </w:rPr>
      </w:pPr>
      <w:r w:rsidRPr="009A3019">
        <w:rPr>
          <w:rFonts w:ascii="Times New Roman" w:eastAsia="Times New Roman" w:hAnsi="Times New Roman" w:cs="Times New Roman"/>
          <w:bCs/>
        </w:rPr>
        <w:t xml:space="preserve">A </w:t>
      </w:r>
      <w:r w:rsidRPr="009A3019">
        <w:rPr>
          <w:rFonts w:ascii="Times New Roman" w:eastAsia="Times New Roman" w:hAnsi="Times New Roman" w:cs="Times New Roman"/>
        </w:rPr>
        <w:t>contratação</w:t>
      </w:r>
      <w:r w:rsidRPr="009A3019">
        <w:rPr>
          <w:rFonts w:ascii="Times New Roman" w:eastAsia="Times New Roman" w:hAnsi="Times New Roman" w:cs="Times New Roman"/>
          <w:bCs/>
        </w:rPr>
        <w:t xml:space="preserve"> de </w:t>
      </w:r>
      <w:r w:rsidRPr="009A3019">
        <w:rPr>
          <w:rFonts w:ascii="Times New Roman" w:eastAsia="Times New Roman" w:hAnsi="Times New Roman" w:cs="Times New Roman"/>
        </w:rPr>
        <w:t>serviços</w:t>
      </w:r>
      <w:r w:rsidRPr="009A3019">
        <w:rPr>
          <w:rFonts w:ascii="Times New Roman" w:eastAsia="Times New Roman" w:hAnsi="Times New Roman" w:cs="Times New Roman"/>
          <w:bCs/>
        </w:rPr>
        <w:t xml:space="preserve"> de recepção para a Câmara Municipal de Pará de Minas deve observar os seguintes requisitos para garantir a qualidade e eficiência dos serviços prestados:</w:t>
      </w:r>
    </w:p>
    <w:p w14:paraId="1BAB6A5B" w14:textId="77777777" w:rsidR="00235A85" w:rsidRPr="009A3019" w:rsidRDefault="00235A85" w:rsidP="00235A85">
      <w:pPr>
        <w:spacing w:line="276" w:lineRule="auto"/>
        <w:ind w:firstLine="720"/>
        <w:jc w:val="both"/>
        <w:rPr>
          <w:rFonts w:ascii="Times New Roman" w:eastAsia="Times New Roman" w:hAnsi="Times New Roman" w:cs="Times New Roman"/>
          <w:bCs/>
        </w:rPr>
      </w:pPr>
    </w:p>
    <w:p w14:paraId="1A1BDA8F"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Cs/>
        </w:rPr>
      </w:pPr>
      <w:r w:rsidRPr="009A3019">
        <w:rPr>
          <w:rFonts w:ascii="Times New Roman" w:eastAsia="Times New Roman" w:hAnsi="Times New Roman" w:cs="Times New Roman"/>
          <w:b/>
        </w:rPr>
        <w:t>Jornada</w:t>
      </w:r>
      <w:r w:rsidRPr="009A3019">
        <w:rPr>
          <w:rFonts w:ascii="Times New Roman" w:eastAsia="Times New Roman" w:hAnsi="Times New Roman" w:cs="Times New Roman"/>
          <w:b/>
          <w:bCs/>
        </w:rPr>
        <w:t xml:space="preserve"> de Trabalho</w:t>
      </w:r>
      <w:r w:rsidRPr="009A3019">
        <w:rPr>
          <w:rFonts w:ascii="Times New Roman" w:eastAsia="Times New Roman" w:hAnsi="Times New Roman" w:cs="Times New Roman"/>
          <w:bCs/>
        </w:rPr>
        <w:t>: O serviço de recepcionista deve ser prestado de forma contínua, com uma jornada semanal de 44 horas, distribuída da seguinte forma:</w:t>
      </w:r>
    </w:p>
    <w:p w14:paraId="399C6DF3" w14:textId="77777777" w:rsidR="00235A85" w:rsidRPr="009A3019" w:rsidRDefault="00235A85" w:rsidP="009A3019">
      <w:pPr>
        <w:numPr>
          <w:ilvl w:val="1"/>
          <w:numId w:val="90"/>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bCs/>
        </w:rPr>
      </w:pPr>
      <w:r w:rsidRPr="009A3019">
        <w:rPr>
          <w:rFonts w:ascii="Times New Roman" w:eastAsia="Times New Roman" w:hAnsi="Times New Roman" w:cs="Times New Roman"/>
          <w:bCs/>
        </w:rPr>
        <w:t>De segunda a quinta-feira, das 7:36 às 17:30;</w:t>
      </w:r>
    </w:p>
    <w:p w14:paraId="4132E07D" w14:textId="77777777" w:rsidR="00235A85" w:rsidRPr="009A3019" w:rsidRDefault="00235A85" w:rsidP="009A3019">
      <w:pPr>
        <w:numPr>
          <w:ilvl w:val="1"/>
          <w:numId w:val="90"/>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bCs/>
        </w:rPr>
      </w:pPr>
      <w:r w:rsidRPr="009A3019">
        <w:rPr>
          <w:rFonts w:ascii="Times New Roman" w:eastAsia="Times New Roman" w:hAnsi="Times New Roman" w:cs="Times New Roman"/>
          <w:bCs/>
        </w:rPr>
        <w:t xml:space="preserve">Às sextas-feiras, das 7:36 às 17:00. </w:t>
      </w:r>
    </w:p>
    <w:p w14:paraId="57DAF3C0" w14:textId="77777777" w:rsidR="00235A85" w:rsidRPr="009A3019" w:rsidRDefault="00235A85" w:rsidP="009A3019">
      <w:pPr>
        <w:numPr>
          <w:ilvl w:val="1"/>
          <w:numId w:val="90"/>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bCs/>
        </w:rPr>
      </w:pPr>
      <w:r w:rsidRPr="009A3019">
        <w:rPr>
          <w:rFonts w:ascii="Times New Roman" w:eastAsia="Times New Roman" w:hAnsi="Times New Roman" w:cs="Times New Roman"/>
          <w:bCs/>
        </w:rPr>
        <w:t>O intervalo para almoço será de uma hora, conforme orientação do Diretor Administrativo.</w:t>
      </w:r>
    </w:p>
    <w:p w14:paraId="05C5EC83" w14:textId="77777777" w:rsidR="00235A85" w:rsidRPr="009A3019" w:rsidRDefault="00235A85" w:rsidP="00235A85">
      <w:pPr>
        <w:spacing w:line="276" w:lineRule="auto"/>
        <w:ind w:left="1440"/>
        <w:jc w:val="both"/>
        <w:rPr>
          <w:rFonts w:ascii="Times New Roman" w:eastAsia="Times New Roman" w:hAnsi="Times New Roman" w:cs="Times New Roman"/>
          <w:bCs/>
        </w:rPr>
      </w:pPr>
    </w:p>
    <w:p w14:paraId="150F1650"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bCs/>
        </w:rPr>
      </w:pPr>
      <w:r w:rsidRPr="009A3019">
        <w:rPr>
          <w:rFonts w:ascii="Times New Roman" w:eastAsia="Times New Roman" w:hAnsi="Times New Roman" w:cs="Times New Roman"/>
          <w:b/>
        </w:rPr>
        <w:t>Atividades</w:t>
      </w:r>
      <w:r w:rsidRPr="009A3019">
        <w:rPr>
          <w:rFonts w:ascii="Times New Roman" w:eastAsia="Times New Roman" w:hAnsi="Times New Roman" w:cs="Times New Roman"/>
          <w:b/>
          <w:bCs/>
        </w:rPr>
        <w:t xml:space="preserve"> a Serem Executadas</w:t>
      </w:r>
      <w:r w:rsidRPr="009A3019">
        <w:rPr>
          <w:rFonts w:ascii="Times New Roman" w:eastAsia="Times New Roman" w:hAnsi="Times New Roman" w:cs="Times New Roman"/>
          <w:bCs/>
        </w:rPr>
        <w:t>:</w:t>
      </w:r>
    </w:p>
    <w:p w14:paraId="7ED7C1CB"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Informar ao público sobre os serviços prestados pela Câmara;</w:t>
      </w:r>
    </w:p>
    <w:p w14:paraId="36327492"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Informar sobre a localização de pessoas, salas e dependências da Câmara;</w:t>
      </w:r>
    </w:p>
    <w:p w14:paraId="48AEC733"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Notificar a segurança sobre a presença de pessoas com atitudes suspeitas;</w:t>
      </w:r>
    </w:p>
    <w:p w14:paraId="741CD846"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Conferir documentos de identificação dos visitantes, controlando a entrada e saída de pessoas e materiais;</w:t>
      </w:r>
    </w:p>
    <w:p w14:paraId="11A1F316"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Efetuar ligações telefônicas quando solicitado;</w:t>
      </w:r>
    </w:p>
    <w:p w14:paraId="0CF75E00"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Atender chamadas telefônicas internas e externas;</w:t>
      </w:r>
    </w:p>
    <w:p w14:paraId="08DDD2A9"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Receber, anotar e transmitir recados e mensagens;</w:t>
      </w:r>
    </w:p>
    <w:p w14:paraId="40E75AC3"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Manter-se atualizado(a) sobre novas rotinas ou mudanças nos procedimentos de acesso às dependências da Câmara;</w:t>
      </w:r>
    </w:p>
    <w:p w14:paraId="0691BB9E"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Cumprir rigorosamente as normas de acesso e rotinas do serviço de recepção;</w:t>
      </w:r>
    </w:p>
    <w:p w14:paraId="1FD74889"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Receber, de forma educada e prestativa, os visitantes, fornecendo informações claras e objetivas;</w:t>
      </w:r>
    </w:p>
    <w:p w14:paraId="210662B9"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Comunicar imediatamente ao responsável designado qualquer anormalidade ou situação irregular para as providências necessárias;</w:t>
      </w:r>
    </w:p>
    <w:p w14:paraId="0D061A78"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Zelar pela manutenção de um ambiente de trabalho tranquilo e livre de conflitos, preservando a imagem da Câmara e a qualidade dos serviços;</w:t>
      </w:r>
    </w:p>
    <w:p w14:paraId="3E32171B"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Exercer atividades administrativas correlatas, como fotocópias, digitalização, entre outras;</w:t>
      </w:r>
    </w:p>
    <w:p w14:paraId="22AD326A"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Cumprir orientações;</w:t>
      </w:r>
    </w:p>
    <w:p w14:paraId="6973CA8C"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Manter o sigilo de informações adquiridas durante o desempenho de suas funções;</w:t>
      </w:r>
    </w:p>
    <w:p w14:paraId="1A2E45FD"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Tratar a todos com urbanidade e respeito;</w:t>
      </w:r>
    </w:p>
    <w:p w14:paraId="7C3FA850"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Observar a disciplina e os horários de trabalho estabelecidos;</w:t>
      </w:r>
    </w:p>
    <w:p w14:paraId="3129081D"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t>Ser pontual e permanecer no posto de trabalho, ausentando-se apenas quando substituído(a) ou autorizado pelo fiscal do contrato;</w:t>
      </w:r>
    </w:p>
    <w:p w14:paraId="0E290E8A"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9A3019">
        <w:rPr>
          <w:rFonts w:ascii="Times New Roman" w:eastAsia="Times New Roman" w:hAnsi="Times New Roman" w:cs="Times New Roman"/>
          <w:color w:val="auto"/>
          <w:lang w:eastAsia="pt-BR"/>
        </w:rPr>
        <w:lastRenderedPageBreak/>
        <w:t>Zelar pela preservação do patrimônio sob sua responsabilidade, mantendo a higiene, organização e aparência do local de trabalho, solicitando manutenção quando necessário.</w:t>
      </w:r>
    </w:p>
    <w:p w14:paraId="581F7AFB" w14:textId="77777777" w:rsidR="00235A85" w:rsidRPr="009A3019" w:rsidRDefault="00235A85" w:rsidP="00235A85">
      <w:pPr>
        <w:spacing w:line="276" w:lineRule="auto"/>
        <w:ind w:left="1429"/>
        <w:jc w:val="both"/>
        <w:rPr>
          <w:rFonts w:ascii="Times New Roman" w:eastAsia="Times New Roman" w:hAnsi="Times New Roman" w:cs="Times New Roman"/>
          <w:color w:val="auto"/>
          <w:lang w:eastAsia="pt-BR"/>
        </w:rPr>
      </w:pPr>
    </w:p>
    <w:p w14:paraId="4ABDC786"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bCs/>
          <w:color w:val="auto"/>
        </w:rPr>
      </w:pPr>
      <w:r w:rsidRPr="009A3019">
        <w:rPr>
          <w:rFonts w:ascii="Times New Roman" w:eastAsia="Times New Roman" w:hAnsi="Times New Roman" w:cs="Times New Roman"/>
          <w:b/>
          <w:color w:val="auto"/>
        </w:rPr>
        <w:t>Uniformes e Identificação:</w:t>
      </w:r>
      <w:r w:rsidRPr="009A3019">
        <w:rPr>
          <w:rFonts w:ascii="Times New Roman" w:eastAsia="Times New Roman" w:hAnsi="Times New Roman" w:cs="Times New Roman"/>
          <w:bCs/>
          <w:color w:val="auto"/>
        </w:rPr>
        <w:t xml:space="preserve"> O(a) recepcionista deverá portar crachá de identificação contendo foto recente, nome completo e função, garantindo fácil visualização por parte dos usuários. Além disso, será obrigatório o uso de uniforme adequado, previamente aprovado pela Administração, assegurando a padronização e profissionalismo na apresentação pessoal durante o período de trabalho.</w:t>
      </w:r>
    </w:p>
    <w:p w14:paraId="6D9C3F70" w14:textId="77777777" w:rsidR="00235A85" w:rsidRPr="009A3019" w:rsidRDefault="00235A85" w:rsidP="00235A85">
      <w:pPr>
        <w:spacing w:line="276" w:lineRule="auto"/>
        <w:jc w:val="both"/>
        <w:rPr>
          <w:rFonts w:ascii="Times New Roman" w:eastAsia="Times New Roman" w:hAnsi="Times New Roman" w:cs="Times New Roman"/>
          <w:bCs/>
          <w:color w:val="A02B93"/>
        </w:rPr>
      </w:pPr>
    </w:p>
    <w:p w14:paraId="1E3A8AC6"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bCs/>
        </w:rPr>
      </w:pPr>
      <w:r w:rsidRPr="009A3019">
        <w:rPr>
          <w:rFonts w:ascii="Times New Roman" w:eastAsia="Times New Roman" w:hAnsi="Times New Roman" w:cs="Times New Roman"/>
          <w:b/>
        </w:rPr>
        <w:t>Qualificação</w:t>
      </w:r>
      <w:r w:rsidRPr="009A3019">
        <w:rPr>
          <w:rFonts w:ascii="Times New Roman" w:eastAsia="Times New Roman" w:hAnsi="Times New Roman" w:cs="Times New Roman"/>
          <w:b/>
          <w:bCs/>
        </w:rPr>
        <w:t xml:space="preserve"> Mínima</w:t>
      </w:r>
      <w:r w:rsidRPr="009A3019">
        <w:rPr>
          <w:rFonts w:ascii="Times New Roman" w:eastAsia="Times New Roman" w:hAnsi="Times New Roman" w:cs="Times New Roman"/>
          <w:bCs/>
        </w:rPr>
        <w:t xml:space="preserve">: O profissional designado para a função deve possuir </w:t>
      </w:r>
      <w:r w:rsidRPr="009A3019">
        <w:rPr>
          <w:rFonts w:ascii="Times New Roman" w:eastAsia="Times New Roman" w:hAnsi="Times New Roman" w:cs="Times New Roman"/>
          <w:b/>
        </w:rPr>
        <w:t>ensino médio completo</w:t>
      </w:r>
      <w:r w:rsidRPr="009A3019">
        <w:rPr>
          <w:rFonts w:ascii="Times New Roman" w:eastAsia="Times New Roman" w:hAnsi="Times New Roman" w:cs="Times New Roman"/>
          <w:bCs/>
        </w:rPr>
        <w:t xml:space="preserve">, habilidades em atendimento ao público, e experiência para o cargo. Essa experiência deverá ser de, no mínimo, 6 meses, devidamente comprovada por meio da carteira de trabalho, contrato anterior ou outro documento equivalente. </w:t>
      </w:r>
    </w:p>
    <w:p w14:paraId="46EA94BD" w14:textId="77777777" w:rsidR="00235A85" w:rsidRPr="009A3019" w:rsidRDefault="00235A85" w:rsidP="00235A85">
      <w:pPr>
        <w:spacing w:line="276" w:lineRule="auto"/>
        <w:jc w:val="both"/>
        <w:rPr>
          <w:rFonts w:ascii="Times New Roman" w:eastAsia="Times New Roman" w:hAnsi="Times New Roman" w:cs="Times New Roman"/>
          <w:bCs/>
        </w:rPr>
      </w:pPr>
    </w:p>
    <w:p w14:paraId="3058E317" w14:textId="77777777" w:rsidR="00235A85" w:rsidRPr="009A3019" w:rsidRDefault="00235A85" w:rsidP="00235A85">
      <w:pPr>
        <w:spacing w:line="276" w:lineRule="auto"/>
        <w:ind w:firstLine="420"/>
        <w:jc w:val="both"/>
        <w:rPr>
          <w:rFonts w:ascii="Times New Roman" w:eastAsia="Times New Roman" w:hAnsi="Times New Roman" w:cs="Times New Roman"/>
          <w:bCs/>
        </w:rPr>
      </w:pPr>
      <w:r w:rsidRPr="009A3019">
        <w:rPr>
          <w:rFonts w:ascii="Times New Roman" w:eastAsia="Times New Roman" w:hAnsi="Times New Roman" w:cs="Times New Roman"/>
          <w:bCs/>
        </w:rPr>
        <w:t>Esses requisitos são essenciais para garantir que os serviços de recepção sejam executados com eficiência, qualidade e agilidade, de forma a atender às demandas da Câmara Municipal de Pará de Minas.</w:t>
      </w:r>
    </w:p>
    <w:p w14:paraId="5D0CA752" w14:textId="77777777" w:rsidR="00235A85" w:rsidRPr="009A3019" w:rsidRDefault="00235A85" w:rsidP="00235A85">
      <w:pPr>
        <w:spacing w:line="276" w:lineRule="auto"/>
        <w:jc w:val="both"/>
        <w:rPr>
          <w:rFonts w:ascii="Times New Roman" w:eastAsia="Times New Roman" w:hAnsi="Times New Roman" w:cs="Times New Roman"/>
        </w:rPr>
      </w:pPr>
    </w:p>
    <w:p w14:paraId="497BD6F2"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ESTIMATIVA DAS QUANTIDADES A SEREM CONTRATADAS:</w:t>
      </w:r>
    </w:p>
    <w:p w14:paraId="2EF1D9CE" w14:textId="77777777" w:rsidR="00235A85" w:rsidRPr="009A3019" w:rsidRDefault="00235A85" w:rsidP="00235A85">
      <w:pPr>
        <w:spacing w:line="276" w:lineRule="auto"/>
        <w:jc w:val="both"/>
        <w:rPr>
          <w:rFonts w:ascii="Times New Roman" w:eastAsia="Times New Roman" w:hAnsi="Times New Roman" w:cs="Times New Roman"/>
        </w:rPr>
      </w:pPr>
    </w:p>
    <w:p w14:paraId="0F3D9027" w14:textId="77777777" w:rsidR="00235A85" w:rsidRPr="009A3019" w:rsidRDefault="00235A85" w:rsidP="00235A85">
      <w:pPr>
        <w:spacing w:line="276" w:lineRule="auto"/>
        <w:ind w:left="2880"/>
        <w:jc w:val="both"/>
        <w:rPr>
          <w:rFonts w:ascii="Times New Roman" w:eastAsia="Times New Roman" w:hAnsi="Times New Roman" w:cs="Times New Roman"/>
          <w:i/>
          <w:color w:val="auto"/>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Estimativa das </w:t>
      </w:r>
      <w:r w:rsidRPr="009A3019">
        <w:rPr>
          <w:rFonts w:ascii="Times New Roman" w:eastAsia="Times New Roman" w:hAnsi="Times New Roman" w:cs="Times New Roman"/>
          <w:i/>
          <w:color w:val="auto"/>
        </w:rPr>
        <w:t>quantidades a serem contratadas, acompanhada das memórias de cálculo e dos documentos que lhe dão suporte, considerando a interdependência com outras contratações, de modo a possibilitar economia de escala. (Inciso IV do § 1° do art. 18 da Lei 14.133/21).</w:t>
      </w:r>
    </w:p>
    <w:p w14:paraId="47CFD340"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0AE8291A" w14:textId="77777777" w:rsidR="00235A85" w:rsidRPr="009A3019" w:rsidRDefault="00235A85" w:rsidP="00235A85">
      <w:pPr>
        <w:spacing w:line="276" w:lineRule="auto"/>
        <w:ind w:firstLine="420"/>
        <w:jc w:val="both"/>
        <w:rPr>
          <w:rFonts w:ascii="Times New Roman" w:eastAsia="Times New Roman" w:hAnsi="Times New Roman" w:cs="Times New Roman"/>
          <w:bCs/>
        </w:rPr>
      </w:pPr>
      <w:r w:rsidRPr="009A3019">
        <w:rPr>
          <w:rFonts w:ascii="Times New Roman" w:eastAsia="Times New Roman" w:hAnsi="Times New Roman" w:cs="Times New Roman"/>
        </w:rPr>
        <w:t>Com base nesse estudo, foi constatado que será necessária a contratação de apenas uma pessoa para exercer a função de recepcionista, já que a demanda de atendimento ao público e as atividades administrativas relacionadas podem ser adequadamente atendidas por um único profissional. A carga horária totaliza 44 horas semanais, garantindo cobertura plena do expediente da Câmara Municipal.</w:t>
      </w:r>
    </w:p>
    <w:p w14:paraId="077D7EAD"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7471571C" w14:textId="77777777" w:rsidR="00235A85" w:rsidRPr="009A3019" w:rsidRDefault="00235A85" w:rsidP="00235A85">
      <w:pPr>
        <w:spacing w:line="276" w:lineRule="auto"/>
        <w:ind w:firstLine="420"/>
        <w:jc w:val="both"/>
        <w:rPr>
          <w:rFonts w:ascii="Times New Roman" w:eastAsia="Times New Roman" w:hAnsi="Times New Roman" w:cs="Times New Roman"/>
          <w:color w:val="auto"/>
        </w:rPr>
      </w:pPr>
      <w:r w:rsidRPr="009A3019">
        <w:rPr>
          <w:rFonts w:ascii="Times New Roman" w:eastAsia="Times New Roman" w:hAnsi="Times New Roman" w:cs="Times New Roman"/>
        </w:rPr>
        <w:t xml:space="preserve">A </w:t>
      </w:r>
      <w:r w:rsidRPr="009A3019">
        <w:rPr>
          <w:rFonts w:ascii="Times New Roman" w:eastAsia="Times New Roman" w:hAnsi="Times New Roman" w:cs="Times New Roman"/>
          <w:color w:val="auto"/>
        </w:rPr>
        <w:t xml:space="preserve">estimativa foi elaborada com base na análise de contratações anteriores, levando em consideração a </w:t>
      </w:r>
      <w:r w:rsidRPr="009A3019">
        <w:rPr>
          <w:rFonts w:ascii="Times New Roman" w:eastAsia="Times New Roman" w:hAnsi="Times New Roman" w:cs="Times New Roman"/>
          <w:bCs/>
        </w:rPr>
        <w:t>demanda</w:t>
      </w:r>
      <w:r w:rsidRPr="009A3019">
        <w:rPr>
          <w:rFonts w:ascii="Times New Roman" w:eastAsia="Times New Roman" w:hAnsi="Times New Roman" w:cs="Times New Roman"/>
          <w:color w:val="auto"/>
        </w:rPr>
        <w:t xml:space="preserve"> institucional da Câmara Municipal. </w:t>
      </w:r>
    </w:p>
    <w:p w14:paraId="3B27CA14" w14:textId="77777777" w:rsidR="00235A85" w:rsidRPr="009A3019" w:rsidRDefault="00235A85" w:rsidP="00235A85">
      <w:pPr>
        <w:spacing w:line="276" w:lineRule="auto"/>
        <w:ind w:firstLine="720"/>
        <w:jc w:val="both"/>
        <w:rPr>
          <w:rFonts w:ascii="Times New Roman" w:eastAsia="Times New Roman" w:hAnsi="Times New Roman" w:cs="Times New Roman"/>
          <w:color w:val="auto"/>
        </w:rPr>
      </w:pPr>
    </w:p>
    <w:p w14:paraId="00803351"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LEVANTAMENTO DE MERCADO</w:t>
      </w:r>
    </w:p>
    <w:p w14:paraId="513D59EE" w14:textId="77777777" w:rsidR="00235A85" w:rsidRPr="009A3019" w:rsidRDefault="00235A85" w:rsidP="00235A85">
      <w:pPr>
        <w:spacing w:line="276" w:lineRule="auto"/>
        <w:jc w:val="both"/>
        <w:rPr>
          <w:rFonts w:ascii="Times New Roman" w:eastAsia="Times New Roman" w:hAnsi="Times New Roman" w:cs="Times New Roman"/>
        </w:rPr>
      </w:pPr>
    </w:p>
    <w:p w14:paraId="39AFDF72"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Levantamento de mercado, que consiste na análise das alternativas possíveis, e justificativa técnica e </w:t>
      </w:r>
      <w:r w:rsidRPr="009A3019">
        <w:rPr>
          <w:rFonts w:ascii="Times New Roman" w:eastAsia="Times New Roman" w:hAnsi="Times New Roman" w:cs="Times New Roman"/>
          <w:i/>
        </w:rPr>
        <w:lastRenderedPageBreak/>
        <w:t>econômica da escolha do tipo de solução a contratar. (Inciso V do § 1° do art. 18 da Lei 14.133/21).</w:t>
      </w:r>
    </w:p>
    <w:p w14:paraId="2B1BF181" w14:textId="77777777" w:rsidR="00235A85" w:rsidRPr="009A3019" w:rsidRDefault="00235A85" w:rsidP="00235A85">
      <w:pPr>
        <w:spacing w:line="276" w:lineRule="auto"/>
        <w:jc w:val="both"/>
        <w:rPr>
          <w:rFonts w:ascii="Times New Roman" w:eastAsia="Times New Roman" w:hAnsi="Times New Roman" w:cs="Times New Roman"/>
        </w:rPr>
      </w:pPr>
    </w:p>
    <w:p w14:paraId="6A0CBA93" w14:textId="77777777" w:rsidR="00235A85" w:rsidRPr="009A3019" w:rsidRDefault="00235A85" w:rsidP="00235A85">
      <w:pPr>
        <w:spacing w:line="276" w:lineRule="auto"/>
        <w:ind w:firstLine="42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Conforme o inciso V do § 1º do art. 18 da Lei 14.133/2021, foi realizado um levantamento de mercado para analisar as alternativas disponíveis para a prestação de serviços de recepcionista, considerando as exigências da Câmara Municipal de Pará de Minas em termos de qualidade, eficiência e custo-benefício. A seguir, são apresentadas as alternativas estudadas e as justificativas técnicas e econômicas para a escolha da solução mais adequada.</w:t>
      </w:r>
    </w:p>
    <w:p w14:paraId="055E9C02" w14:textId="77777777" w:rsidR="00235A85" w:rsidRPr="009A3019" w:rsidRDefault="00235A85" w:rsidP="00235A85">
      <w:pPr>
        <w:spacing w:line="276" w:lineRule="auto"/>
        <w:ind w:firstLine="720"/>
        <w:jc w:val="both"/>
        <w:rPr>
          <w:rFonts w:ascii="Times New Roman" w:eastAsia="Times New Roman" w:hAnsi="Times New Roman" w:cs="Times New Roman"/>
          <w:color w:val="auto"/>
        </w:rPr>
      </w:pPr>
    </w:p>
    <w:p w14:paraId="19939CD8"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b/>
        </w:rPr>
        <w:t>Contratação</w:t>
      </w:r>
      <w:r w:rsidRPr="009A3019">
        <w:rPr>
          <w:rFonts w:ascii="Times New Roman" w:eastAsia="Times New Roman" w:hAnsi="Times New Roman" w:cs="Times New Roman"/>
          <w:b/>
          <w:bCs/>
          <w:color w:val="auto"/>
        </w:rPr>
        <w:t xml:space="preserve"> de Servidor Efetivo</w:t>
      </w:r>
    </w:p>
    <w:p w14:paraId="4EF4D313" w14:textId="77777777" w:rsidR="00235A85" w:rsidRPr="009A3019" w:rsidRDefault="00235A85" w:rsidP="009A3019">
      <w:pPr>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Descrição</w:t>
      </w:r>
      <w:r w:rsidRPr="009A3019">
        <w:rPr>
          <w:rFonts w:ascii="Times New Roman" w:eastAsia="Times New Roman" w:hAnsi="Times New Roman" w:cs="Times New Roman"/>
          <w:color w:val="auto"/>
        </w:rPr>
        <w:t>: A contratação de um servidor efetivo para o cargo de recepcionista seria feita por meio de concurso público, integrando o quadro permanente de funcionários da Câmara Municipal.</w:t>
      </w:r>
    </w:p>
    <w:p w14:paraId="21525A1E" w14:textId="77777777" w:rsidR="00235A85" w:rsidRPr="009A3019" w:rsidRDefault="00235A85" w:rsidP="009A3019">
      <w:pPr>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Análise Técnica e Econômica</w:t>
      </w:r>
      <w:r w:rsidRPr="009A3019">
        <w:rPr>
          <w:rFonts w:ascii="Times New Roman" w:eastAsia="Times New Roman" w:hAnsi="Times New Roman" w:cs="Times New Roman"/>
          <w:color w:val="auto"/>
        </w:rPr>
        <w:t>:</w:t>
      </w:r>
    </w:p>
    <w:p w14:paraId="6F57FF0C" w14:textId="77777777" w:rsidR="00235A85" w:rsidRPr="009A3019" w:rsidRDefault="00235A85" w:rsidP="009A3019">
      <w:pPr>
        <w:numPr>
          <w:ilvl w:val="1"/>
          <w:numId w:val="91"/>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 contratação de um servidor efetivo implicaria em custos fixos a longo prazo, como remuneração e encargos sociais, além dos custos de treinamento e capacitação inicial.</w:t>
      </w:r>
    </w:p>
    <w:p w14:paraId="1DE05A82" w14:textId="77777777" w:rsidR="00235A85" w:rsidRPr="009A3019" w:rsidRDefault="00235A85" w:rsidP="009A3019">
      <w:pPr>
        <w:numPr>
          <w:ilvl w:val="1"/>
          <w:numId w:val="91"/>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Outro aspecto relevante é o custo financeiro e logístico que a Câmara enfrentaria em caso de afastamento do servidor, seja por licença médica, férias ou outros motivos legais. Nessas situações, seria necessário arcar com eventuais substituições temporárias, o que representaria gastos adicionais e complicações logísticas para garantir a continuidade do atendimento.</w:t>
      </w:r>
    </w:p>
    <w:p w14:paraId="42FCFD7A" w14:textId="77777777" w:rsidR="00235A85" w:rsidRPr="009A3019" w:rsidRDefault="00235A85" w:rsidP="009A3019">
      <w:pPr>
        <w:numPr>
          <w:ilvl w:val="1"/>
          <w:numId w:val="91"/>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No entanto, o cargo de recepcionista não está previsto no Plano de Cargos, Carreiras e Salários da Câmara Municipal de Pará de Minas, o que torna inviável a criação imediata dessa função sem uma reestruturação do quadro de pessoal.</w:t>
      </w:r>
    </w:p>
    <w:p w14:paraId="7E94F966" w14:textId="77777777" w:rsidR="00235A85" w:rsidRPr="009A3019" w:rsidRDefault="00235A85" w:rsidP="009A3019">
      <w:pPr>
        <w:numPr>
          <w:ilvl w:val="1"/>
          <w:numId w:val="91"/>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Conclusão</w:t>
      </w:r>
      <w:r w:rsidRPr="009A3019">
        <w:rPr>
          <w:rFonts w:ascii="Times New Roman" w:eastAsia="Times New Roman" w:hAnsi="Times New Roman" w:cs="Times New Roman"/>
          <w:color w:val="auto"/>
        </w:rPr>
        <w:t>: Esta alternativa foi rejeitada, pois demandaria alterações no plano de carreiras da Câmara, além de gerar custos fixos elevados e não proporcionar a flexibilidade necessária.</w:t>
      </w:r>
    </w:p>
    <w:p w14:paraId="3430B438" w14:textId="77777777" w:rsidR="00235A85" w:rsidRPr="009A3019" w:rsidRDefault="00235A85" w:rsidP="00235A85">
      <w:pPr>
        <w:spacing w:line="276" w:lineRule="auto"/>
        <w:ind w:left="1440"/>
        <w:jc w:val="both"/>
        <w:rPr>
          <w:rFonts w:ascii="Times New Roman" w:eastAsia="Times New Roman" w:hAnsi="Times New Roman" w:cs="Times New Roman"/>
          <w:color w:val="auto"/>
        </w:rPr>
      </w:pPr>
    </w:p>
    <w:p w14:paraId="4B7E8D0D"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bCs/>
          <w:color w:val="auto"/>
        </w:rPr>
      </w:pPr>
      <w:r w:rsidRPr="009A3019">
        <w:rPr>
          <w:rFonts w:ascii="Times New Roman" w:eastAsia="Times New Roman" w:hAnsi="Times New Roman" w:cs="Times New Roman"/>
          <w:b/>
        </w:rPr>
        <w:t>Contratação</w:t>
      </w:r>
      <w:r w:rsidRPr="009A3019">
        <w:rPr>
          <w:rFonts w:ascii="Times New Roman" w:eastAsia="Times New Roman" w:hAnsi="Times New Roman" w:cs="Times New Roman"/>
          <w:b/>
          <w:bCs/>
          <w:color w:val="auto"/>
        </w:rPr>
        <w:t xml:space="preserve"> Temporária</w:t>
      </w:r>
    </w:p>
    <w:p w14:paraId="50F61B37" w14:textId="77777777" w:rsidR="00235A85" w:rsidRPr="009A3019" w:rsidRDefault="00235A85" w:rsidP="009A3019">
      <w:pPr>
        <w:numPr>
          <w:ilvl w:val="0"/>
          <w:numId w:val="92"/>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Descrição</w:t>
      </w:r>
      <w:r w:rsidRPr="009A3019">
        <w:rPr>
          <w:rFonts w:ascii="Times New Roman" w:eastAsia="Times New Roman" w:hAnsi="Times New Roman" w:cs="Times New Roman"/>
          <w:color w:val="auto"/>
        </w:rPr>
        <w:t>: A contratação temporária seria feita com base no art. 37, inciso IX, da Constituição Federal, que permite a contratação por tempo determinado para atender a necessidades temporárias de excepcional interesse público.</w:t>
      </w:r>
    </w:p>
    <w:p w14:paraId="0C7EF19D" w14:textId="77777777" w:rsidR="00235A85" w:rsidRPr="009A3019" w:rsidRDefault="00235A85" w:rsidP="009A3019">
      <w:pPr>
        <w:numPr>
          <w:ilvl w:val="0"/>
          <w:numId w:val="92"/>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Análise Técnica e Econômica</w:t>
      </w:r>
      <w:r w:rsidRPr="009A3019">
        <w:rPr>
          <w:rFonts w:ascii="Times New Roman" w:eastAsia="Times New Roman" w:hAnsi="Times New Roman" w:cs="Times New Roman"/>
          <w:color w:val="auto"/>
        </w:rPr>
        <w:t>:</w:t>
      </w:r>
    </w:p>
    <w:p w14:paraId="7D07C556" w14:textId="77777777" w:rsidR="00235A85" w:rsidRPr="009A3019" w:rsidRDefault="00235A85" w:rsidP="009A3019">
      <w:pPr>
        <w:numPr>
          <w:ilvl w:val="1"/>
          <w:numId w:val="92"/>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 xml:space="preserve">Esta alternativa requer urgência e necessidade temporária, que são pré-requisitos para a contratação temporária de servidores públicos. No entanto, o serviço de recepcionista é contínuo e essencial para o </w:t>
      </w:r>
      <w:r w:rsidRPr="009A3019">
        <w:rPr>
          <w:rFonts w:ascii="Times New Roman" w:eastAsia="Times New Roman" w:hAnsi="Times New Roman" w:cs="Times New Roman"/>
          <w:color w:val="auto"/>
        </w:rPr>
        <w:lastRenderedPageBreak/>
        <w:t>funcionamento da Câmara, não configurando uma necessidade temporária ou emergencial.</w:t>
      </w:r>
    </w:p>
    <w:p w14:paraId="2E2A6203" w14:textId="77777777" w:rsidR="00235A85" w:rsidRPr="009A3019" w:rsidRDefault="00235A85" w:rsidP="009A3019">
      <w:pPr>
        <w:numPr>
          <w:ilvl w:val="1"/>
          <w:numId w:val="92"/>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Ainda que a contratação temporária possa oferecer flexibilidade, os requisitos constitucionais de urgência e temporariedade não se aplicam à função de recepcionista, tornando esta opção legalmente inadequada.</w:t>
      </w:r>
    </w:p>
    <w:p w14:paraId="2AFEEAFA" w14:textId="77777777" w:rsidR="00235A85" w:rsidRPr="009A3019" w:rsidRDefault="00235A85" w:rsidP="009A3019">
      <w:pPr>
        <w:numPr>
          <w:ilvl w:val="1"/>
          <w:numId w:val="92"/>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Conclusão</w:t>
      </w:r>
      <w:r w:rsidRPr="009A3019">
        <w:rPr>
          <w:rFonts w:ascii="Times New Roman" w:eastAsia="Times New Roman" w:hAnsi="Times New Roman" w:cs="Times New Roman"/>
          <w:color w:val="auto"/>
        </w:rPr>
        <w:t>: A contratação temporária foi descartada por não atender aos requisitos de urgência e excepcionalidade estabelecidos pela Constituição, além de não ser adequada para um serviço contínuo e de natureza permanente.</w:t>
      </w:r>
    </w:p>
    <w:p w14:paraId="10894327" w14:textId="77777777" w:rsidR="00235A85" w:rsidRPr="009A3019" w:rsidRDefault="00235A85" w:rsidP="00235A85">
      <w:pPr>
        <w:spacing w:line="276" w:lineRule="auto"/>
        <w:ind w:left="1440"/>
        <w:jc w:val="both"/>
        <w:rPr>
          <w:rFonts w:ascii="Times New Roman" w:eastAsia="Times New Roman" w:hAnsi="Times New Roman" w:cs="Times New Roman"/>
          <w:color w:val="auto"/>
        </w:rPr>
      </w:pPr>
    </w:p>
    <w:p w14:paraId="7CE1E9D5"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bCs/>
          <w:color w:val="auto"/>
        </w:rPr>
      </w:pPr>
      <w:r w:rsidRPr="009A3019">
        <w:rPr>
          <w:rFonts w:ascii="Times New Roman" w:eastAsia="Times New Roman" w:hAnsi="Times New Roman" w:cs="Times New Roman"/>
          <w:b/>
        </w:rPr>
        <w:t>Contratação</w:t>
      </w:r>
      <w:r w:rsidRPr="009A3019">
        <w:rPr>
          <w:rFonts w:ascii="Times New Roman" w:eastAsia="Times New Roman" w:hAnsi="Times New Roman" w:cs="Times New Roman"/>
          <w:b/>
          <w:bCs/>
          <w:color w:val="auto"/>
        </w:rPr>
        <w:t xml:space="preserve"> de Empresa Terceirizada para Prestação de Serviços de Recepção (Solução Escolhida)</w:t>
      </w:r>
    </w:p>
    <w:p w14:paraId="01D49934" w14:textId="77777777" w:rsidR="00235A85" w:rsidRPr="009A3019" w:rsidRDefault="00235A85" w:rsidP="009A3019">
      <w:pPr>
        <w:numPr>
          <w:ilvl w:val="0"/>
          <w:numId w:val="93"/>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Descrição</w:t>
      </w:r>
      <w:r w:rsidRPr="009A3019">
        <w:rPr>
          <w:rFonts w:ascii="Times New Roman" w:eastAsia="Times New Roman" w:hAnsi="Times New Roman" w:cs="Times New Roman"/>
          <w:color w:val="auto"/>
        </w:rPr>
        <w:t>: Esta solução consiste na contratação de uma empresa especializada na prestação de serviços de recepção, por meio de contrato de prestação de serviços contínuos.</w:t>
      </w:r>
    </w:p>
    <w:p w14:paraId="54060714" w14:textId="77777777" w:rsidR="00235A85" w:rsidRPr="009A3019" w:rsidRDefault="00235A85" w:rsidP="009A3019">
      <w:pPr>
        <w:numPr>
          <w:ilvl w:val="0"/>
          <w:numId w:val="93"/>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Análise Técnica e Econômica</w:t>
      </w:r>
      <w:r w:rsidRPr="009A3019">
        <w:rPr>
          <w:rFonts w:ascii="Times New Roman" w:eastAsia="Times New Roman" w:hAnsi="Times New Roman" w:cs="Times New Roman"/>
          <w:color w:val="auto"/>
        </w:rPr>
        <w:t>:</w:t>
      </w:r>
    </w:p>
    <w:p w14:paraId="064A6409"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 contratação terceirizada permite maior flexibilidade, já que a empresa contratada é responsável pela gestão do pessoal, incluindo reposição em caso de afastamentos, treinamentos, e fornecimento de uniformes e equipamentos necessários para a execução do serviço.</w:t>
      </w:r>
    </w:p>
    <w:p w14:paraId="6EEC689C"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Do ponto de vista econômico, a terceirização apresenta um custo-benefício superior, pois os encargos trabalhistas, administrativos e logísticos são absorvidos pela empresa prestadora do serviço, reduzindo a carga administrativa sobre a Câmara Municipal.</w:t>
      </w:r>
    </w:p>
    <w:p w14:paraId="7E76237A"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 terceirização também permite que a Câmara mantenha o foco em suas atividades principais, delegando a uma empresa especializada a tarefa de assegurar um atendimento ao público eficiente e profissional.</w:t>
      </w:r>
    </w:p>
    <w:p w14:paraId="153BF470"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spacing w:line="276" w:lineRule="auto"/>
        <w:ind w:left="2160"/>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Conclusão</w:t>
      </w:r>
      <w:r w:rsidRPr="009A3019">
        <w:rPr>
          <w:rFonts w:ascii="Times New Roman" w:eastAsia="Times New Roman" w:hAnsi="Times New Roman" w:cs="Times New Roman"/>
          <w:color w:val="auto"/>
        </w:rPr>
        <w:t>: Esta alternativa foi escolhida por ser tecnicamente eficiente e economicamente viável. A terceirização dos serviços de recepção garante a qualidade do atendimento ao público e a flexibilidade necessária para atender a demandas variáveis, sem o peso de encargos trabalhistas e administrativos diretos.</w:t>
      </w:r>
    </w:p>
    <w:p w14:paraId="381D1C91" w14:textId="77777777" w:rsidR="00235A85" w:rsidRPr="009A3019" w:rsidRDefault="00235A85" w:rsidP="00235A85">
      <w:pPr>
        <w:spacing w:line="276" w:lineRule="auto"/>
        <w:ind w:left="1440"/>
        <w:jc w:val="both"/>
        <w:rPr>
          <w:rFonts w:ascii="Times New Roman" w:eastAsia="Times New Roman" w:hAnsi="Times New Roman" w:cs="Times New Roman"/>
          <w:color w:val="auto"/>
        </w:rPr>
      </w:pPr>
    </w:p>
    <w:p w14:paraId="4FDDC323"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bCs/>
          <w:color w:val="auto"/>
        </w:rPr>
      </w:pPr>
      <w:r w:rsidRPr="009A3019">
        <w:rPr>
          <w:rFonts w:ascii="Times New Roman" w:eastAsia="Times New Roman" w:hAnsi="Times New Roman" w:cs="Times New Roman"/>
          <w:b/>
        </w:rPr>
        <w:t>Readequação</w:t>
      </w:r>
      <w:r w:rsidRPr="009A3019">
        <w:rPr>
          <w:rFonts w:ascii="Times New Roman" w:eastAsia="Times New Roman" w:hAnsi="Times New Roman" w:cs="Times New Roman"/>
          <w:b/>
          <w:bCs/>
          <w:color w:val="auto"/>
        </w:rPr>
        <w:t xml:space="preserve"> Interna com Redistribuição de Funções</w:t>
      </w:r>
    </w:p>
    <w:p w14:paraId="0993F51A" w14:textId="77777777" w:rsidR="00235A85" w:rsidRPr="009A3019" w:rsidRDefault="00235A85" w:rsidP="009A3019">
      <w:pPr>
        <w:numPr>
          <w:ilvl w:val="0"/>
          <w:numId w:val="93"/>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Descrição: Redistribuir as funções de recepção entre os servidores já existentes no quadro da Câmara Municipal, de modo a evitar a contratação de novos funcionários ou terceirizados.</w:t>
      </w:r>
    </w:p>
    <w:p w14:paraId="0C2EA2B1" w14:textId="77777777" w:rsidR="00235A85" w:rsidRPr="009A3019" w:rsidRDefault="00235A85" w:rsidP="009A3019">
      <w:pPr>
        <w:numPr>
          <w:ilvl w:val="0"/>
          <w:numId w:val="93"/>
        </w:numPr>
        <w:pBdr>
          <w:top w:val="none" w:sz="0" w:space="0" w:color="auto"/>
          <w:left w:val="none" w:sz="0" w:space="0" w:color="auto"/>
          <w:bottom w:val="none" w:sz="0" w:space="0" w:color="auto"/>
          <w:right w:val="none" w:sz="0" w:space="0" w:color="auto"/>
          <w:between w:val="none" w:sz="0" w:space="0" w:color="auto"/>
        </w:pBdr>
        <w:spacing w:line="276" w:lineRule="auto"/>
        <w:ind w:left="144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Análise Técnica e Econômica:</w:t>
      </w:r>
    </w:p>
    <w:p w14:paraId="74241546"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 xml:space="preserve">Embora essa alternativa pudesse ser viável a curto prazo, a redistribuição de funções dos servidores atuais resultaria em sobrecarga de trabalho, </w:t>
      </w:r>
      <w:r w:rsidRPr="009A3019">
        <w:rPr>
          <w:rFonts w:ascii="Times New Roman" w:eastAsia="Times New Roman" w:hAnsi="Times New Roman" w:cs="Times New Roman"/>
          <w:color w:val="auto"/>
        </w:rPr>
        <w:lastRenderedPageBreak/>
        <w:t>comprometendo a qualidade dos serviços já prestados em outras áreas essenciais da Câmara.</w:t>
      </w:r>
    </w:p>
    <w:p w14:paraId="27510861"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Além disso, não haveria economia significativa, já que o desvio de função dos servidores poderia acarretar a necessidade de reforço ou contratação de novos funcionários para cobrir as áreas prejudicadas, o que geraria custos indiretos adicionais.</w:t>
      </w:r>
    </w:p>
    <w:p w14:paraId="6ABB4515"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 redistribuição das funções de recepção para servidores em cargos diversos poderia gerar complicações legais, uma vez que a prática configura desvio de função, o que é vedado pelo direito administrativo. Essa situação poderia resultar em processos judiciais e pedidos de equiparação salarial, aumentando os custos para a administração.</w:t>
      </w:r>
    </w:p>
    <w:p w14:paraId="2D561A49" w14:textId="77777777" w:rsidR="00235A85" w:rsidRPr="009A3019" w:rsidRDefault="00235A85" w:rsidP="009A3019">
      <w:pPr>
        <w:numPr>
          <w:ilvl w:val="1"/>
          <w:numId w:val="93"/>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b/>
          <w:bCs/>
          <w:color w:val="auto"/>
        </w:rPr>
        <w:t>Conclusão</w:t>
      </w:r>
      <w:r w:rsidRPr="009A3019">
        <w:rPr>
          <w:rFonts w:ascii="Times New Roman" w:eastAsia="Times New Roman" w:hAnsi="Times New Roman" w:cs="Times New Roman"/>
          <w:color w:val="auto"/>
        </w:rPr>
        <w:t>: A redistribuição de funções foi descartada como alternativa, pois além de gerar sobrecarga de trabalho e comprometer a eficiência em outras áreas da Câmara Municipal, a solução não proporcionaria economia real ou melhor aproveitamento dos recursos humanos existentes. Ainda, existe o risco de complicações legais devido ao desvio de função, o que poderia acarretar prejuízos financeiros e administrativos no futuro.</w:t>
      </w:r>
    </w:p>
    <w:p w14:paraId="5B3B2C53" w14:textId="77777777" w:rsidR="00235A85" w:rsidRPr="009A3019" w:rsidRDefault="00235A85" w:rsidP="00235A85">
      <w:pPr>
        <w:spacing w:line="276" w:lineRule="auto"/>
        <w:jc w:val="both"/>
        <w:rPr>
          <w:rFonts w:ascii="Times New Roman" w:eastAsia="Times New Roman" w:hAnsi="Times New Roman" w:cs="Times New Roman"/>
          <w:color w:val="auto"/>
        </w:rPr>
      </w:pPr>
    </w:p>
    <w:p w14:paraId="082042C6" w14:textId="77777777" w:rsidR="00235A85" w:rsidRPr="009A3019" w:rsidRDefault="00235A85" w:rsidP="00235A85">
      <w:pPr>
        <w:spacing w:line="276" w:lineRule="auto"/>
        <w:jc w:val="both"/>
        <w:rPr>
          <w:rFonts w:ascii="Times New Roman" w:eastAsia="Times New Roman" w:hAnsi="Times New Roman" w:cs="Times New Roman"/>
          <w:b/>
          <w:bCs/>
          <w:color w:val="auto"/>
        </w:rPr>
      </w:pPr>
      <w:r w:rsidRPr="009A3019">
        <w:rPr>
          <w:rFonts w:ascii="Times New Roman" w:eastAsia="Times New Roman" w:hAnsi="Times New Roman" w:cs="Times New Roman"/>
          <w:b/>
          <w:bCs/>
          <w:color w:val="auto"/>
        </w:rPr>
        <w:t>Conclusão Justificativa da Escolha</w:t>
      </w:r>
    </w:p>
    <w:p w14:paraId="58AE5881" w14:textId="77777777" w:rsidR="00235A85" w:rsidRPr="009A3019" w:rsidRDefault="00235A85" w:rsidP="00235A85">
      <w:pPr>
        <w:spacing w:line="276" w:lineRule="auto"/>
        <w:jc w:val="both"/>
        <w:rPr>
          <w:rFonts w:ascii="Times New Roman" w:eastAsia="Times New Roman" w:hAnsi="Times New Roman" w:cs="Times New Roman"/>
          <w:b/>
          <w:bCs/>
          <w:color w:val="auto"/>
        </w:rPr>
      </w:pPr>
    </w:p>
    <w:p w14:paraId="33863E02" w14:textId="77777777" w:rsidR="00235A85" w:rsidRPr="009A3019" w:rsidRDefault="00235A85" w:rsidP="00235A85">
      <w:pPr>
        <w:spacing w:line="276" w:lineRule="auto"/>
        <w:ind w:firstLine="420"/>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A escolha da contratação de uma empresa terceirizada especializada na prestação de serviços de recepção foi baseada em sua viabilidade técnica e econômica, garantindo flexibilidade, eficiência e uma gestão especializada, com menor custo operacional para a Câmara Municipal de Pará de Minas. A solução terceirizada, além de apresentar melhor custo-benefício, permite que a Câmara Municipal concentre seus esforços em suas atividades institucionais primárias, sem comprometer a qualidade do atendimento ao público ou a gestão interna.</w:t>
      </w:r>
    </w:p>
    <w:p w14:paraId="400590D8" w14:textId="77777777" w:rsidR="00235A85" w:rsidRPr="009A3019" w:rsidRDefault="00235A85" w:rsidP="00235A85">
      <w:pPr>
        <w:spacing w:line="276" w:lineRule="auto"/>
        <w:jc w:val="both"/>
        <w:rPr>
          <w:rFonts w:ascii="Times New Roman" w:eastAsia="Times New Roman" w:hAnsi="Times New Roman" w:cs="Times New Roman"/>
        </w:rPr>
      </w:pPr>
    </w:p>
    <w:p w14:paraId="30927833"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 xml:space="preserve"> DESCRIÇÃO DA SOLUÇÃO COMO UM TODO</w:t>
      </w:r>
    </w:p>
    <w:p w14:paraId="7E1A0C2C" w14:textId="77777777" w:rsidR="00235A85" w:rsidRPr="009A3019" w:rsidRDefault="00235A85" w:rsidP="00235A85">
      <w:pPr>
        <w:spacing w:line="276" w:lineRule="auto"/>
        <w:jc w:val="both"/>
        <w:rPr>
          <w:rFonts w:ascii="Times New Roman" w:eastAsia="Times New Roman" w:hAnsi="Times New Roman" w:cs="Times New Roman"/>
        </w:rPr>
      </w:pPr>
    </w:p>
    <w:p w14:paraId="4851F769"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Descrição da solução como um todo, inclusive das exigências relacionadas à manutenção e à assistência técnica, quando for o caso. (Inciso VII do § 1° do art. 18º da Lei 14.133/21).</w:t>
      </w:r>
    </w:p>
    <w:p w14:paraId="0B8D41B4"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451E3F9A" w14:textId="77777777" w:rsidR="00235A85" w:rsidRPr="009A3019" w:rsidRDefault="00235A85" w:rsidP="00235A85">
      <w:pPr>
        <w:spacing w:line="276" w:lineRule="auto"/>
        <w:jc w:val="both"/>
        <w:rPr>
          <w:rFonts w:ascii="Times New Roman" w:eastAsia="Times New Roman" w:hAnsi="Times New Roman" w:cs="Times New Roman"/>
        </w:rPr>
      </w:pPr>
    </w:p>
    <w:p w14:paraId="347ACD0A"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solução proposta prevê a contratação de uma empresa especializada para a prestação de serviços de recepção, garantindo a continuidade, eficiência e qualidade no atendimento ao público nas instalações da Câmara Municipal de Pará de Minas, serviço fundamental para o bom funcionamento da instituição.</w:t>
      </w:r>
    </w:p>
    <w:p w14:paraId="6618C728"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5F9D3128"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lastRenderedPageBreak/>
        <w:t>A necessidade dessa contratação se justifica pela ausência do cargo de recepcionista no Plano de Cargos, Carreiras e Salários da Câmara, o que impossibilita a criação de uma vaga interna sem uma reestruturação administrativa. Como analisado no tópico anterior, a avaliação das alternativas — contratação de servidores efetivos, temporários ou redistribuição de funções — revelou desvantagens significativas, como custos fixos elevados e falta de flexibilidade operacional. Dessa forma, a terceirização foi identificada como a solução mais adequada, transferindo a responsabilidade pela gestão de pessoal e encargos à empresa contratada, otimizando os recursos da Câmara e assegurando a continuidade do serviço com maior eficiência e economia.</w:t>
      </w:r>
    </w:p>
    <w:p w14:paraId="2C73AD64"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6CCF9158"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Importante destacar ainda a </w:t>
      </w:r>
      <w:r w:rsidRPr="009A3019">
        <w:rPr>
          <w:rFonts w:ascii="Times New Roman" w:eastAsia="Times New Roman" w:hAnsi="Times New Roman" w:cs="Times New Roman"/>
          <w:b/>
          <w:bCs/>
        </w:rPr>
        <w:t>Portaria Federal nº 443/2018</w:t>
      </w:r>
      <w:r w:rsidRPr="009A3019">
        <w:rPr>
          <w:rFonts w:ascii="Times New Roman" w:eastAsia="Times New Roman" w:hAnsi="Times New Roman" w:cs="Times New Roman"/>
        </w:rPr>
        <w:t xml:space="preserve">, que regulamenta o </w:t>
      </w:r>
      <w:r w:rsidRPr="009A3019">
        <w:rPr>
          <w:rFonts w:ascii="Times New Roman" w:eastAsia="Times New Roman" w:hAnsi="Times New Roman" w:cs="Times New Roman"/>
          <w:b/>
          <w:bCs/>
        </w:rPr>
        <w:t>Decreto Federal nº 9.507/2018</w:t>
      </w:r>
      <w:r w:rsidRPr="009A3019">
        <w:rPr>
          <w:rFonts w:ascii="Times New Roman" w:eastAsia="Times New Roman" w:hAnsi="Times New Roman" w:cs="Times New Roman"/>
        </w:rPr>
        <w:t xml:space="preserve">, que estabelece os serviços que devem ser objeto de </w:t>
      </w:r>
      <w:r w:rsidRPr="009A3019">
        <w:rPr>
          <w:rFonts w:ascii="Times New Roman" w:eastAsia="Times New Roman" w:hAnsi="Times New Roman" w:cs="Times New Roman"/>
          <w:b/>
          <w:bCs/>
          <w:u w:val="single"/>
        </w:rPr>
        <w:t>terceirização preferencial</w:t>
      </w:r>
      <w:r w:rsidRPr="009A3019">
        <w:rPr>
          <w:rFonts w:ascii="Times New Roman" w:eastAsia="Times New Roman" w:hAnsi="Times New Roman" w:cs="Times New Roman"/>
        </w:rPr>
        <w:t xml:space="preserve"> no âmbito da Administração Pública Federal, abrangendo atividades de caráter auxiliar e acessório, como a função de recepcionista. Embora esses normativos federais sejam aplicáveis apenas à administração pública federal direta, autárquica e fundacional, bem como a empresas públicas e sociedades de economia mista controladas pela União, suas diretrizes podem ser utilizadas como </w:t>
      </w:r>
      <w:r w:rsidRPr="009A3019">
        <w:rPr>
          <w:rFonts w:ascii="Times New Roman" w:eastAsia="Times New Roman" w:hAnsi="Times New Roman" w:cs="Times New Roman"/>
          <w:u w:val="single"/>
        </w:rPr>
        <w:t>referência</w:t>
      </w:r>
      <w:r w:rsidRPr="009A3019">
        <w:rPr>
          <w:rFonts w:ascii="Times New Roman" w:eastAsia="Times New Roman" w:hAnsi="Times New Roman" w:cs="Times New Roman"/>
        </w:rPr>
        <w:t xml:space="preserve"> pelos municípios, especialmente na ausência de regulamentação local específica sobre terceirização.</w:t>
      </w:r>
    </w:p>
    <w:p w14:paraId="7207C9C3" w14:textId="77777777" w:rsidR="00235A85" w:rsidRPr="009A3019" w:rsidRDefault="00235A85" w:rsidP="00235A85">
      <w:pPr>
        <w:tabs>
          <w:tab w:val="left" w:pos="709"/>
        </w:tabs>
        <w:spacing w:line="276" w:lineRule="auto"/>
        <w:ind w:firstLine="720"/>
        <w:jc w:val="both"/>
        <w:rPr>
          <w:rFonts w:ascii="Times New Roman" w:eastAsia="Times New Roman" w:hAnsi="Times New Roman" w:cs="Times New Roman"/>
        </w:rPr>
      </w:pPr>
    </w:p>
    <w:p w14:paraId="2FD43427"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Além disso, a lista de serviços passíveis de terceirização apresentada pela Portaria Federal é exemplificativa, permitindo a terceirização de outras atividades auxiliares que não estejam explicitamente mencionadas, desde que respeitadas as vedações previstas no art. 3º do </w:t>
      </w:r>
      <w:r w:rsidRPr="009A3019">
        <w:rPr>
          <w:rFonts w:ascii="Times New Roman" w:eastAsia="Times New Roman" w:hAnsi="Times New Roman" w:cs="Times New Roman"/>
          <w:b/>
          <w:bCs/>
        </w:rPr>
        <w:t>Decreto Federal nº 9.507/2018</w:t>
      </w:r>
      <w:r w:rsidRPr="009A3019">
        <w:rPr>
          <w:rFonts w:ascii="Times New Roman" w:eastAsia="Times New Roman" w:hAnsi="Times New Roman" w:cs="Times New Roman"/>
        </w:rPr>
        <w:t>. Assim, mesmo sem uma norma específica no município de Pará de Minas, a Câmara pode adotar a terceirização para a função de recepcionista, seguindo as boas práticas estabelecidas pelos normativos federais, o que reforça a adequação dessa solução.</w:t>
      </w:r>
    </w:p>
    <w:p w14:paraId="7AE18ED0"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3A30A8D0"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contratação de uma empresa especializada não apenas preenche essa lacuna no quadro de pessoal, mas também se revela como uma solução eficiente, trazendo maior qualidade no atendimento ao público. Além disso, essa alternativa tende a gerar economia de recursos e maior agilidade na prestação dos serviços, otimizando as operações internas da Câmara.</w:t>
      </w:r>
    </w:p>
    <w:p w14:paraId="77C91916"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78D465E9"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O serviço de recepção deve, portanto, incluir:</w:t>
      </w:r>
    </w:p>
    <w:p w14:paraId="0756A4D8" w14:textId="77777777" w:rsidR="00235A85" w:rsidRPr="009A3019" w:rsidRDefault="00235A85" w:rsidP="00235A85">
      <w:pPr>
        <w:spacing w:line="276" w:lineRule="auto"/>
        <w:jc w:val="both"/>
        <w:rPr>
          <w:rFonts w:ascii="Times New Roman" w:eastAsia="Times New Roman" w:hAnsi="Times New Roman" w:cs="Times New Roman"/>
        </w:rPr>
      </w:pPr>
    </w:p>
    <w:p w14:paraId="21FE9610"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rPr>
        <w:t>Atividades</w:t>
      </w:r>
      <w:r w:rsidRPr="009A3019">
        <w:rPr>
          <w:rFonts w:ascii="Times New Roman" w:eastAsia="Times New Roman" w:hAnsi="Times New Roman" w:cs="Times New Roman"/>
          <w:b/>
          <w:bCs/>
        </w:rPr>
        <w:t xml:space="preserve"> Essenciais:</w:t>
      </w:r>
      <w:r w:rsidRPr="009A3019">
        <w:rPr>
          <w:rFonts w:ascii="Times New Roman" w:eastAsia="Times New Roman" w:hAnsi="Times New Roman" w:cs="Times New Roman"/>
        </w:rPr>
        <w:t xml:space="preserve"> O recepcionista será responsável por atividades cruciais como o atendimento ao público, fornecendo informações precisas e direcionando visitantes aos departamentos corretos. Ele também gerenciará as ligações telefônicas, internas e externas, e apoiará no controle de entrada e saída de visitantes, dentre outras funções relacionadas ao cargo.</w:t>
      </w:r>
    </w:p>
    <w:p w14:paraId="3ECFA201" w14:textId="77777777" w:rsidR="00235A85" w:rsidRPr="009A3019" w:rsidRDefault="00235A85" w:rsidP="00235A85">
      <w:pPr>
        <w:spacing w:line="276" w:lineRule="auto"/>
        <w:ind w:left="720"/>
        <w:jc w:val="both"/>
        <w:rPr>
          <w:rFonts w:ascii="Times New Roman" w:eastAsia="Times New Roman" w:hAnsi="Times New Roman" w:cs="Times New Roman"/>
        </w:rPr>
      </w:pPr>
    </w:p>
    <w:p w14:paraId="3E86D110"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lastRenderedPageBreak/>
        <w:t>Qualificação Profissional:</w:t>
      </w:r>
      <w:r w:rsidRPr="009A3019">
        <w:rPr>
          <w:rFonts w:ascii="Times New Roman" w:eastAsia="Times New Roman" w:hAnsi="Times New Roman" w:cs="Times New Roman"/>
        </w:rPr>
        <w:t xml:space="preserve"> A empresa contratada deverá assegurar que os profissionais designados para a função de recepcionista possuam qualificação adequada, incluindo:</w:t>
      </w:r>
    </w:p>
    <w:p w14:paraId="550F1E57"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rPr>
      </w:pPr>
      <w:r w:rsidRPr="009A3019">
        <w:rPr>
          <w:rFonts w:ascii="Times New Roman" w:eastAsia="Times New Roman" w:hAnsi="Times New Roman" w:cs="Times New Roman"/>
        </w:rPr>
        <w:t>Profissional com ensino médio completo, devidamente comprovado por documentação oficial;</w:t>
      </w:r>
    </w:p>
    <w:p w14:paraId="400BCD0B"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tabs>
          <w:tab w:val="num" w:pos="1440"/>
        </w:tabs>
        <w:spacing w:line="276" w:lineRule="auto"/>
        <w:jc w:val="both"/>
        <w:rPr>
          <w:rFonts w:ascii="Times New Roman" w:eastAsia="Times New Roman" w:hAnsi="Times New Roman" w:cs="Times New Roman"/>
          <w:color w:val="auto"/>
        </w:rPr>
      </w:pPr>
      <w:r w:rsidRPr="009A3019">
        <w:rPr>
          <w:rFonts w:ascii="Times New Roman" w:eastAsia="Times New Roman" w:hAnsi="Times New Roman" w:cs="Times New Roman"/>
          <w:color w:val="auto"/>
        </w:rPr>
        <w:t>Experiência anterior comprovada na função de recepção ou atendimento ao público de no mínimo 6 meses;</w:t>
      </w:r>
    </w:p>
    <w:p w14:paraId="1FC5E5E1"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tabs>
          <w:tab w:val="num" w:pos="144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rPr>
        <w:t>Habilidade no uso de sistemas telefônicos e ferramentas básicas de escritório (como e-mails, agendas e outros sistemas administrativos);</w:t>
      </w:r>
    </w:p>
    <w:p w14:paraId="0610BC23"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tabs>
          <w:tab w:val="num" w:pos="144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rPr>
        <w:t>Boa comunicação verbal e escrita, e capacidade de lidar com o público de forma educada e eficiente;</w:t>
      </w:r>
    </w:p>
    <w:p w14:paraId="4B0E448F" w14:textId="77777777" w:rsidR="00235A85" w:rsidRPr="009A3019" w:rsidRDefault="00235A85" w:rsidP="009A3019">
      <w:pPr>
        <w:numPr>
          <w:ilvl w:val="2"/>
          <w:numId w:val="89"/>
        </w:numPr>
        <w:pBdr>
          <w:top w:val="none" w:sz="0" w:space="0" w:color="auto"/>
          <w:left w:val="none" w:sz="0" w:space="0" w:color="auto"/>
          <w:bottom w:val="none" w:sz="0" w:space="0" w:color="auto"/>
          <w:right w:val="none" w:sz="0" w:space="0" w:color="auto"/>
          <w:between w:val="none" w:sz="0" w:space="0" w:color="auto"/>
        </w:pBdr>
        <w:tabs>
          <w:tab w:val="num" w:pos="144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rPr>
        <w:t>Treinamento para atuação em ambientes formais, garantindo comportamento adequado e respeito aos princípios éticos da administração pública.</w:t>
      </w:r>
    </w:p>
    <w:p w14:paraId="7D69047A" w14:textId="77777777" w:rsidR="00235A85" w:rsidRPr="009A3019" w:rsidRDefault="00235A85" w:rsidP="00235A85">
      <w:pPr>
        <w:spacing w:line="276" w:lineRule="auto"/>
        <w:ind w:left="1440"/>
        <w:jc w:val="both"/>
        <w:rPr>
          <w:rFonts w:ascii="Times New Roman" w:eastAsia="Times New Roman" w:hAnsi="Times New Roman" w:cs="Times New Roman"/>
        </w:rPr>
      </w:pPr>
    </w:p>
    <w:p w14:paraId="40DDB70E"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Manutenção da Qualidade no Atendimento:</w:t>
      </w:r>
      <w:r w:rsidRPr="009A3019">
        <w:rPr>
          <w:rFonts w:ascii="Times New Roman" w:eastAsia="Times New Roman" w:hAnsi="Times New Roman" w:cs="Times New Roman"/>
        </w:rPr>
        <w:t xml:space="preserve"> A contratada será responsável por garantir que a qualidade do serviço prestado atenda às exigências contratuais, mantendo a continuidade das operações. A substituição de profissionais em caso de faltas ou ausências deverá ocorrer de forma imediata para evitar interrupções no atendimento.</w:t>
      </w:r>
    </w:p>
    <w:p w14:paraId="14C45BF2" w14:textId="77777777" w:rsidR="00235A85" w:rsidRPr="009A3019" w:rsidRDefault="00235A85" w:rsidP="00235A85">
      <w:pPr>
        <w:spacing w:line="276" w:lineRule="auto"/>
        <w:ind w:left="720"/>
        <w:jc w:val="both"/>
        <w:rPr>
          <w:rFonts w:ascii="Times New Roman" w:eastAsia="Times New Roman" w:hAnsi="Times New Roman" w:cs="Times New Roman"/>
        </w:rPr>
      </w:pPr>
    </w:p>
    <w:p w14:paraId="4C080DCF"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Manutenção e Assistência Técnica:</w:t>
      </w:r>
      <w:r w:rsidRPr="009A3019">
        <w:rPr>
          <w:rFonts w:ascii="Times New Roman" w:eastAsia="Times New Roman" w:hAnsi="Times New Roman" w:cs="Times New Roman"/>
        </w:rPr>
        <w:t xml:space="preserve"> Embora não seja um serviço de caráter técnico, a manutenção da qualidade do atendimento é uma prioridade. Caso haja qualquer falha na prestação do serviço (como ausência de pessoal ou problemas de comportamento), a empresa será notificada para realizar as correções imediatamente, sob pena de aplicação de sanções contratuais.</w:t>
      </w:r>
    </w:p>
    <w:p w14:paraId="6C068F32" w14:textId="77777777" w:rsidR="00235A85" w:rsidRPr="009A3019" w:rsidRDefault="00235A85" w:rsidP="00235A85">
      <w:pPr>
        <w:spacing w:line="276" w:lineRule="auto"/>
        <w:jc w:val="both"/>
        <w:rPr>
          <w:rFonts w:ascii="Times New Roman" w:eastAsia="Times New Roman" w:hAnsi="Times New Roman" w:cs="Times New Roman"/>
        </w:rPr>
      </w:pPr>
    </w:p>
    <w:p w14:paraId="52B05890"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Jornada de Trabalho:</w:t>
      </w:r>
      <w:r w:rsidRPr="009A3019">
        <w:rPr>
          <w:rFonts w:ascii="Times New Roman" w:eastAsia="Times New Roman" w:hAnsi="Times New Roman" w:cs="Times New Roman"/>
        </w:rPr>
        <w:t xml:space="preserve"> O serviço deverá ser prestado em regime de 44 horas semanais, conforme detalhado anteriormente: de segunda a quinta-feira, das 7h36 às 17h30, e às sextas-feiras, das 7h36 às 17h00, com intervalo de uma hora para almoço.</w:t>
      </w:r>
    </w:p>
    <w:p w14:paraId="52427FA0" w14:textId="77777777" w:rsidR="00235A85" w:rsidRPr="009A3019" w:rsidRDefault="00235A85" w:rsidP="00235A85">
      <w:pPr>
        <w:spacing w:line="276" w:lineRule="auto"/>
        <w:jc w:val="both"/>
        <w:rPr>
          <w:rFonts w:ascii="Times New Roman" w:eastAsia="Times New Roman" w:hAnsi="Times New Roman" w:cs="Times New Roman"/>
        </w:rPr>
      </w:pPr>
    </w:p>
    <w:p w14:paraId="5C270BDE"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Garantia de Continuidade:</w:t>
      </w:r>
      <w:r w:rsidRPr="009A3019">
        <w:rPr>
          <w:rFonts w:ascii="Times New Roman" w:eastAsia="Times New Roman" w:hAnsi="Times New Roman" w:cs="Times New Roman"/>
        </w:rPr>
        <w:t xml:space="preserve"> A empresa deve garantir a reposição imediata de qualquer profissional ausente, de modo que o atendimento ao público não sofra interrupções. O treinamento constante e a supervisão adequada dos recepcionistas também são exigências para assegurar a qualidade contínua dos serviços.</w:t>
      </w:r>
    </w:p>
    <w:p w14:paraId="60FF2F52" w14:textId="77777777" w:rsidR="00235A85" w:rsidRPr="009A3019" w:rsidRDefault="00235A85" w:rsidP="00235A85">
      <w:pPr>
        <w:spacing w:line="276" w:lineRule="auto"/>
        <w:jc w:val="both"/>
        <w:rPr>
          <w:rFonts w:ascii="Times New Roman" w:eastAsia="Times New Roman" w:hAnsi="Times New Roman" w:cs="Times New Roman"/>
        </w:rPr>
      </w:pPr>
    </w:p>
    <w:p w14:paraId="38C7374E"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Acompanhamento de Qualidade e Relatórios:</w:t>
      </w:r>
      <w:r w:rsidRPr="009A3019">
        <w:rPr>
          <w:rFonts w:ascii="Times New Roman" w:eastAsia="Times New Roman" w:hAnsi="Times New Roman" w:cs="Times New Roman"/>
        </w:rPr>
        <w:t xml:space="preserve"> A Câmara Municipal poderá exigir relatórios periódicos sobre a execução do contrato, detalhando o cumprimento das obrigações da empresa, incluindo a avaliação da qualidade do atendimento e a eventual substituição de profissionais, caso necessário.</w:t>
      </w:r>
    </w:p>
    <w:p w14:paraId="4DA16EFF" w14:textId="77777777" w:rsidR="00235A85" w:rsidRPr="009A3019" w:rsidRDefault="00235A85" w:rsidP="00235A85">
      <w:pPr>
        <w:spacing w:line="276" w:lineRule="auto"/>
        <w:jc w:val="both"/>
        <w:rPr>
          <w:rFonts w:ascii="Times New Roman" w:eastAsia="Times New Roman" w:hAnsi="Times New Roman" w:cs="Times New Roman"/>
        </w:rPr>
      </w:pPr>
    </w:p>
    <w:p w14:paraId="452C074D"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Uniformes e crachá:</w:t>
      </w:r>
      <w:r w:rsidRPr="009A3019">
        <w:rPr>
          <w:rFonts w:ascii="Times New Roman" w:eastAsia="Times New Roman" w:hAnsi="Times New Roman" w:cs="Times New Roman"/>
        </w:rPr>
        <w:t xml:space="preserve"> A empresa contratada será responsável por fornecer </w:t>
      </w:r>
      <w:r w:rsidRPr="009A3019">
        <w:rPr>
          <w:rFonts w:ascii="Times New Roman" w:eastAsia="Times New Roman" w:hAnsi="Times New Roman" w:cs="Times New Roman"/>
          <w:b/>
          <w:bCs/>
        </w:rPr>
        <w:t>uniformes adequados e crachás</w:t>
      </w:r>
      <w:r w:rsidRPr="009A3019">
        <w:rPr>
          <w:rFonts w:ascii="Times New Roman" w:eastAsia="Times New Roman" w:hAnsi="Times New Roman" w:cs="Times New Roman"/>
        </w:rPr>
        <w:t xml:space="preserve"> de identificação com foto recente, nome completo e função do(a) recepcionista. O uniforme deverá garantir a padronização e profissionalismo na apresentação pessoal dos profissionais durante o horário de trabalho. A identificação clara e visual </w:t>
      </w:r>
      <w:r w:rsidRPr="009A3019">
        <w:rPr>
          <w:rFonts w:ascii="Times New Roman" w:eastAsia="Times New Roman" w:hAnsi="Times New Roman" w:cs="Times New Roman"/>
        </w:rPr>
        <w:lastRenderedPageBreak/>
        <w:t xml:space="preserve">facilitará o reconhecimento do(a) recepcionista pelos usuários, promovendo um ambiente organizado e profissional. </w:t>
      </w:r>
    </w:p>
    <w:p w14:paraId="4520E692" w14:textId="77777777" w:rsidR="00235A85" w:rsidRPr="009A3019" w:rsidRDefault="00235A85" w:rsidP="00235A85">
      <w:pPr>
        <w:spacing w:line="276" w:lineRule="auto"/>
        <w:jc w:val="both"/>
        <w:rPr>
          <w:rFonts w:ascii="Times New Roman" w:eastAsia="Times New Roman" w:hAnsi="Times New Roman" w:cs="Times New Roman"/>
          <w:b/>
          <w:bCs/>
        </w:rPr>
      </w:pPr>
    </w:p>
    <w:p w14:paraId="1A3A4176" w14:textId="77777777" w:rsidR="00235A85" w:rsidRPr="009A3019" w:rsidRDefault="00235A85" w:rsidP="00235A85">
      <w:pPr>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 xml:space="preserve">7.9. Atender às regras das Convenções Coletivas de Trabalho: </w:t>
      </w:r>
      <w:r w:rsidRPr="009A3019">
        <w:rPr>
          <w:rFonts w:ascii="Times New Roman" w:eastAsia="Times New Roman" w:hAnsi="Times New Roman" w:cs="Times New Roman"/>
        </w:rPr>
        <w:t>A empresa contratada deverá observar rigorosamente todas as disposições estabelecidas nas Convenções Coletivas de Trabalho (CCT) vigentes da categoria profissional dos recepcionistas. Isso inclui a adoção de normas relativas a salários, benefícios, jornada de trabalho, adicionais, e condições de segurança e saúde no trabalho, conforme estipulado nos instrumentos coletivos firmados entre os sindicatos representativos. A empresa também deve acompanhar eventuais alterações e atualizações na CCT e realizar os ajustes necessários na prestação dos serviços, incluindo reajustes salariais e adequações nas condições de trabalho.</w:t>
      </w:r>
    </w:p>
    <w:p w14:paraId="47EE1E37" w14:textId="77777777" w:rsidR="00235A85" w:rsidRPr="009A3019" w:rsidRDefault="00235A85" w:rsidP="00235A85">
      <w:pPr>
        <w:spacing w:line="276" w:lineRule="auto"/>
        <w:jc w:val="both"/>
        <w:rPr>
          <w:rFonts w:ascii="Times New Roman" w:eastAsia="Times New Roman" w:hAnsi="Times New Roman" w:cs="Times New Roman"/>
        </w:rPr>
      </w:pPr>
    </w:p>
    <w:p w14:paraId="1509EF5C" w14:textId="77777777" w:rsidR="00235A85" w:rsidRPr="009A3019" w:rsidRDefault="00235A85" w:rsidP="00235A85">
      <w:pPr>
        <w:spacing w:line="276" w:lineRule="auto"/>
        <w:ind w:firstLine="720"/>
        <w:jc w:val="both"/>
        <w:rPr>
          <w:rFonts w:ascii="Times New Roman" w:eastAsia="Times New Roman" w:hAnsi="Times New Roman" w:cs="Times New Roman"/>
        </w:rPr>
      </w:pPr>
      <w:r w:rsidRPr="009A3019">
        <w:rPr>
          <w:rFonts w:ascii="Times New Roman" w:eastAsia="Times New Roman" w:hAnsi="Times New Roman" w:cs="Times New Roman"/>
        </w:rPr>
        <w:t>Dessa forma, a solução adotada pela Câmara Municipal de Pará de Minas visa assegurar um atendimento contínuo, eficiente e de alta qualidade ao público, com padrões rigorosos de organização e eficácia na execução das atividades de recepção. Além disso, garante que os profissionais designados possuam a qualificação técnica adequada, promovendo a excelência no atendimento e contribuindo para a imagem institucional, ao mesmo tempo em que se otimiza a gestão dos recursos humanos e financeiros da Câmara.</w:t>
      </w:r>
    </w:p>
    <w:p w14:paraId="39306BEC" w14:textId="77777777" w:rsidR="00235A85" w:rsidRPr="009A3019" w:rsidRDefault="00235A85" w:rsidP="00235A85">
      <w:pPr>
        <w:spacing w:line="276" w:lineRule="auto"/>
        <w:jc w:val="both"/>
        <w:rPr>
          <w:rFonts w:ascii="Times New Roman" w:eastAsia="Times New Roman" w:hAnsi="Times New Roman" w:cs="Times New Roman"/>
        </w:rPr>
      </w:pPr>
    </w:p>
    <w:p w14:paraId="11A90BDD" w14:textId="77777777" w:rsidR="00235A85" w:rsidRPr="009A3019" w:rsidRDefault="00235A85" w:rsidP="00235A85">
      <w:pPr>
        <w:spacing w:line="276" w:lineRule="auto"/>
        <w:jc w:val="both"/>
        <w:rPr>
          <w:rFonts w:ascii="Times New Roman" w:eastAsia="Times New Roman" w:hAnsi="Times New Roman" w:cs="Times New Roman"/>
        </w:rPr>
      </w:pPr>
    </w:p>
    <w:p w14:paraId="1D38C992"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ESTIMATIVA DO VALOR DA CONTRATAÇÃO</w:t>
      </w:r>
    </w:p>
    <w:p w14:paraId="2699A6EE" w14:textId="77777777" w:rsidR="00235A85" w:rsidRPr="009A3019" w:rsidRDefault="00235A85" w:rsidP="00235A85">
      <w:pPr>
        <w:spacing w:line="276" w:lineRule="auto"/>
        <w:jc w:val="both"/>
        <w:rPr>
          <w:rFonts w:ascii="Times New Roman" w:eastAsia="Times New Roman" w:hAnsi="Times New Roman" w:cs="Times New Roman"/>
        </w:rPr>
      </w:pPr>
    </w:p>
    <w:p w14:paraId="6FA5B779"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Estimativa do valor da contratação, acompanhada dos preços unitários referenciais, das memorias de cálculo e dos documentos que lhe dão suporte, que poderão constar de anexo classificado, se a administração optar por preservar o seu sigilo até a conclusão da licitação. (Inciso VI do § 1° da Lei 14.133/21).</w:t>
      </w:r>
    </w:p>
    <w:p w14:paraId="437C93F1" w14:textId="77777777" w:rsidR="00235A85" w:rsidRPr="009A3019" w:rsidRDefault="00235A85" w:rsidP="00235A85">
      <w:pPr>
        <w:spacing w:line="276" w:lineRule="auto"/>
        <w:jc w:val="both"/>
        <w:rPr>
          <w:rFonts w:ascii="Times New Roman" w:eastAsia="Times New Roman" w:hAnsi="Times New Roman" w:cs="Times New Roman"/>
        </w:rPr>
      </w:pPr>
    </w:p>
    <w:p w14:paraId="1D446F7A"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A estimativa do valor da contratação foi realizada com base em um estudo detalhado dos custos envolvidos na </w:t>
      </w:r>
      <w:r w:rsidRPr="009A3019">
        <w:rPr>
          <w:rFonts w:ascii="Times New Roman" w:eastAsia="Times New Roman" w:hAnsi="Times New Roman" w:cs="Times New Roman"/>
          <w:color w:val="auto"/>
        </w:rPr>
        <w:t>prestação</w:t>
      </w:r>
      <w:r w:rsidRPr="009A3019">
        <w:rPr>
          <w:rFonts w:ascii="Times New Roman" w:eastAsia="Times New Roman" w:hAnsi="Times New Roman" w:cs="Times New Roman"/>
        </w:rPr>
        <w:t xml:space="preserve"> do serviço de recepcionista, respeitando integralmente as disposições da Convenção Coletiva de Trabalho vigente. O valor mensal estimado para a prestação do serviço é de </w:t>
      </w:r>
      <w:r w:rsidRPr="009A3019">
        <w:rPr>
          <w:rFonts w:ascii="Times New Roman" w:eastAsia="Times New Roman" w:hAnsi="Times New Roman" w:cs="Times New Roman"/>
          <w:b/>
          <w:bCs/>
        </w:rPr>
        <w:t>R$ 6.128,00</w:t>
      </w:r>
      <w:r w:rsidRPr="009A3019">
        <w:rPr>
          <w:rFonts w:ascii="Times New Roman" w:eastAsia="Times New Roman" w:hAnsi="Times New Roman" w:cs="Times New Roman"/>
        </w:rPr>
        <w:t>, considerando os seguintes fatores:</w:t>
      </w:r>
    </w:p>
    <w:p w14:paraId="65755683" w14:textId="77777777" w:rsidR="00235A85" w:rsidRPr="009A3019" w:rsidRDefault="00235A85" w:rsidP="00235A85">
      <w:pPr>
        <w:spacing w:line="276" w:lineRule="auto"/>
        <w:ind w:firstLine="360"/>
        <w:jc w:val="both"/>
        <w:rPr>
          <w:rFonts w:ascii="Times New Roman" w:eastAsia="Times New Roman" w:hAnsi="Times New Roman" w:cs="Times New Roman"/>
        </w:rPr>
      </w:pPr>
    </w:p>
    <w:p w14:paraId="6184CC75"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rPr>
        <w:t>Remuneração</w:t>
      </w:r>
      <w:r w:rsidRPr="009A3019">
        <w:rPr>
          <w:rFonts w:ascii="Times New Roman" w:eastAsia="Times New Roman" w:hAnsi="Times New Roman" w:cs="Times New Roman"/>
        </w:rPr>
        <w:t>: A remuneração básica do recepcionista foi calculada conforme o piso salarial previsto na convenção coletiva, incluindo eventuais adicionais de função e gratificações estabelecidas pela legislação trabalhista.</w:t>
      </w:r>
    </w:p>
    <w:p w14:paraId="3EA4A1C9"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 xml:space="preserve">Encargos </w:t>
      </w:r>
      <w:r w:rsidRPr="009A3019">
        <w:rPr>
          <w:rFonts w:ascii="Times New Roman" w:eastAsia="Times New Roman" w:hAnsi="Times New Roman" w:cs="Times New Roman"/>
          <w:b/>
        </w:rPr>
        <w:t>Trabalhistas</w:t>
      </w:r>
      <w:r w:rsidRPr="009A3019">
        <w:rPr>
          <w:rFonts w:ascii="Times New Roman" w:eastAsia="Times New Roman" w:hAnsi="Times New Roman" w:cs="Times New Roman"/>
        </w:rPr>
        <w:t>: Foram incluídos todos os encargos sociais obrigatórios, como INSS, FGTS, férias, 13º salário e contribuições sindicais, conforme exigido pela legislação trabalhista brasileira.</w:t>
      </w:r>
    </w:p>
    <w:p w14:paraId="4CDF6A78"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lastRenderedPageBreak/>
        <w:t>Benefícios</w:t>
      </w:r>
      <w:r w:rsidRPr="009A3019">
        <w:rPr>
          <w:rFonts w:ascii="Times New Roman" w:eastAsia="Times New Roman" w:hAnsi="Times New Roman" w:cs="Times New Roman"/>
        </w:rPr>
        <w:t xml:space="preserve">: </w:t>
      </w:r>
      <w:r w:rsidRPr="009A3019">
        <w:rPr>
          <w:rFonts w:ascii="Times New Roman" w:eastAsia="Times New Roman" w:hAnsi="Times New Roman" w:cs="Times New Roman"/>
          <w:bCs/>
        </w:rPr>
        <w:t>Considerou</w:t>
      </w:r>
      <w:r w:rsidRPr="009A3019">
        <w:rPr>
          <w:rFonts w:ascii="Times New Roman" w:eastAsia="Times New Roman" w:hAnsi="Times New Roman" w:cs="Times New Roman"/>
        </w:rPr>
        <w:t>-se o fornecimento de benefícios aos trabalhadores, tais como vale-transporte e vale-alimentação, conforme previsto na convenção coletiva de trabalho aplicável à categoria profissional.</w:t>
      </w:r>
    </w:p>
    <w:p w14:paraId="32045E41"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Provisão para Rescisões e Reposição de Profissional</w:t>
      </w:r>
      <w:r w:rsidRPr="009A3019">
        <w:rPr>
          <w:rFonts w:ascii="Times New Roman" w:eastAsia="Times New Roman" w:hAnsi="Times New Roman" w:cs="Times New Roman"/>
        </w:rPr>
        <w:t xml:space="preserve">: Foram reservados valores para cobrir </w:t>
      </w:r>
      <w:r w:rsidRPr="009A3019">
        <w:rPr>
          <w:rFonts w:ascii="Times New Roman" w:eastAsia="Times New Roman" w:hAnsi="Times New Roman" w:cs="Times New Roman"/>
          <w:b/>
        </w:rPr>
        <w:t>eventuais</w:t>
      </w:r>
      <w:r w:rsidRPr="009A3019">
        <w:rPr>
          <w:rFonts w:ascii="Times New Roman" w:eastAsia="Times New Roman" w:hAnsi="Times New Roman" w:cs="Times New Roman"/>
        </w:rPr>
        <w:t xml:space="preserve"> rescisões contratuais, garantindo que, caso haja necessidade de substituição de profissionais, os custos trabalhistas decorrentes estejam provisionados, além de assegurar a reposição imediata dos profissionais, sem interrupção dos serviços.</w:t>
      </w:r>
    </w:p>
    <w:p w14:paraId="6CA0A33A"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Insumos de Mão de Obra</w:t>
      </w:r>
      <w:r w:rsidRPr="009A3019">
        <w:rPr>
          <w:rFonts w:ascii="Times New Roman" w:eastAsia="Times New Roman" w:hAnsi="Times New Roman" w:cs="Times New Roman"/>
        </w:rPr>
        <w:t>: A contratação inclui todos os custos associados à manutenção de uma equipe devidamente treinada e qualificada, incluindo uniformes, crachás e materiais de apoio necessários ao exercício da função.</w:t>
      </w:r>
    </w:p>
    <w:p w14:paraId="69A2CA13" w14:textId="77777777" w:rsidR="00235A85" w:rsidRPr="009A3019" w:rsidRDefault="00235A85" w:rsidP="009A3019">
      <w:pPr>
        <w:numPr>
          <w:ilvl w:val="1"/>
          <w:numId w:val="89"/>
        </w:numPr>
        <w:pBdr>
          <w:top w:val="none" w:sz="0" w:space="0" w:color="auto"/>
          <w:left w:val="none" w:sz="0" w:space="0" w:color="auto"/>
          <w:bottom w:val="none" w:sz="0" w:space="0" w:color="auto"/>
          <w:right w:val="none" w:sz="0" w:space="0" w:color="auto"/>
          <w:between w:val="none" w:sz="0" w:space="0" w:color="auto"/>
        </w:pBdr>
        <w:tabs>
          <w:tab w:val="num" w:pos="720"/>
        </w:tabs>
        <w:spacing w:line="276" w:lineRule="auto"/>
        <w:jc w:val="both"/>
        <w:rPr>
          <w:rFonts w:ascii="Times New Roman" w:eastAsia="Times New Roman" w:hAnsi="Times New Roman" w:cs="Times New Roman"/>
        </w:rPr>
      </w:pPr>
      <w:r w:rsidRPr="009A3019">
        <w:rPr>
          <w:rFonts w:ascii="Times New Roman" w:eastAsia="Times New Roman" w:hAnsi="Times New Roman" w:cs="Times New Roman"/>
          <w:b/>
          <w:bCs/>
        </w:rPr>
        <w:t>CITL (Custos Indiretos do Trabalho de Longo Prazo)</w:t>
      </w:r>
      <w:r w:rsidRPr="009A3019">
        <w:rPr>
          <w:rFonts w:ascii="Times New Roman" w:eastAsia="Times New Roman" w:hAnsi="Times New Roman" w:cs="Times New Roman"/>
        </w:rPr>
        <w:t>: A previsão de CITL abrange custos indiretos relacionados ao trabalho contínuo, como despesas administrativas e operacionais da empresa contratada, além de manutenção dos padrões de qualidade exigidos no contrato.</w:t>
      </w:r>
    </w:p>
    <w:p w14:paraId="252F2B39" w14:textId="77777777" w:rsidR="00235A85" w:rsidRPr="009A3019" w:rsidRDefault="00235A85" w:rsidP="00235A85">
      <w:pPr>
        <w:spacing w:line="276" w:lineRule="auto"/>
        <w:ind w:left="360"/>
        <w:jc w:val="both"/>
        <w:rPr>
          <w:rFonts w:ascii="Times New Roman" w:eastAsia="Times New Roman" w:hAnsi="Times New Roman" w:cs="Times New Roman"/>
        </w:rPr>
      </w:pPr>
    </w:p>
    <w:p w14:paraId="1D99E7E6"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A estimativa do valor da contratação, conforme descrita acima, está detalhada nas folhas 04/07 do presente processo, em que constam as memórias de cálculo que embasam a estimativa mensal de </w:t>
      </w:r>
      <w:r w:rsidRPr="009A3019">
        <w:rPr>
          <w:rFonts w:ascii="Times New Roman" w:eastAsia="Times New Roman" w:hAnsi="Times New Roman" w:cs="Times New Roman"/>
          <w:b/>
          <w:bCs/>
        </w:rPr>
        <w:t>R$ 6.128,00</w:t>
      </w:r>
      <w:r w:rsidRPr="009A3019">
        <w:rPr>
          <w:rFonts w:ascii="Times New Roman" w:eastAsia="Times New Roman" w:hAnsi="Times New Roman" w:cs="Times New Roman"/>
        </w:rPr>
        <w:t>. Este valor inclui a remuneração, encargos trabalhistas, benefícios, provisão para rescisões, reposição de profissional, insumos de mão de obra e CITL conforme explicação acima.</w:t>
      </w:r>
    </w:p>
    <w:p w14:paraId="34623341" w14:textId="77777777" w:rsidR="00235A85" w:rsidRPr="009A3019" w:rsidRDefault="00235A85" w:rsidP="00235A85">
      <w:pPr>
        <w:spacing w:line="276" w:lineRule="auto"/>
        <w:ind w:firstLine="360"/>
        <w:jc w:val="both"/>
        <w:rPr>
          <w:rFonts w:ascii="Times New Roman" w:eastAsia="Times New Roman" w:hAnsi="Times New Roman" w:cs="Times New Roman"/>
        </w:rPr>
      </w:pPr>
    </w:p>
    <w:p w14:paraId="36551024"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A projeção anual para a contratação do serviço de recepcionista, com base no valor mensal estimado, totaliza </w:t>
      </w:r>
      <w:r w:rsidRPr="009A3019">
        <w:rPr>
          <w:rFonts w:ascii="Times New Roman" w:eastAsia="Times New Roman" w:hAnsi="Times New Roman" w:cs="Times New Roman"/>
          <w:b/>
          <w:bCs/>
        </w:rPr>
        <w:t>R$ 73.536,00</w:t>
      </w:r>
      <w:r w:rsidRPr="009A3019">
        <w:rPr>
          <w:rFonts w:ascii="Times New Roman" w:eastAsia="Times New Roman" w:hAnsi="Times New Roman" w:cs="Times New Roman"/>
        </w:rPr>
        <w:t xml:space="preserve"> (setenta e três mil, quinhentos e trinta e seis reais), cobrindo 12 meses de prestação contínua do serviço, conforme a necessidade institucional da Câmara Municipal de Pará de Minas.</w:t>
      </w:r>
    </w:p>
    <w:p w14:paraId="78591283" w14:textId="77777777" w:rsidR="00235A85" w:rsidRPr="009A3019" w:rsidRDefault="00235A85" w:rsidP="00235A85">
      <w:pPr>
        <w:spacing w:line="276" w:lineRule="auto"/>
        <w:jc w:val="both"/>
        <w:rPr>
          <w:rFonts w:ascii="Times New Roman" w:eastAsia="Times New Roman" w:hAnsi="Times New Roman" w:cs="Times New Roman"/>
        </w:rPr>
      </w:pPr>
    </w:p>
    <w:p w14:paraId="0C2818D7"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JUSTIFICATIVA</w:t>
      </w:r>
      <w:r w:rsidRPr="009A3019">
        <w:rPr>
          <w:rFonts w:ascii="Times New Roman" w:eastAsia="Times New Roman" w:hAnsi="Times New Roman" w:cs="Times New Roman"/>
          <w:b/>
          <w:shd w:val="clear" w:color="auto" w:fill="EEECE1"/>
        </w:rPr>
        <w:t xml:space="preserve"> PARA O PARCELAMENTO OU NÃO DA SOLUÇÃO</w:t>
      </w:r>
    </w:p>
    <w:p w14:paraId="794D9D49" w14:textId="77777777" w:rsidR="00235A85" w:rsidRPr="009A3019" w:rsidRDefault="00235A85" w:rsidP="00235A85">
      <w:pPr>
        <w:spacing w:line="276" w:lineRule="auto"/>
        <w:jc w:val="both"/>
        <w:rPr>
          <w:rFonts w:ascii="Times New Roman" w:eastAsia="Times New Roman" w:hAnsi="Times New Roman" w:cs="Times New Roman"/>
        </w:rPr>
      </w:pPr>
    </w:p>
    <w:p w14:paraId="3197E7AA" w14:textId="77777777" w:rsidR="00235A85" w:rsidRPr="009A3019" w:rsidRDefault="00235A85" w:rsidP="00235A85">
      <w:pPr>
        <w:spacing w:line="276" w:lineRule="auto"/>
        <w:ind w:left="2835"/>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Justificativa para o parcelamento ou não da solução. (Inciso VIII do § 1° do art. 18º da Lei 14.133/21).</w:t>
      </w:r>
    </w:p>
    <w:p w14:paraId="2B9F3F33" w14:textId="77777777" w:rsidR="00235A85" w:rsidRPr="009A3019" w:rsidRDefault="00235A85" w:rsidP="00235A85">
      <w:pPr>
        <w:spacing w:line="276" w:lineRule="auto"/>
        <w:jc w:val="both"/>
        <w:rPr>
          <w:rFonts w:ascii="Times New Roman" w:eastAsia="Times New Roman" w:hAnsi="Times New Roman" w:cs="Times New Roman"/>
        </w:rPr>
      </w:pPr>
    </w:p>
    <w:p w14:paraId="17484439" w14:textId="77777777" w:rsidR="00235A85" w:rsidRPr="009A3019" w:rsidRDefault="00235A85" w:rsidP="00235A85">
      <w:pPr>
        <w:spacing w:line="276" w:lineRule="auto"/>
        <w:jc w:val="both"/>
        <w:rPr>
          <w:rFonts w:ascii="Times New Roman" w:eastAsia="Times New Roman" w:hAnsi="Times New Roman" w:cs="Times New Roman"/>
        </w:rPr>
      </w:pPr>
    </w:p>
    <w:p w14:paraId="4A6DF721"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Conforme o disposto no inciso VIII do § 1° do art. 18º da Lei 14.133/2021, a presente contratação foi analisada com relação à possibilidade de parcelamento da solução. O objeto da contratação trata de serviços contínuos de recepção, que demandam mão de obra especializada e dedicadas exclusivamente ao atendimento das demandas da Câmara Municipal de Pará de Minas.</w:t>
      </w:r>
    </w:p>
    <w:p w14:paraId="77AE7E35"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7C2CB38E"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Por se tratar de um serviço que deve ser prestado de forma integral e contínua, envolvendo atividades como recepção e atendimento ao público, </w:t>
      </w:r>
      <w:r w:rsidRPr="009A3019">
        <w:rPr>
          <w:rFonts w:ascii="Times New Roman" w:eastAsia="Times New Roman" w:hAnsi="Times New Roman" w:cs="Times New Roman"/>
          <w:b/>
          <w:bCs/>
        </w:rPr>
        <w:t>a natureza do objeto inviabiliza o parcelamento</w:t>
      </w:r>
      <w:r w:rsidRPr="009A3019">
        <w:rPr>
          <w:rFonts w:ascii="Times New Roman" w:eastAsia="Times New Roman" w:hAnsi="Times New Roman" w:cs="Times New Roman"/>
        </w:rPr>
        <w:t xml:space="preserve"> da contratação. A fragmentação da solução comprometeria a uniformidade e a qualidade dos serviços, além de dificultar o controle e a fiscalização do </w:t>
      </w:r>
      <w:r w:rsidRPr="009A3019">
        <w:rPr>
          <w:rFonts w:ascii="Times New Roman" w:eastAsia="Times New Roman" w:hAnsi="Times New Roman" w:cs="Times New Roman"/>
        </w:rPr>
        <w:lastRenderedPageBreak/>
        <w:t>contrato, uma vez que diferentes empresas poderiam estar envolvidas na execução de atividades correlatas.</w:t>
      </w:r>
    </w:p>
    <w:p w14:paraId="59F15BF9"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1B62565F"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não parcelamento da contratação também promove maior eficiência administrativa, permitindo que a Câmara Municipal celebre um contrato único com uma empresa especializada, capaz de oferecer suporte completo e integrado, garantindo a continuidade e a padronização dos serviços. Ademais, a contratação única evita possíveis sobreposições e redundâncias nos custos, além de assegurar maior controle sobre a execução contratual.</w:t>
      </w:r>
    </w:p>
    <w:p w14:paraId="2698381B"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38AD2320"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Portanto, o parcelamento da solução não se justifica tecnicamente, sendo a contratação de um único fornecedor a medida mais adequada para atender às necessidades do órgão de forma eficiente e econômica.</w:t>
      </w:r>
    </w:p>
    <w:p w14:paraId="652948C2" w14:textId="77777777" w:rsidR="00235A85" w:rsidRPr="009A3019" w:rsidRDefault="00235A85" w:rsidP="00235A85">
      <w:pPr>
        <w:spacing w:line="276" w:lineRule="auto"/>
        <w:jc w:val="both"/>
        <w:rPr>
          <w:rFonts w:ascii="Times New Roman" w:eastAsia="Times New Roman" w:hAnsi="Times New Roman" w:cs="Times New Roman"/>
        </w:rPr>
      </w:pPr>
    </w:p>
    <w:p w14:paraId="7BD914E9"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DEMONSTRAÇÃO DO RESULTADO</w:t>
      </w:r>
    </w:p>
    <w:p w14:paraId="52043810" w14:textId="77777777" w:rsidR="00235A85" w:rsidRPr="009A3019" w:rsidRDefault="00235A85" w:rsidP="00235A85">
      <w:pPr>
        <w:spacing w:line="276" w:lineRule="auto"/>
        <w:jc w:val="both"/>
        <w:rPr>
          <w:rFonts w:ascii="Times New Roman" w:eastAsia="Times New Roman" w:hAnsi="Times New Roman" w:cs="Times New Roman"/>
        </w:rPr>
      </w:pPr>
    </w:p>
    <w:p w14:paraId="06E79CC0"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Demonstrativo dos resultados pretendidos em termos de economicidade e de melhor aproveitamento dos recursos humanos, materiais e financeiros disponíveis. (Inciso IX do § 1° do art. 18º da Lei 14.133/21).</w:t>
      </w:r>
    </w:p>
    <w:p w14:paraId="7E752A8B"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6FEE0A8F"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A presente contratação de serviços terceirizados de recepção visa assegurar a eficiência operacional da Câmara Municipal de Pará de Minas, garantindo um atendimento adequado ao público externo e interno, com foco na agilidade e precisão das informações fornecidas. A prestação do serviço de recepção é fundamental para garantir a organização e o controle do fluxo de pessoas, bem como para assegurar que o público seja direcionado adequadamente aos setores pertinentes, sem comprometer a segurança ou a funcionalidade das instalações.</w:t>
      </w:r>
    </w:p>
    <w:p w14:paraId="1A17F7BA"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24876414"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Do ponto de vista econômico, a contratação permite uma alocação mais eficiente dos recursos humanos, materiais e financeiros da Câmara. A terceirização evita a necessidade de abrir um novo cargo público ou de sobrecarregar servidores com funções fora de suas atribuições principais, o que poderia comprometer a qualidade do serviço em outras áreas. Além disso, a contratação via empresa especializada permite que a Câmara se beneficie da expertise e da experiência de profissionais qualificados, que já contam com treinamento adequado para o desempenho das atividades, sem a necessidade de realizar investimentos em capacitação interna.</w:t>
      </w:r>
    </w:p>
    <w:p w14:paraId="79170E02"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04814C28"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A economicidade é potencializada pela otimização dos custos com encargos trabalhistas, já que a empresa contratada arcará com essas obrigações, liberando a Câmara desses encargos diretos. Isso resulta em uma gestão financeira mais controlada e na redução de riscos trabalhistas futuros. Além disso, a previsibilidade dos custos contratuais permite </w:t>
      </w:r>
      <w:r w:rsidRPr="009A3019">
        <w:rPr>
          <w:rFonts w:ascii="Times New Roman" w:eastAsia="Times New Roman" w:hAnsi="Times New Roman" w:cs="Times New Roman"/>
        </w:rPr>
        <w:lastRenderedPageBreak/>
        <w:t>um melhor planejamento orçamentário, já que os valores envolvidos estarão claramente definidos ao longo da vigência do contrato, sem oscilações inesperadas.</w:t>
      </w:r>
    </w:p>
    <w:p w14:paraId="6F533D85"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676C10D9"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No tocante ao aproveitamento dos recursos humanos, a contratação também possibilita uma melhor distribuição das tarefas entre os servidores, que poderão focar em suas funções essenciais, sem a necessidade de desempenhar atividades de recepção. Isso não só melhora o desempenho global da equipe, como também contribui para a qualidade do atendimento prestado, garantindo um serviço especializado para recepção e um aproveitamento mais eficaz dos recursos humanos já disponíveis.</w:t>
      </w:r>
    </w:p>
    <w:p w14:paraId="37CF46A6" w14:textId="77777777" w:rsidR="00235A85" w:rsidRPr="009A3019" w:rsidRDefault="00235A85" w:rsidP="00235A85">
      <w:pPr>
        <w:spacing w:line="276" w:lineRule="auto"/>
        <w:ind w:firstLine="420"/>
        <w:jc w:val="both"/>
        <w:rPr>
          <w:rFonts w:ascii="Times New Roman" w:eastAsia="Times New Roman" w:hAnsi="Times New Roman" w:cs="Times New Roman"/>
        </w:rPr>
      </w:pPr>
    </w:p>
    <w:p w14:paraId="25D624C6"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Por fim, a contratação promove um uso racional dos recursos materiais e tecnológicos, visto que a empresa contratada será responsável pela manutenção dos equipamentos e pela reposição de materiais, conforme necessário, sem onerar o orçamento da Câmara. O serviço de recepção, sendo contínuo e integrado ao funcionamento diário da instituição, é imprescindível para garantir a eficiência operacional, gerando benefícios tanto em termos de qualidade quanto de economia no longo prazo.</w:t>
      </w:r>
    </w:p>
    <w:p w14:paraId="234D8AEF"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70D7C5D8" w14:textId="77777777" w:rsidR="00235A85" w:rsidRPr="009A3019" w:rsidRDefault="00235A85" w:rsidP="00235A85">
      <w:pPr>
        <w:spacing w:line="276" w:lineRule="auto"/>
        <w:ind w:left="2880"/>
        <w:rPr>
          <w:rFonts w:ascii="Times New Roman" w:eastAsia="Times New Roman" w:hAnsi="Times New Roman" w:cs="Times New Roman"/>
          <w:i/>
        </w:rPr>
      </w:pPr>
    </w:p>
    <w:p w14:paraId="20CDD333"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PROVIDÊNCIAS A SEREM ADOTADAS</w:t>
      </w:r>
    </w:p>
    <w:p w14:paraId="132C1C61" w14:textId="77777777" w:rsidR="00235A85" w:rsidRPr="009A3019" w:rsidRDefault="00235A85" w:rsidP="00235A85">
      <w:pPr>
        <w:spacing w:line="276" w:lineRule="auto"/>
        <w:jc w:val="both"/>
        <w:rPr>
          <w:rFonts w:ascii="Times New Roman" w:eastAsia="Times New Roman" w:hAnsi="Times New Roman" w:cs="Times New Roman"/>
        </w:rPr>
      </w:pPr>
    </w:p>
    <w:p w14:paraId="1E496857"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0134A6CE" w14:textId="77777777" w:rsidR="00235A85" w:rsidRPr="009A3019" w:rsidRDefault="00235A85" w:rsidP="00235A85">
      <w:pPr>
        <w:spacing w:line="276" w:lineRule="auto"/>
        <w:ind w:firstLine="720"/>
        <w:jc w:val="both"/>
        <w:rPr>
          <w:rFonts w:ascii="Times New Roman" w:eastAsia="Times New Roman" w:hAnsi="Times New Roman" w:cs="Times New Roman"/>
        </w:rPr>
      </w:pPr>
      <w:r w:rsidRPr="009A3019">
        <w:rPr>
          <w:rFonts w:ascii="Times New Roman" w:eastAsia="Times New Roman" w:hAnsi="Times New Roman" w:cs="Times New Roman"/>
        </w:rPr>
        <w:tab/>
      </w:r>
    </w:p>
    <w:p w14:paraId="5BEFCE1A"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19C2AE2A"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Quanto ao local de trabalho, para esta contratação de serviços continuados, a Câmara Municipal já possui o ambiente adequadamente preparado para a execução do objeto, uma vez que a presente contratação visa à continuidade dos serviços já prestados.</w:t>
      </w:r>
    </w:p>
    <w:p w14:paraId="5CA043B8"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0B52C81B"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Contudo, o colaborador designado para a execução dos serviços receberá um treinamento conduzido pelo ENCARREGADO DE DADOS da instituição, que será acompanhado pelo </w:t>
      </w:r>
      <w:r w:rsidRPr="009A3019">
        <w:rPr>
          <w:rFonts w:ascii="Times New Roman" w:eastAsia="Times New Roman" w:hAnsi="Times New Roman" w:cs="Times New Roman"/>
          <w:b/>
          <w:bCs/>
        </w:rPr>
        <w:t>Manual de Proteção de Dados Pessoais e Boas Práticas</w:t>
      </w:r>
      <w:r w:rsidRPr="009A3019">
        <w:rPr>
          <w:rFonts w:ascii="Times New Roman" w:eastAsia="Times New Roman" w:hAnsi="Times New Roman" w:cs="Times New Roman"/>
        </w:rPr>
        <w:t xml:space="preserve"> e pela </w:t>
      </w:r>
      <w:r w:rsidRPr="009A3019">
        <w:rPr>
          <w:rFonts w:ascii="Times New Roman" w:eastAsia="Times New Roman" w:hAnsi="Times New Roman" w:cs="Times New Roman"/>
          <w:b/>
          <w:bCs/>
        </w:rPr>
        <w:t>Política Externa de Privacidade e Proteção de Dados Pessoais</w:t>
      </w:r>
      <w:r w:rsidRPr="009A3019">
        <w:rPr>
          <w:rFonts w:ascii="Times New Roman" w:eastAsia="Times New Roman" w:hAnsi="Times New Roman" w:cs="Times New Roman"/>
        </w:rPr>
        <w:t xml:space="preserve"> da Câmara Municipal de Pará de Minas/MG. Esse treinamento garantirá que o colaborador esteja adequadamente orientado sobre as normas e diretrizes estabelecidas nesses documentos, assegurando a conformidade com a </w:t>
      </w:r>
      <w:r w:rsidRPr="009A3019">
        <w:rPr>
          <w:rFonts w:ascii="Times New Roman" w:eastAsia="Times New Roman" w:hAnsi="Times New Roman" w:cs="Times New Roman"/>
          <w:b/>
          <w:bCs/>
        </w:rPr>
        <w:t>Lei Geral de Proteção de Dados Pessoais (LGPD)</w:t>
      </w:r>
      <w:r w:rsidRPr="009A3019">
        <w:rPr>
          <w:rFonts w:ascii="Times New Roman" w:eastAsia="Times New Roman" w:hAnsi="Times New Roman" w:cs="Times New Roman"/>
        </w:rPr>
        <w:t xml:space="preserve"> – Lei Federal nº 13.709/2018. </w:t>
      </w:r>
    </w:p>
    <w:p w14:paraId="01D37A9F"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2913CBD4"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rPr>
        <w:t xml:space="preserve">Conforme o </w:t>
      </w:r>
      <w:r w:rsidRPr="009A3019">
        <w:rPr>
          <w:rFonts w:ascii="Times New Roman" w:eastAsia="Times New Roman" w:hAnsi="Times New Roman" w:cs="Times New Roman"/>
          <w:b/>
          <w:bCs/>
        </w:rPr>
        <w:t>ATO DA MESA DIRETORA Nº 04/2023</w:t>
      </w:r>
      <w:r w:rsidRPr="009A3019">
        <w:rPr>
          <w:rFonts w:ascii="Times New Roman" w:eastAsia="Times New Roman" w:hAnsi="Times New Roman" w:cs="Times New Roman"/>
        </w:rPr>
        <w:t xml:space="preserve">, o encarregado de dados será responsável por fornecer as orientações necessárias, conforme previsto no </w:t>
      </w:r>
      <w:r w:rsidRPr="009A3019">
        <w:rPr>
          <w:rFonts w:ascii="Times New Roman" w:eastAsia="Times New Roman" w:hAnsi="Times New Roman" w:cs="Times New Roman"/>
          <w:b/>
          <w:bCs/>
        </w:rPr>
        <w:t>Art. 10, V</w:t>
      </w:r>
      <w:r w:rsidRPr="009A3019">
        <w:rPr>
          <w:rFonts w:ascii="Times New Roman" w:eastAsia="Times New Roman" w:hAnsi="Times New Roman" w:cs="Times New Roman"/>
        </w:rPr>
        <w:t xml:space="preserve">, que </w:t>
      </w:r>
      <w:r w:rsidRPr="009A3019">
        <w:rPr>
          <w:rFonts w:ascii="Times New Roman" w:eastAsia="Times New Roman" w:hAnsi="Times New Roman" w:cs="Times New Roman"/>
        </w:rPr>
        <w:lastRenderedPageBreak/>
        <w:t>estabelece a responsabilidade de educar servidores e colaboradores sobre as práticas de proteção de dados no âmbito da Câmara Municipal.</w:t>
      </w:r>
    </w:p>
    <w:p w14:paraId="777F41FB"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68133357" w14:textId="77777777" w:rsidR="00235A85" w:rsidRPr="009A3019" w:rsidRDefault="00235A85" w:rsidP="00235A85">
      <w:pPr>
        <w:spacing w:line="276" w:lineRule="auto"/>
        <w:jc w:val="both"/>
        <w:rPr>
          <w:rFonts w:ascii="Times New Roman" w:eastAsia="Times New Roman" w:hAnsi="Times New Roman" w:cs="Times New Roman"/>
          <w:color w:val="77206D"/>
        </w:rPr>
      </w:pPr>
    </w:p>
    <w:p w14:paraId="43A585DE" w14:textId="77777777" w:rsidR="00235A85" w:rsidRPr="009A3019" w:rsidRDefault="00235A85" w:rsidP="009A3019">
      <w:pPr>
        <w:numPr>
          <w:ilvl w:val="0"/>
          <w:numId w:val="89"/>
        </w:num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CONTRATAÇÕES CORRELATAS E/OU INTERDEPENDENTES</w:t>
      </w:r>
    </w:p>
    <w:p w14:paraId="400D79C1" w14:textId="77777777" w:rsidR="00235A85" w:rsidRPr="009A3019" w:rsidRDefault="00235A85" w:rsidP="00235A85">
      <w:pPr>
        <w:spacing w:line="276" w:lineRule="auto"/>
        <w:jc w:val="both"/>
        <w:rPr>
          <w:rFonts w:ascii="Times New Roman" w:eastAsia="Times New Roman" w:hAnsi="Times New Roman" w:cs="Times New Roman"/>
          <w:b/>
        </w:rPr>
      </w:pPr>
    </w:p>
    <w:p w14:paraId="6004AE5D"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Contratações correlatas e/ou interdependentes. (Inciso XI do § 1° do art. 18º da Lei 14.133/21).</w:t>
      </w:r>
    </w:p>
    <w:p w14:paraId="2EA20A0A" w14:textId="77777777" w:rsidR="00235A85" w:rsidRPr="009A3019" w:rsidRDefault="00235A85" w:rsidP="00235A85">
      <w:pPr>
        <w:spacing w:line="276" w:lineRule="auto"/>
        <w:jc w:val="both"/>
        <w:rPr>
          <w:rFonts w:ascii="Times New Roman" w:eastAsia="Times New Roman" w:hAnsi="Times New Roman" w:cs="Times New Roman"/>
        </w:rPr>
      </w:pPr>
    </w:p>
    <w:p w14:paraId="1967FCD3" w14:textId="77777777" w:rsidR="00235A85" w:rsidRPr="009A3019" w:rsidRDefault="00235A85" w:rsidP="00235A85">
      <w:pPr>
        <w:spacing w:line="276" w:lineRule="auto"/>
        <w:jc w:val="both"/>
        <w:rPr>
          <w:rFonts w:ascii="Times New Roman" w:eastAsia="Times New Roman" w:hAnsi="Times New Roman" w:cs="Times New Roman"/>
        </w:rPr>
      </w:pPr>
    </w:p>
    <w:p w14:paraId="455AE04D" w14:textId="77777777" w:rsidR="00235A85" w:rsidRPr="009A3019" w:rsidRDefault="00235A85" w:rsidP="00235A85">
      <w:pPr>
        <w:spacing w:line="276" w:lineRule="auto"/>
        <w:ind w:firstLine="420"/>
        <w:jc w:val="both"/>
        <w:rPr>
          <w:rFonts w:ascii="Times New Roman" w:eastAsia="Times New Roman" w:hAnsi="Times New Roman" w:cs="Times New Roman"/>
          <w:bCs/>
          <w:iCs/>
        </w:rPr>
      </w:pPr>
      <w:r w:rsidRPr="009A3019">
        <w:rPr>
          <w:rFonts w:ascii="Times New Roman" w:eastAsia="Times New Roman" w:hAnsi="Times New Roman" w:cs="Times New Roman"/>
          <w:bCs/>
          <w:iCs/>
        </w:rPr>
        <w:t xml:space="preserve">Encontra-se em vigor o </w:t>
      </w:r>
      <w:r w:rsidRPr="009A3019">
        <w:rPr>
          <w:rFonts w:ascii="Times New Roman" w:eastAsia="Times New Roman" w:hAnsi="Times New Roman" w:cs="Times New Roman"/>
          <w:b/>
          <w:bCs/>
          <w:iCs/>
        </w:rPr>
        <w:t>Contrato nº 01/2020</w:t>
      </w:r>
      <w:r w:rsidRPr="009A3019">
        <w:rPr>
          <w:rFonts w:ascii="Times New Roman" w:eastAsia="Times New Roman" w:hAnsi="Times New Roman" w:cs="Times New Roman"/>
          <w:bCs/>
          <w:iCs/>
        </w:rPr>
        <w:t xml:space="preserve">, firmado com a empresa </w:t>
      </w:r>
      <w:r w:rsidRPr="009A3019">
        <w:rPr>
          <w:rFonts w:ascii="Times New Roman" w:eastAsia="Times New Roman" w:hAnsi="Times New Roman" w:cs="Times New Roman"/>
          <w:b/>
          <w:bCs/>
          <w:iCs/>
        </w:rPr>
        <w:t>Conservel LTDA</w:t>
      </w:r>
      <w:r w:rsidRPr="009A3019">
        <w:rPr>
          <w:rFonts w:ascii="Times New Roman" w:eastAsia="Times New Roman" w:hAnsi="Times New Roman" w:cs="Times New Roman"/>
          <w:bCs/>
          <w:iCs/>
        </w:rPr>
        <w:t xml:space="preserve">, com vigência até 05/01/2024, cujo objeto corresponde à prestação de serviços de recepção, idêntico ao que se pretende contratar no presente processo. Este contrato, celebrado inicialmente sob a égide da </w:t>
      </w:r>
      <w:r w:rsidRPr="009A3019">
        <w:rPr>
          <w:rFonts w:ascii="Times New Roman" w:eastAsia="Times New Roman" w:hAnsi="Times New Roman" w:cs="Times New Roman"/>
          <w:b/>
          <w:bCs/>
          <w:iCs/>
        </w:rPr>
        <w:t>Lei nº 8.666/1993</w:t>
      </w:r>
      <w:r w:rsidRPr="009A3019">
        <w:rPr>
          <w:rFonts w:ascii="Times New Roman" w:eastAsia="Times New Roman" w:hAnsi="Times New Roman" w:cs="Times New Roman"/>
          <w:bCs/>
          <w:iCs/>
        </w:rPr>
        <w:t>, já atingiu o limite máximo de prorrogações permitido pela referida legislação e, por essa razão, não pode mais ser renovado.</w:t>
      </w:r>
    </w:p>
    <w:p w14:paraId="4A5BC5E9" w14:textId="77777777" w:rsidR="00235A85" w:rsidRPr="009A3019" w:rsidRDefault="00235A85" w:rsidP="00235A85">
      <w:pPr>
        <w:spacing w:line="276" w:lineRule="auto"/>
        <w:ind w:firstLine="720"/>
        <w:jc w:val="both"/>
        <w:rPr>
          <w:rFonts w:ascii="Times New Roman" w:eastAsia="Times New Roman" w:hAnsi="Times New Roman" w:cs="Times New Roman"/>
          <w:bCs/>
          <w:iCs/>
        </w:rPr>
      </w:pPr>
    </w:p>
    <w:p w14:paraId="3DC4509D" w14:textId="77777777" w:rsidR="00235A85" w:rsidRPr="009A3019" w:rsidRDefault="00235A85" w:rsidP="00235A85">
      <w:pPr>
        <w:spacing w:line="276" w:lineRule="auto"/>
        <w:ind w:firstLine="420"/>
        <w:jc w:val="both"/>
        <w:rPr>
          <w:rFonts w:ascii="Times New Roman" w:eastAsia="Times New Roman" w:hAnsi="Times New Roman" w:cs="Times New Roman"/>
          <w:bCs/>
          <w:iCs/>
        </w:rPr>
      </w:pPr>
      <w:r w:rsidRPr="009A3019">
        <w:rPr>
          <w:rFonts w:ascii="Times New Roman" w:eastAsia="Times New Roman" w:hAnsi="Times New Roman" w:cs="Times New Roman"/>
          <w:bCs/>
          <w:iCs/>
        </w:rPr>
        <w:t xml:space="preserve">Além disso, a Câmara Municipal de Pará de Minas possui outros contratos de serviços terceirizados, como o contrato de </w:t>
      </w:r>
      <w:r w:rsidRPr="009A3019">
        <w:rPr>
          <w:rFonts w:ascii="Times New Roman" w:eastAsia="Times New Roman" w:hAnsi="Times New Roman" w:cs="Times New Roman"/>
          <w:b/>
          <w:bCs/>
          <w:iCs/>
        </w:rPr>
        <w:t>limpeza</w:t>
      </w:r>
      <w:r w:rsidRPr="009A3019">
        <w:rPr>
          <w:rFonts w:ascii="Times New Roman" w:eastAsia="Times New Roman" w:hAnsi="Times New Roman" w:cs="Times New Roman"/>
          <w:bCs/>
          <w:iCs/>
        </w:rPr>
        <w:t xml:space="preserve"> e o de </w:t>
      </w:r>
      <w:r w:rsidRPr="009A3019">
        <w:rPr>
          <w:rFonts w:ascii="Times New Roman" w:eastAsia="Times New Roman" w:hAnsi="Times New Roman" w:cs="Times New Roman"/>
          <w:b/>
          <w:bCs/>
          <w:iCs/>
        </w:rPr>
        <w:t>segurança</w:t>
      </w:r>
      <w:r w:rsidRPr="009A3019">
        <w:rPr>
          <w:rFonts w:ascii="Times New Roman" w:eastAsia="Times New Roman" w:hAnsi="Times New Roman" w:cs="Times New Roman"/>
          <w:bCs/>
          <w:iCs/>
        </w:rPr>
        <w:t>, que são complementares ao serviço de recepção. Essas contratações, embora tratem de áreas distintas, são interdependentes em termos operacionais, uma vez que a eficiência no atendimento ao público e a preservação da ordem e limpeza nas instalações da Câmara dependem de uma atuação coordenada e integrada de todos esses serviços.</w:t>
      </w:r>
    </w:p>
    <w:p w14:paraId="2F557020" w14:textId="77777777" w:rsidR="00235A85" w:rsidRPr="009A3019" w:rsidRDefault="00235A85" w:rsidP="00235A85">
      <w:pPr>
        <w:spacing w:line="276" w:lineRule="auto"/>
        <w:ind w:firstLine="720"/>
        <w:jc w:val="both"/>
        <w:rPr>
          <w:rFonts w:ascii="Times New Roman" w:eastAsia="Times New Roman" w:hAnsi="Times New Roman" w:cs="Times New Roman"/>
          <w:bCs/>
          <w:iCs/>
        </w:rPr>
      </w:pPr>
    </w:p>
    <w:p w14:paraId="7BBB5456" w14:textId="77777777" w:rsidR="00235A85" w:rsidRPr="009A3019" w:rsidRDefault="00235A85" w:rsidP="00235A85">
      <w:pPr>
        <w:spacing w:line="276" w:lineRule="auto"/>
        <w:ind w:firstLine="420"/>
        <w:jc w:val="both"/>
        <w:rPr>
          <w:rFonts w:ascii="Times New Roman" w:eastAsia="Times New Roman" w:hAnsi="Times New Roman" w:cs="Times New Roman"/>
          <w:bCs/>
          <w:iCs/>
        </w:rPr>
      </w:pPr>
      <w:r w:rsidRPr="009A3019">
        <w:rPr>
          <w:rFonts w:ascii="Times New Roman" w:eastAsia="Times New Roman" w:hAnsi="Times New Roman" w:cs="Times New Roman"/>
          <w:bCs/>
          <w:iCs/>
        </w:rPr>
        <w:t>Assim, a nova contratação não apenas assegurará a continuidade do serviço de recepção, mas também otimizará a gestão integrada dos serviços terceirizados, reforçando a eficiência administrativa e garantindo um ambiente adequado ao bom funcionamento da instituição.</w:t>
      </w:r>
    </w:p>
    <w:p w14:paraId="5C9F69D7" w14:textId="77777777" w:rsidR="00235A85" w:rsidRPr="009A3019" w:rsidRDefault="00235A85" w:rsidP="00235A85">
      <w:pPr>
        <w:spacing w:line="276" w:lineRule="auto"/>
        <w:jc w:val="both"/>
        <w:rPr>
          <w:rFonts w:ascii="Times New Roman" w:eastAsia="Times New Roman" w:hAnsi="Times New Roman" w:cs="Times New Roman"/>
        </w:rPr>
      </w:pPr>
    </w:p>
    <w:p w14:paraId="6AAC4E05" w14:textId="77777777" w:rsidR="00235A85" w:rsidRPr="009A3019" w:rsidRDefault="00235A85" w:rsidP="00235A85">
      <w:pP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13.</w:t>
      </w:r>
      <w:r w:rsidRPr="009A3019">
        <w:rPr>
          <w:rFonts w:ascii="Times New Roman" w:eastAsia="Times New Roman" w:hAnsi="Times New Roman" w:cs="Times New Roman"/>
        </w:rPr>
        <w:t xml:space="preserve"> </w:t>
      </w:r>
      <w:r w:rsidRPr="009A3019">
        <w:rPr>
          <w:rFonts w:ascii="Times New Roman" w:eastAsia="Times New Roman" w:hAnsi="Times New Roman" w:cs="Times New Roman"/>
          <w:b/>
        </w:rPr>
        <w:t>DESCRIÇÃO DE POSSÍVEIS IMPACTOS AMBIENTAIS</w:t>
      </w:r>
    </w:p>
    <w:p w14:paraId="6F3A0BC0" w14:textId="77777777" w:rsidR="00235A85" w:rsidRPr="009A3019" w:rsidRDefault="00235A85" w:rsidP="00235A85">
      <w:pPr>
        <w:spacing w:line="276" w:lineRule="auto"/>
        <w:jc w:val="both"/>
        <w:rPr>
          <w:rFonts w:ascii="Times New Roman" w:eastAsia="Times New Roman" w:hAnsi="Times New Roman" w:cs="Times New Roman"/>
        </w:rPr>
      </w:pPr>
    </w:p>
    <w:p w14:paraId="20E1C135"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Descrição de possíveis impactos ambientais e respectivas medidas mitigadoras, incluídos requisitos de baixo consumo de energia e de outros recursos, bem como logística reversa para desfazimento e reciclagem de bens e refugos, quando aplicável. (Inciso XII do § 1° do art. 18º da Lei 14.133/21).</w:t>
      </w:r>
    </w:p>
    <w:p w14:paraId="0FBDDCDB" w14:textId="77777777" w:rsidR="00235A85" w:rsidRPr="009A3019" w:rsidRDefault="00235A85" w:rsidP="00235A85">
      <w:pPr>
        <w:spacing w:line="276" w:lineRule="auto"/>
        <w:ind w:left="2880"/>
        <w:jc w:val="both"/>
        <w:rPr>
          <w:rFonts w:ascii="Times New Roman" w:eastAsia="Times New Roman" w:hAnsi="Times New Roman" w:cs="Times New Roman"/>
          <w:i/>
        </w:rPr>
      </w:pPr>
    </w:p>
    <w:p w14:paraId="01CE85CB" w14:textId="77777777" w:rsidR="00235A85" w:rsidRPr="009A3019" w:rsidRDefault="00235A85" w:rsidP="00235A85">
      <w:pPr>
        <w:spacing w:line="276" w:lineRule="auto"/>
        <w:ind w:firstLine="720"/>
        <w:jc w:val="both"/>
        <w:rPr>
          <w:rFonts w:ascii="Times New Roman" w:eastAsia="Times New Roman" w:hAnsi="Times New Roman" w:cs="Times New Roman"/>
        </w:rPr>
      </w:pPr>
      <w:r w:rsidRPr="009A3019">
        <w:rPr>
          <w:rFonts w:ascii="Times New Roman" w:eastAsia="Times New Roman" w:hAnsi="Times New Roman" w:cs="Times New Roman"/>
        </w:rPr>
        <w:t xml:space="preserve">Na presente contratação dos serviços de recepção, não se identificam impactos ambientais significativos, uma vez que a atividade não envolve o consumo relevante de recursos naturais, nem a produção de resíduos ou o uso de materiais que causem danos ambientais. No entanto, é importante ressaltar que a empresa contratada será responsável por </w:t>
      </w:r>
      <w:r w:rsidRPr="009A3019">
        <w:rPr>
          <w:rFonts w:ascii="Times New Roman" w:eastAsia="Times New Roman" w:hAnsi="Times New Roman" w:cs="Times New Roman"/>
        </w:rPr>
        <w:lastRenderedPageBreak/>
        <w:t>fornecer os uniformes adequados aos colaboradores, em conformidade com as normas que regulamentam a categoria.</w:t>
      </w:r>
    </w:p>
    <w:p w14:paraId="6AEF741E"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7F4685A7" w14:textId="77777777" w:rsidR="00235A85" w:rsidRPr="009A3019" w:rsidRDefault="00235A85" w:rsidP="00235A85">
      <w:pPr>
        <w:spacing w:line="276" w:lineRule="auto"/>
        <w:ind w:firstLine="720"/>
        <w:jc w:val="both"/>
        <w:rPr>
          <w:rFonts w:ascii="Times New Roman" w:eastAsia="Times New Roman" w:hAnsi="Times New Roman" w:cs="Times New Roman"/>
        </w:rPr>
      </w:pPr>
      <w:r w:rsidRPr="009A3019">
        <w:rPr>
          <w:rFonts w:ascii="Times New Roman" w:eastAsia="Times New Roman" w:hAnsi="Times New Roman" w:cs="Times New Roman"/>
        </w:rPr>
        <w:t>Os uniformes deverão atender às regulamentações de segurança do trabalho e proteção ao meio ambiente, garantindo a utilização de Equipamentos de Proteção Individual (EPI) sempre que necessário, de acordo com as atividades desempenhadas. A empresa contratada deverá assegurar que os materiais utilizados nos uniformes e EPI sigam práticas sustentáveis, promovendo, quando possível, o uso de tecidos e materiais recicláveis ou de baixo impacto ambiental, além de garantir a correta destinação de uniformes e EPI descartados, caso aplicável, através de logística reversa ou outros métodos adequados de reciclagem e descarte.</w:t>
      </w:r>
    </w:p>
    <w:p w14:paraId="4F825805"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56779780" w14:textId="77777777" w:rsidR="00235A85" w:rsidRPr="009A3019" w:rsidRDefault="00235A85" w:rsidP="00235A85">
      <w:pPr>
        <w:spacing w:line="276" w:lineRule="auto"/>
        <w:ind w:firstLine="720"/>
        <w:jc w:val="both"/>
        <w:rPr>
          <w:rFonts w:ascii="Times New Roman" w:eastAsia="Times New Roman" w:hAnsi="Times New Roman" w:cs="Times New Roman"/>
        </w:rPr>
      </w:pPr>
      <w:r w:rsidRPr="009A3019">
        <w:rPr>
          <w:rFonts w:ascii="Times New Roman" w:eastAsia="Times New Roman" w:hAnsi="Times New Roman" w:cs="Times New Roman"/>
        </w:rPr>
        <w:t>Dessa forma, a contratação alinha-se com práticas responsáveis, respeitando as normas de segurança e contribuindo para a preservação ambiental, mesmo em atividades de impacto ambiental reduzido.</w:t>
      </w:r>
    </w:p>
    <w:p w14:paraId="44FBE19E" w14:textId="77777777" w:rsidR="00235A85" w:rsidRPr="009A3019" w:rsidRDefault="00235A85" w:rsidP="00235A85">
      <w:pPr>
        <w:spacing w:line="276" w:lineRule="auto"/>
        <w:jc w:val="both"/>
        <w:rPr>
          <w:rFonts w:ascii="Times New Roman" w:eastAsia="Times New Roman" w:hAnsi="Times New Roman" w:cs="Times New Roman"/>
        </w:rPr>
      </w:pPr>
    </w:p>
    <w:p w14:paraId="0E0B3541" w14:textId="77777777" w:rsidR="00235A85" w:rsidRPr="009A3019" w:rsidRDefault="00235A85" w:rsidP="00235A85">
      <w:pPr>
        <w:shd w:val="clear" w:color="auto" w:fill="EEECE1"/>
        <w:spacing w:line="276" w:lineRule="auto"/>
        <w:jc w:val="both"/>
        <w:rPr>
          <w:rFonts w:ascii="Times New Roman" w:eastAsia="Times New Roman" w:hAnsi="Times New Roman" w:cs="Times New Roman"/>
          <w:b/>
        </w:rPr>
      </w:pPr>
      <w:r w:rsidRPr="009A3019">
        <w:rPr>
          <w:rFonts w:ascii="Times New Roman" w:eastAsia="Times New Roman" w:hAnsi="Times New Roman" w:cs="Times New Roman"/>
          <w:b/>
        </w:rPr>
        <w:t>14. POSICIONAMENTO CONCLUSIVO</w:t>
      </w:r>
    </w:p>
    <w:p w14:paraId="5F06C3B2" w14:textId="77777777" w:rsidR="00235A85" w:rsidRPr="009A3019" w:rsidRDefault="00235A85" w:rsidP="00235A85">
      <w:pPr>
        <w:spacing w:line="276" w:lineRule="auto"/>
        <w:jc w:val="both"/>
        <w:rPr>
          <w:rFonts w:ascii="Times New Roman" w:eastAsia="Times New Roman" w:hAnsi="Times New Roman" w:cs="Times New Roman"/>
          <w:b/>
        </w:rPr>
      </w:pPr>
    </w:p>
    <w:p w14:paraId="218E6FA3" w14:textId="77777777" w:rsidR="00235A85" w:rsidRPr="009A3019" w:rsidRDefault="00235A85" w:rsidP="00235A85">
      <w:pPr>
        <w:spacing w:line="276" w:lineRule="auto"/>
        <w:ind w:left="2880"/>
        <w:jc w:val="both"/>
        <w:rPr>
          <w:rFonts w:ascii="Times New Roman" w:eastAsia="Times New Roman" w:hAnsi="Times New Roman" w:cs="Times New Roman"/>
          <w:i/>
        </w:rPr>
      </w:pPr>
      <w:r w:rsidRPr="009A3019">
        <w:rPr>
          <w:rFonts w:ascii="Times New Roman" w:eastAsia="Times New Roman" w:hAnsi="Times New Roman" w:cs="Times New Roman"/>
          <w:b/>
          <w:i/>
        </w:rPr>
        <w:t>Fundamentação:</w:t>
      </w:r>
      <w:r w:rsidRPr="009A3019">
        <w:rPr>
          <w:rFonts w:ascii="Times New Roman" w:eastAsia="Times New Roman" w:hAnsi="Times New Roman" w:cs="Times New Roman"/>
          <w:i/>
        </w:rPr>
        <w:t xml:space="preserve"> Posicionamento conclusivo sobre a adequação da contratação para o atendimento da necessidade a que se destina. (Inciso XIII do § 1° do art. 18º da Lei 14.133/21).</w:t>
      </w:r>
    </w:p>
    <w:p w14:paraId="705D903C" w14:textId="77777777" w:rsidR="00235A85" w:rsidRPr="009A3019" w:rsidRDefault="00235A85" w:rsidP="00235A85">
      <w:pPr>
        <w:spacing w:line="276" w:lineRule="auto"/>
        <w:ind w:left="2880"/>
        <w:jc w:val="both"/>
        <w:rPr>
          <w:rFonts w:ascii="Times New Roman" w:eastAsia="Times New Roman" w:hAnsi="Times New Roman" w:cs="Times New Roman"/>
          <w:b/>
          <w:i/>
        </w:rPr>
      </w:pPr>
    </w:p>
    <w:p w14:paraId="50734DB3" w14:textId="77777777" w:rsidR="00235A85" w:rsidRPr="009A3019" w:rsidRDefault="00235A85" w:rsidP="00235A85">
      <w:pPr>
        <w:spacing w:line="276" w:lineRule="auto"/>
        <w:ind w:firstLine="420"/>
        <w:jc w:val="both"/>
        <w:rPr>
          <w:rFonts w:ascii="Times New Roman" w:eastAsia="Times New Roman" w:hAnsi="Times New Roman" w:cs="Times New Roman"/>
          <w:bCs/>
          <w:iCs/>
        </w:rPr>
      </w:pPr>
      <w:r w:rsidRPr="009A3019">
        <w:rPr>
          <w:rFonts w:ascii="Times New Roman" w:eastAsia="Times New Roman" w:hAnsi="Times New Roman" w:cs="Times New Roman"/>
        </w:rPr>
        <w:t xml:space="preserve">O presente processo de contratação para os serviços de recepcionista na Câmara Municipal de Pará de Minas se </w:t>
      </w:r>
      <w:r w:rsidRPr="009A3019">
        <w:rPr>
          <w:rFonts w:ascii="Times New Roman" w:eastAsia="Times New Roman" w:hAnsi="Times New Roman" w:cs="Times New Roman"/>
          <w:bCs/>
          <w:iCs/>
        </w:rPr>
        <w:t xml:space="preserve">mostra adequado e necessário para atender à demanda institucional, garantindo o bom funcionamento do atendimento ao público e suporte às atividades internas. </w:t>
      </w:r>
    </w:p>
    <w:p w14:paraId="7278A843" w14:textId="77777777" w:rsidR="00235A85" w:rsidRPr="009A3019" w:rsidRDefault="00235A85" w:rsidP="00235A85">
      <w:pPr>
        <w:spacing w:line="276" w:lineRule="auto"/>
        <w:ind w:firstLine="420"/>
        <w:jc w:val="both"/>
        <w:rPr>
          <w:rFonts w:ascii="Times New Roman" w:eastAsia="Times New Roman" w:hAnsi="Times New Roman" w:cs="Times New Roman"/>
          <w:bCs/>
          <w:iCs/>
        </w:rPr>
      </w:pPr>
    </w:p>
    <w:p w14:paraId="19DC032F" w14:textId="77777777" w:rsidR="00235A85" w:rsidRPr="009A3019" w:rsidRDefault="00235A85" w:rsidP="00235A85">
      <w:pPr>
        <w:spacing w:line="276" w:lineRule="auto"/>
        <w:ind w:firstLine="420"/>
        <w:jc w:val="both"/>
        <w:rPr>
          <w:rFonts w:ascii="Times New Roman" w:eastAsia="Times New Roman" w:hAnsi="Times New Roman" w:cs="Times New Roman"/>
        </w:rPr>
      </w:pPr>
      <w:r w:rsidRPr="009A3019">
        <w:rPr>
          <w:rFonts w:ascii="Times New Roman" w:eastAsia="Times New Roman" w:hAnsi="Times New Roman" w:cs="Times New Roman"/>
          <w:bCs/>
          <w:iCs/>
        </w:rPr>
        <w:t>A ausência de cargo efetivo no quadro de servidores para essa função justifica a terceirização, e a análise</w:t>
      </w:r>
      <w:r w:rsidRPr="009A3019">
        <w:rPr>
          <w:rFonts w:ascii="Times New Roman" w:eastAsia="Times New Roman" w:hAnsi="Times New Roman" w:cs="Times New Roman"/>
        </w:rPr>
        <w:t xml:space="preserve"> demonstra que a solução adotada atende plenamente aos princípios da eficiência e economicidade, otimizando recursos humanos e financeiros. Assim, a contratação proposta é plenamente adequada para suprir a necessidade identificada, cumprindo os requisitos legais e operacionais necessários para a continuidade dos serviços prestados pela Câmara Municipal.</w:t>
      </w:r>
    </w:p>
    <w:p w14:paraId="2872EAD5" w14:textId="77777777" w:rsidR="00235A85" w:rsidRPr="009A3019" w:rsidRDefault="00235A85" w:rsidP="00235A85">
      <w:pPr>
        <w:spacing w:line="276" w:lineRule="auto"/>
        <w:ind w:firstLine="720"/>
        <w:jc w:val="both"/>
        <w:rPr>
          <w:rFonts w:ascii="Times New Roman" w:eastAsia="Times New Roman" w:hAnsi="Times New Roman" w:cs="Times New Roman"/>
        </w:rPr>
      </w:pPr>
    </w:p>
    <w:p w14:paraId="5BA7AF2A" w14:textId="77777777" w:rsidR="00235A85" w:rsidRPr="009A3019" w:rsidRDefault="00235A85" w:rsidP="00235A85">
      <w:pPr>
        <w:spacing w:line="276" w:lineRule="auto"/>
        <w:jc w:val="both"/>
        <w:rPr>
          <w:rFonts w:ascii="Times New Roman" w:eastAsia="Times New Roman" w:hAnsi="Times New Roman" w:cs="Times New Roman"/>
          <w:b/>
          <w:u w:val="single"/>
        </w:rPr>
      </w:pPr>
    </w:p>
    <w:p w14:paraId="4AF7CA87" w14:textId="77777777" w:rsidR="00235A85" w:rsidRPr="009A3019" w:rsidRDefault="00235A85" w:rsidP="00235A85">
      <w:pPr>
        <w:spacing w:line="276" w:lineRule="auto"/>
        <w:ind w:firstLine="420"/>
        <w:jc w:val="both"/>
        <w:rPr>
          <w:rFonts w:ascii="Times New Roman" w:eastAsia="Times New Roman" w:hAnsi="Times New Roman" w:cs="Times New Roman"/>
          <w:b/>
        </w:rPr>
      </w:pPr>
      <w:r w:rsidRPr="009A3019">
        <w:rPr>
          <w:rFonts w:ascii="Times New Roman" w:eastAsia="Times New Roman" w:hAnsi="Times New Roman" w:cs="Times New Roman"/>
          <w:b/>
        </w:rPr>
        <w:t xml:space="preserve">Pará de Minas, 24 de </w:t>
      </w:r>
      <w:r w:rsidRPr="009A3019">
        <w:rPr>
          <w:rFonts w:ascii="Times New Roman" w:eastAsia="Times New Roman" w:hAnsi="Times New Roman" w:cs="Times New Roman"/>
          <w:b/>
          <w:iCs/>
        </w:rPr>
        <w:t>setembro</w:t>
      </w:r>
      <w:r w:rsidRPr="009A3019">
        <w:rPr>
          <w:rFonts w:ascii="Times New Roman" w:eastAsia="Times New Roman" w:hAnsi="Times New Roman" w:cs="Times New Roman"/>
          <w:b/>
        </w:rPr>
        <w:t xml:space="preserve"> de 2024.</w:t>
      </w:r>
    </w:p>
    <w:p w14:paraId="1F2188F1" w14:textId="77777777" w:rsidR="00235A85" w:rsidRPr="009A3019" w:rsidRDefault="00235A85" w:rsidP="00235A85">
      <w:pPr>
        <w:spacing w:line="276" w:lineRule="auto"/>
        <w:ind w:firstLine="420"/>
        <w:jc w:val="both"/>
        <w:rPr>
          <w:rFonts w:ascii="Times New Roman" w:eastAsia="Times New Roman" w:hAnsi="Times New Roman" w:cs="Times New Roman"/>
          <w:b/>
        </w:rPr>
      </w:pPr>
    </w:p>
    <w:p w14:paraId="648F4E9B" w14:textId="77777777" w:rsidR="00235A85" w:rsidRPr="009A3019" w:rsidRDefault="00235A85" w:rsidP="00235A85">
      <w:pPr>
        <w:spacing w:line="276" w:lineRule="auto"/>
        <w:jc w:val="both"/>
        <w:rPr>
          <w:rFonts w:ascii="Times New Roman" w:eastAsia="Times New Roman" w:hAnsi="Times New Roman" w:cs="Times New Roman"/>
          <w:b/>
        </w:rPr>
      </w:pPr>
    </w:p>
    <w:p w14:paraId="68C76DF7" w14:textId="77777777" w:rsidR="00235A85" w:rsidRPr="009A3019" w:rsidRDefault="00235A85" w:rsidP="00235A85">
      <w:pPr>
        <w:spacing w:line="276" w:lineRule="auto"/>
        <w:jc w:val="both"/>
        <w:rPr>
          <w:rFonts w:ascii="Times New Roman" w:eastAsia="Times New Roman" w:hAnsi="Times New Roman" w:cs="Times New Roman"/>
          <w:b/>
        </w:rPr>
      </w:pPr>
    </w:p>
    <w:p w14:paraId="45D29EE2" w14:textId="77777777" w:rsidR="00235A85" w:rsidRPr="009A3019" w:rsidRDefault="00235A85" w:rsidP="00235A85">
      <w:pPr>
        <w:spacing w:line="276" w:lineRule="auto"/>
        <w:jc w:val="center"/>
        <w:rPr>
          <w:rFonts w:ascii="Times New Roman" w:eastAsia="Times New Roman" w:hAnsi="Times New Roman" w:cs="Times New Roman"/>
          <w:b/>
          <w:bCs/>
        </w:rPr>
      </w:pPr>
      <w:r w:rsidRPr="009A3019">
        <w:rPr>
          <w:rFonts w:ascii="Times New Roman" w:eastAsia="Times New Roman" w:hAnsi="Times New Roman" w:cs="Times New Roman"/>
          <w:b/>
          <w:bCs/>
          <w:color w:val="auto"/>
        </w:rPr>
        <w:t>José Germano Duarte</w:t>
      </w:r>
    </w:p>
    <w:p w14:paraId="3BF02F33" w14:textId="1119D9E1" w:rsidR="00D64106" w:rsidRPr="009A3019" w:rsidRDefault="00235A85" w:rsidP="009A3019">
      <w:pPr>
        <w:spacing w:line="276" w:lineRule="auto"/>
        <w:jc w:val="center"/>
        <w:rPr>
          <w:rStyle w:val="Forte"/>
          <w:rFonts w:ascii="Times New Roman" w:eastAsia="Times New Roman" w:hAnsi="Times New Roman" w:cs="Times New Roman"/>
          <w:bCs w:val="0"/>
        </w:rPr>
      </w:pPr>
      <w:r w:rsidRPr="009A3019">
        <w:rPr>
          <w:rFonts w:ascii="Times New Roman" w:eastAsia="Times New Roman" w:hAnsi="Times New Roman" w:cs="Times New Roman"/>
          <w:color w:val="auto"/>
        </w:rPr>
        <w:t>Diretor Administrativ</w:t>
      </w:r>
      <w:r w:rsidR="009A3019">
        <w:rPr>
          <w:rFonts w:ascii="Times New Roman" w:eastAsia="Times New Roman" w:hAnsi="Times New Roman" w:cs="Times New Roman"/>
          <w:color w:val="auto"/>
        </w:rPr>
        <w:t>o</w:t>
      </w:r>
    </w:p>
    <w:p w14:paraId="2DA32BE6" w14:textId="27C8580B" w:rsidR="002E2DA0" w:rsidRPr="009A3019" w:rsidRDefault="00D64106" w:rsidP="009A3019">
      <w:pPr>
        <w:pStyle w:val="Standard"/>
        <w:shd w:val="clear" w:color="auto" w:fill="EEECE1" w:themeFill="background2"/>
        <w:spacing w:line="276" w:lineRule="auto"/>
        <w:jc w:val="center"/>
        <w:outlineLvl w:val="1"/>
        <w:rPr>
          <w:rFonts w:ascii="Times New Roman" w:hAnsi="Times New Roman" w:cs="Times New Roman"/>
          <w:b/>
          <w:bCs/>
        </w:rPr>
      </w:pPr>
      <w:r w:rsidRPr="00E6284C">
        <w:rPr>
          <w:rStyle w:val="Forte"/>
          <w:rFonts w:ascii="Times New Roman" w:hAnsi="Times New Roman" w:cs="Times New Roman"/>
        </w:rPr>
        <w:lastRenderedPageBreak/>
        <w:t>ANEXO III – MODELO DE</w:t>
      </w:r>
      <w:r w:rsidR="002E2DA0" w:rsidRPr="00E6284C">
        <w:rPr>
          <w:rStyle w:val="Forte"/>
          <w:rFonts w:ascii="Times New Roman" w:hAnsi="Times New Roman" w:cs="Times New Roman"/>
        </w:rPr>
        <w:t xml:space="preserve"> APRESENTAÇÃO DA</w:t>
      </w:r>
      <w:r w:rsidRPr="00E6284C">
        <w:rPr>
          <w:rStyle w:val="Forte"/>
          <w:rFonts w:ascii="Times New Roman" w:hAnsi="Times New Roman" w:cs="Times New Roman"/>
        </w:rPr>
        <w:t xml:space="preserve"> PROPOSTA </w:t>
      </w:r>
    </w:p>
    <w:p w14:paraId="019640CF" w14:textId="77777777" w:rsidR="00944A50" w:rsidRPr="00E6284C" w:rsidRDefault="00944A50" w:rsidP="008F4179">
      <w:pPr>
        <w:pStyle w:val="Standard"/>
        <w:spacing w:line="276" w:lineRule="auto"/>
        <w:jc w:val="both"/>
        <w:outlineLvl w:val="1"/>
        <w:rPr>
          <w:rFonts w:ascii="Times New Roman" w:hAnsi="Times New Roman" w:cs="Times New Roman"/>
        </w:rPr>
      </w:pPr>
    </w:p>
    <w:p w14:paraId="15039D16" w14:textId="2E2D997D" w:rsidR="00137513" w:rsidRPr="00E6284C" w:rsidRDefault="00137513"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 xml:space="preserve">PROCESSO LICITATÓRIO Nº </w:t>
      </w:r>
      <w:r w:rsidR="0072675B">
        <w:rPr>
          <w:rStyle w:val="Forte"/>
          <w:rFonts w:ascii="Times New Roman" w:hAnsi="Times New Roman" w:cs="Times New Roman"/>
        </w:rPr>
        <w:t>50</w:t>
      </w:r>
      <w:r w:rsidRPr="00E6284C">
        <w:rPr>
          <w:rStyle w:val="Forte"/>
          <w:rFonts w:ascii="Times New Roman" w:hAnsi="Times New Roman" w:cs="Times New Roman"/>
        </w:rPr>
        <w:t>/</w:t>
      </w:r>
      <w:r w:rsidR="0072675B">
        <w:rPr>
          <w:rStyle w:val="Forte"/>
          <w:rFonts w:ascii="Times New Roman" w:hAnsi="Times New Roman" w:cs="Times New Roman"/>
        </w:rPr>
        <w:t>2024</w:t>
      </w:r>
    </w:p>
    <w:p w14:paraId="739AA311" w14:textId="68F3F069" w:rsidR="00137513" w:rsidRPr="00E6284C" w:rsidRDefault="00137513"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 xml:space="preserve">PREGÃO ELETRÔNICO Nº </w:t>
      </w:r>
      <w:r w:rsidR="0072675B">
        <w:rPr>
          <w:rStyle w:val="Forte"/>
          <w:rFonts w:ascii="Times New Roman" w:hAnsi="Times New Roman" w:cs="Times New Roman"/>
        </w:rPr>
        <w:t>15</w:t>
      </w:r>
      <w:r w:rsidRPr="00E6284C">
        <w:rPr>
          <w:rStyle w:val="Forte"/>
          <w:rFonts w:ascii="Times New Roman" w:hAnsi="Times New Roman" w:cs="Times New Roman"/>
        </w:rPr>
        <w:t>/</w:t>
      </w:r>
      <w:r w:rsidR="0072675B">
        <w:rPr>
          <w:rStyle w:val="Forte"/>
          <w:rFonts w:ascii="Times New Roman" w:hAnsi="Times New Roman" w:cs="Times New Roman"/>
        </w:rPr>
        <w:t>2024</w:t>
      </w:r>
    </w:p>
    <w:p w14:paraId="7282D2B5" w14:textId="77777777" w:rsidR="00137513" w:rsidRPr="00E6284C" w:rsidRDefault="00137513" w:rsidP="008F4179">
      <w:pPr>
        <w:pStyle w:val="Standard"/>
        <w:spacing w:line="276" w:lineRule="auto"/>
        <w:jc w:val="both"/>
        <w:outlineLvl w:val="1"/>
        <w:rPr>
          <w:rFonts w:ascii="Times New Roman" w:hAnsi="Times New Roman" w:cs="Times New Roman"/>
          <w:b/>
          <w:bCs/>
        </w:rPr>
      </w:pPr>
    </w:p>
    <w:p w14:paraId="07D7EA5D" w14:textId="00886AB9" w:rsidR="00C84901" w:rsidRPr="00A83A7D" w:rsidRDefault="00C84901" w:rsidP="008F4179">
      <w:pPr>
        <w:pStyle w:val="Standard"/>
        <w:spacing w:line="276" w:lineRule="auto"/>
        <w:jc w:val="both"/>
        <w:outlineLvl w:val="1"/>
        <w:rPr>
          <w:rFonts w:ascii="Times New Roman" w:hAnsi="Times New Roman" w:cs="Times New Roman"/>
          <w:bCs/>
          <w:i/>
          <w:iCs/>
        </w:rPr>
      </w:pPr>
      <w:r w:rsidRPr="00E6284C">
        <w:rPr>
          <w:rFonts w:ascii="Times New Roman" w:hAnsi="Times New Roman" w:cs="Times New Roman"/>
          <w:b/>
          <w:bCs/>
        </w:rPr>
        <w:t>Objeto:</w:t>
      </w:r>
      <w:r w:rsidR="00A83A7D">
        <w:rPr>
          <w:rFonts w:ascii="Times New Roman" w:hAnsi="Times New Roman" w:cs="Times New Roman"/>
        </w:rPr>
        <w:t xml:space="preserve"> </w:t>
      </w:r>
      <w:r w:rsidR="00A83A7D" w:rsidRPr="00A83A7D">
        <w:rPr>
          <w:rFonts w:ascii="Times New Roman" w:hAnsi="Times New Roman" w:cs="Times New Roman"/>
          <w:bCs/>
          <w:i/>
          <w:iCs/>
        </w:rPr>
        <w:t>Contratação de empresa especializada na prestação, de forma contínua, de serviço de recepcionista, compreendendo o fornecimento de insumos (uniformes e crachá) necessários à execução dos serviços, para atender à demanda da Câmara Municipal de Pará de Minas.</w:t>
      </w:r>
    </w:p>
    <w:p w14:paraId="082D1785" w14:textId="77777777" w:rsidR="00C84901" w:rsidRPr="00E6284C" w:rsidRDefault="00C84901" w:rsidP="008F4179">
      <w:pPr>
        <w:pStyle w:val="Standard"/>
        <w:spacing w:line="276" w:lineRule="auto"/>
        <w:jc w:val="both"/>
        <w:outlineLvl w:val="1"/>
        <w:rPr>
          <w:rFonts w:ascii="Times New Roman" w:hAnsi="Times New Roman" w:cs="Times New Roman"/>
        </w:rPr>
      </w:pPr>
    </w:p>
    <w:tbl>
      <w:tblPr>
        <w:tblStyle w:val="Tabelacomgrade"/>
        <w:tblW w:w="9924" w:type="dxa"/>
        <w:tblInd w:w="-318" w:type="dxa"/>
        <w:tblLook w:val="04A0" w:firstRow="1" w:lastRow="0" w:firstColumn="1" w:lastColumn="0" w:noHBand="0" w:noVBand="1"/>
      </w:tblPr>
      <w:tblGrid>
        <w:gridCol w:w="9924"/>
      </w:tblGrid>
      <w:tr w:rsidR="002E2DA0" w:rsidRPr="00E6284C" w14:paraId="2D72B966" w14:textId="77777777" w:rsidTr="002B59F6">
        <w:tc>
          <w:tcPr>
            <w:tcW w:w="9924" w:type="dxa"/>
            <w:shd w:val="clear" w:color="auto" w:fill="EEECE1" w:themeFill="background2"/>
          </w:tcPr>
          <w:p w14:paraId="1B83E19B" w14:textId="3F588091" w:rsidR="002E2DA0" w:rsidRPr="00E6284C" w:rsidRDefault="00137513"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DADOS DA EMPRESA</w:t>
            </w:r>
          </w:p>
        </w:tc>
      </w:tr>
      <w:tr w:rsidR="002E2DA0" w:rsidRPr="00E6284C" w14:paraId="3A0EBFE0" w14:textId="77777777" w:rsidTr="002E2DA0">
        <w:tc>
          <w:tcPr>
            <w:tcW w:w="9924" w:type="dxa"/>
          </w:tcPr>
          <w:p w14:paraId="20DC2F49" w14:textId="41490142"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Nome:</w:t>
            </w:r>
          </w:p>
        </w:tc>
      </w:tr>
      <w:tr w:rsidR="002E2DA0" w:rsidRPr="00E6284C" w14:paraId="5755822B" w14:textId="77777777" w:rsidTr="002E2DA0">
        <w:tc>
          <w:tcPr>
            <w:tcW w:w="9924" w:type="dxa"/>
          </w:tcPr>
          <w:p w14:paraId="62E3C6FB" w14:textId="00FB8AD9"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CNPJ:</w:t>
            </w:r>
          </w:p>
        </w:tc>
      </w:tr>
      <w:tr w:rsidR="002E2DA0" w:rsidRPr="00E6284C" w14:paraId="01EF340F" w14:textId="77777777" w:rsidTr="002E2DA0">
        <w:tc>
          <w:tcPr>
            <w:tcW w:w="9924" w:type="dxa"/>
          </w:tcPr>
          <w:p w14:paraId="066F968C" w14:textId="2E175689"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Endereço:</w:t>
            </w:r>
          </w:p>
        </w:tc>
      </w:tr>
      <w:tr w:rsidR="002E2DA0" w:rsidRPr="00E6284C" w14:paraId="0ED87524" w14:textId="77777777" w:rsidTr="002E2DA0">
        <w:tc>
          <w:tcPr>
            <w:tcW w:w="9924" w:type="dxa"/>
          </w:tcPr>
          <w:p w14:paraId="50ACC398" w14:textId="5A0B9D5A"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CEP:</w:t>
            </w:r>
          </w:p>
        </w:tc>
      </w:tr>
      <w:tr w:rsidR="002E2DA0" w:rsidRPr="00E6284C" w14:paraId="63573A36" w14:textId="77777777" w:rsidTr="002E2DA0">
        <w:tc>
          <w:tcPr>
            <w:tcW w:w="9924" w:type="dxa"/>
          </w:tcPr>
          <w:p w14:paraId="2112A52C" w14:textId="3A4B13B6"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Telefone com DDD:</w:t>
            </w:r>
          </w:p>
        </w:tc>
      </w:tr>
      <w:tr w:rsidR="002E2DA0" w:rsidRPr="00E6284C" w14:paraId="3ABFBACE" w14:textId="77777777" w:rsidTr="002E2DA0">
        <w:tc>
          <w:tcPr>
            <w:tcW w:w="9924" w:type="dxa"/>
          </w:tcPr>
          <w:p w14:paraId="2461106C" w14:textId="49F4F3BA"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E-mail:</w:t>
            </w:r>
          </w:p>
        </w:tc>
      </w:tr>
      <w:tr w:rsidR="002E2DA0" w:rsidRPr="00E6284C" w14:paraId="10B8C3AC" w14:textId="77777777" w:rsidTr="002E2DA0">
        <w:tc>
          <w:tcPr>
            <w:tcW w:w="9924" w:type="dxa"/>
          </w:tcPr>
          <w:p w14:paraId="10237A15" w14:textId="77777777" w:rsidR="002E2DA0" w:rsidRPr="00E6284C" w:rsidRDefault="002E2DA0" w:rsidP="008F4179">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Dados bancários:</w:t>
            </w:r>
          </w:p>
          <w:p w14:paraId="2FAFFD0E" w14:textId="77777777" w:rsidR="00944A50" w:rsidRPr="00E6284C" w:rsidRDefault="00944A50" w:rsidP="008F4179">
            <w:pPr>
              <w:pStyle w:val="Standard"/>
              <w:spacing w:line="276" w:lineRule="auto"/>
              <w:jc w:val="both"/>
              <w:outlineLvl w:val="1"/>
              <w:rPr>
                <w:rStyle w:val="Forte"/>
                <w:rFonts w:ascii="Times New Roman" w:hAnsi="Times New Roman" w:cs="Times New Roman"/>
              </w:rPr>
            </w:pPr>
          </w:p>
          <w:p w14:paraId="3D08ABEF" w14:textId="4E3B036E" w:rsidR="00944A50" w:rsidRPr="00E6284C" w:rsidRDefault="00944A50" w:rsidP="008F4179">
            <w:pPr>
              <w:pStyle w:val="Standard"/>
              <w:spacing w:line="276" w:lineRule="auto"/>
              <w:jc w:val="both"/>
              <w:outlineLvl w:val="1"/>
              <w:rPr>
                <w:rStyle w:val="Forte"/>
                <w:rFonts w:ascii="Times New Roman" w:hAnsi="Times New Roman" w:cs="Times New Roman"/>
              </w:rPr>
            </w:pPr>
          </w:p>
        </w:tc>
      </w:tr>
    </w:tbl>
    <w:p w14:paraId="6312C834" w14:textId="77777777" w:rsidR="002E2DA0" w:rsidRPr="00E6284C" w:rsidRDefault="002E2DA0" w:rsidP="008F4179">
      <w:pPr>
        <w:pStyle w:val="Standard"/>
        <w:spacing w:line="276" w:lineRule="auto"/>
        <w:jc w:val="both"/>
        <w:outlineLvl w:val="1"/>
        <w:rPr>
          <w:rStyle w:val="Forte"/>
          <w:rFonts w:ascii="Times New Roman" w:hAnsi="Times New Roman" w:cs="Times New Roman"/>
          <w:b w:val="0"/>
          <w:bCs w:val="0"/>
        </w:rPr>
      </w:pPr>
    </w:p>
    <w:p w14:paraId="7C3B740E" w14:textId="08EA2543" w:rsidR="00C84901" w:rsidRPr="00E6284C" w:rsidRDefault="00C8217D" w:rsidP="008F4179">
      <w:pPr>
        <w:pStyle w:val="Standard"/>
        <w:spacing w:line="276" w:lineRule="auto"/>
        <w:jc w:val="both"/>
        <w:outlineLvl w:val="1"/>
        <w:rPr>
          <w:rStyle w:val="Forte"/>
          <w:rFonts w:ascii="Times New Roman" w:hAnsi="Times New Roman" w:cs="Times New Roman"/>
          <w:b w:val="0"/>
          <w:bCs w:val="0"/>
        </w:rPr>
      </w:pPr>
      <w:r w:rsidRPr="00E6284C">
        <w:rPr>
          <w:rStyle w:val="Forte"/>
          <w:rFonts w:ascii="Times New Roman" w:hAnsi="Times New Roman" w:cs="Times New Roman"/>
          <w:b w:val="0"/>
          <w:bCs w:val="0"/>
        </w:rPr>
        <w:t>Em atendimento ao Edital</w:t>
      </w:r>
      <w:r w:rsidR="00137513" w:rsidRPr="00E6284C">
        <w:rPr>
          <w:rStyle w:val="Forte"/>
          <w:rFonts w:ascii="Times New Roman" w:hAnsi="Times New Roman" w:cs="Times New Roman"/>
          <w:b w:val="0"/>
          <w:bCs w:val="0"/>
        </w:rPr>
        <w:t xml:space="preserve"> do Pregão acima mencionado, apresentamos a seguinte proposta de preços:</w:t>
      </w:r>
    </w:p>
    <w:p w14:paraId="380BDE70" w14:textId="77777777" w:rsidR="00C8217D" w:rsidRPr="00E6284C" w:rsidRDefault="00C8217D" w:rsidP="008F4179">
      <w:pPr>
        <w:pStyle w:val="Standard"/>
        <w:spacing w:line="276" w:lineRule="auto"/>
        <w:jc w:val="both"/>
        <w:outlineLvl w:val="1"/>
        <w:rPr>
          <w:rStyle w:val="Forte"/>
          <w:rFonts w:ascii="Times New Roman" w:hAnsi="Times New Roman" w:cs="Times New Roman"/>
        </w:rPr>
      </w:pPr>
    </w:p>
    <w:tbl>
      <w:tblPr>
        <w:tblStyle w:val="Tabelacomgrade"/>
        <w:tblW w:w="9924" w:type="dxa"/>
        <w:tblInd w:w="-318" w:type="dxa"/>
        <w:tblLook w:val="04A0" w:firstRow="1" w:lastRow="0" w:firstColumn="1" w:lastColumn="0" w:noHBand="0" w:noVBand="1"/>
      </w:tblPr>
      <w:tblGrid>
        <w:gridCol w:w="857"/>
        <w:gridCol w:w="1125"/>
        <w:gridCol w:w="1030"/>
        <w:gridCol w:w="4013"/>
        <w:gridCol w:w="1443"/>
        <w:gridCol w:w="1456"/>
      </w:tblGrid>
      <w:tr w:rsidR="003546A4" w:rsidRPr="00E6284C" w14:paraId="43E611F3" w14:textId="77777777" w:rsidTr="007469C7">
        <w:tc>
          <w:tcPr>
            <w:tcW w:w="857" w:type="dxa"/>
            <w:shd w:val="clear" w:color="auto" w:fill="EEECE1" w:themeFill="background2"/>
            <w:vAlign w:val="center"/>
          </w:tcPr>
          <w:p w14:paraId="1E29D75A" w14:textId="7AF669E9" w:rsidR="003546A4" w:rsidRPr="00E6284C" w:rsidRDefault="003546A4" w:rsidP="008F4179">
            <w:pPr>
              <w:pStyle w:val="Standard"/>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t>ITEM</w:t>
            </w:r>
          </w:p>
        </w:tc>
        <w:tc>
          <w:tcPr>
            <w:tcW w:w="1125" w:type="dxa"/>
            <w:shd w:val="clear" w:color="auto" w:fill="EEECE1" w:themeFill="background2"/>
            <w:vAlign w:val="center"/>
          </w:tcPr>
          <w:p w14:paraId="4637542A" w14:textId="0CE39FCC" w:rsidR="003546A4" w:rsidRPr="00E6284C" w:rsidRDefault="003546A4" w:rsidP="008F4179">
            <w:pPr>
              <w:pStyle w:val="Standard"/>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t>QUANT.</w:t>
            </w:r>
          </w:p>
        </w:tc>
        <w:tc>
          <w:tcPr>
            <w:tcW w:w="1030" w:type="dxa"/>
            <w:shd w:val="clear" w:color="auto" w:fill="EEECE1" w:themeFill="background2"/>
            <w:vAlign w:val="center"/>
          </w:tcPr>
          <w:p w14:paraId="53A49923" w14:textId="23C18058" w:rsidR="003546A4" w:rsidRPr="00E6284C" w:rsidRDefault="003546A4" w:rsidP="008F4179">
            <w:pPr>
              <w:pStyle w:val="Standard"/>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t>UNID.</w:t>
            </w:r>
          </w:p>
        </w:tc>
        <w:tc>
          <w:tcPr>
            <w:tcW w:w="4013" w:type="dxa"/>
            <w:shd w:val="clear" w:color="auto" w:fill="EEECE1" w:themeFill="background2"/>
            <w:vAlign w:val="center"/>
          </w:tcPr>
          <w:p w14:paraId="7905ABCA" w14:textId="24876795" w:rsidR="003546A4" w:rsidRPr="00E6284C" w:rsidRDefault="003546A4" w:rsidP="008F4179">
            <w:pPr>
              <w:pStyle w:val="Standard"/>
              <w:spacing w:line="276" w:lineRule="auto"/>
              <w:jc w:val="center"/>
              <w:outlineLvl w:val="1"/>
              <w:rPr>
                <w:rStyle w:val="Forte"/>
                <w:rFonts w:ascii="Times New Roman" w:hAnsi="Times New Roman" w:cs="Times New Roman"/>
                <w:color w:val="FF0000"/>
              </w:rPr>
            </w:pPr>
            <w:r w:rsidRPr="00E6284C">
              <w:rPr>
                <w:rStyle w:val="Forte"/>
                <w:rFonts w:ascii="Times New Roman" w:hAnsi="Times New Roman" w:cs="Times New Roman"/>
              </w:rPr>
              <w:t>ESPECIFICAÇÃO</w:t>
            </w:r>
          </w:p>
        </w:tc>
        <w:tc>
          <w:tcPr>
            <w:tcW w:w="1443" w:type="dxa"/>
            <w:shd w:val="clear" w:color="auto" w:fill="EEECE1" w:themeFill="background2"/>
            <w:vAlign w:val="center"/>
          </w:tcPr>
          <w:p w14:paraId="699C55E6" w14:textId="3F8545AE" w:rsidR="003546A4" w:rsidRPr="00E6284C" w:rsidRDefault="003546A4" w:rsidP="008F4179">
            <w:pPr>
              <w:pStyle w:val="Standard"/>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t>VALOR UNITÁRIO</w:t>
            </w:r>
          </w:p>
        </w:tc>
        <w:tc>
          <w:tcPr>
            <w:tcW w:w="1456" w:type="dxa"/>
            <w:shd w:val="clear" w:color="auto" w:fill="EEECE1" w:themeFill="background2"/>
            <w:vAlign w:val="center"/>
          </w:tcPr>
          <w:p w14:paraId="2D983997" w14:textId="09A57D12" w:rsidR="003546A4" w:rsidRPr="00E6284C" w:rsidRDefault="003546A4" w:rsidP="008F4179">
            <w:pPr>
              <w:pStyle w:val="Standard"/>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t>VALOR TOTAL</w:t>
            </w:r>
          </w:p>
        </w:tc>
      </w:tr>
      <w:tr w:rsidR="003546A4" w:rsidRPr="00E6284C" w14:paraId="34DE95A2" w14:textId="77777777" w:rsidTr="007469C7">
        <w:tc>
          <w:tcPr>
            <w:tcW w:w="857" w:type="dxa"/>
            <w:vAlign w:val="center"/>
          </w:tcPr>
          <w:p w14:paraId="6C4B64AD" w14:textId="2103F76F" w:rsidR="003546A4" w:rsidRPr="00E6284C" w:rsidRDefault="007469C7" w:rsidP="007469C7">
            <w:pPr>
              <w:pStyle w:val="Standard"/>
              <w:spacing w:line="276" w:lineRule="auto"/>
              <w:jc w:val="center"/>
              <w:outlineLvl w:val="1"/>
              <w:rPr>
                <w:rStyle w:val="Forte"/>
                <w:rFonts w:ascii="Times New Roman" w:hAnsi="Times New Roman" w:cs="Times New Roman"/>
              </w:rPr>
            </w:pPr>
            <w:r>
              <w:rPr>
                <w:rStyle w:val="Forte"/>
                <w:rFonts w:ascii="Times New Roman" w:hAnsi="Times New Roman" w:cs="Times New Roman"/>
              </w:rPr>
              <w:t>1</w:t>
            </w:r>
          </w:p>
        </w:tc>
        <w:tc>
          <w:tcPr>
            <w:tcW w:w="1125" w:type="dxa"/>
            <w:vAlign w:val="center"/>
          </w:tcPr>
          <w:p w14:paraId="2362330A" w14:textId="72E08F05" w:rsidR="003546A4" w:rsidRPr="00E6284C" w:rsidRDefault="007469C7" w:rsidP="007469C7">
            <w:pPr>
              <w:pStyle w:val="Standard"/>
              <w:spacing w:line="276" w:lineRule="auto"/>
              <w:jc w:val="center"/>
              <w:outlineLvl w:val="1"/>
              <w:rPr>
                <w:rStyle w:val="Forte"/>
                <w:rFonts w:ascii="Times New Roman" w:hAnsi="Times New Roman" w:cs="Times New Roman"/>
              </w:rPr>
            </w:pPr>
            <w:r>
              <w:rPr>
                <w:rStyle w:val="Forte"/>
                <w:rFonts w:ascii="Times New Roman" w:hAnsi="Times New Roman" w:cs="Times New Roman"/>
              </w:rPr>
              <w:t>12</w:t>
            </w:r>
          </w:p>
        </w:tc>
        <w:tc>
          <w:tcPr>
            <w:tcW w:w="1030" w:type="dxa"/>
            <w:vAlign w:val="center"/>
          </w:tcPr>
          <w:p w14:paraId="094CD995" w14:textId="61B919D3" w:rsidR="003546A4" w:rsidRPr="00E6284C" w:rsidRDefault="007469C7" w:rsidP="007469C7">
            <w:pPr>
              <w:pStyle w:val="Standard"/>
              <w:spacing w:line="276" w:lineRule="auto"/>
              <w:jc w:val="center"/>
              <w:outlineLvl w:val="1"/>
              <w:rPr>
                <w:rStyle w:val="Forte"/>
                <w:rFonts w:ascii="Times New Roman" w:hAnsi="Times New Roman" w:cs="Times New Roman"/>
              </w:rPr>
            </w:pPr>
            <w:r>
              <w:rPr>
                <w:rStyle w:val="Forte"/>
                <w:rFonts w:ascii="Times New Roman" w:hAnsi="Times New Roman" w:cs="Times New Roman"/>
              </w:rPr>
              <w:t>MESES</w:t>
            </w:r>
          </w:p>
        </w:tc>
        <w:tc>
          <w:tcPr>
            <w:tcW w:w="4013" w:type="dxa"/>
            <w:vAlign w:val="center"/>
          </w:tcPr>
          <w:p w14:paraId="1AE312F0" w14:textId="21C890B8" w:rsidR="003D7EA6" w:rsidRPr="003D7EA6" w:rsidRDefault="00F76815" w:rsidP="003D7EA6">
            <w:pPr>
              <w:pStyle w:val="Standard"/>
              <w:spacing w:line="276" w:lineRule="auto"/>
              <w:jc w:val="center"/>
              <w:outlineLvl w:val="1"/>
              <w:rPr>
                <w:rStyle w:val="Forte"/>
                <w:rFonts w:ascii="Times New Roman" w:hAnsi="Times New Roman" w:cs="Times New Roman"/>
              </w:rPr>
            </w:pPr>
            <w:r>
              <w:rPr>
                <w:rFonts w:ascii="Times New Roman" w:hAnsi="Times New Roman" w:cs="Times New Roman"/>
                <w:b/>
                <w:bCs/>
              </w:rPr>
              <w:t>S</w:t>
            </w:r>
            <w:r w:rsidRPr="002B4F60">
              <w:rPr>
                <w:rFonts w:ascii="Times New Roman" w:hAnsi="Times New Roman" w:cs="Times New Roman"/>
                <w:b/>
                <w:bCs/>
              </w:rPr>
              <w:t>erviço de recepcionista, compreendendo o fornecimento de insumos (uniformes e crachá) necessários à execução dos serviços</w:t>
            </w:r>
            <w:r w:rsidR="003D7EA6">
              <w:rPr>
                <w:rFonts w:ascii="Times New Roman" w:hAnsi="Times New Roman" w:cs="Times New Roman"/>
                <w:b/>
                <w:bCs/>
              </w:rPr>
              <w:t>.</w:t>
            </w:r>
          </w:p>
        </w:tc>
        <w:tc>
          <w:tcPr>
            <w:tcW w:w="1443" w:type="dxa"/>
            <w:vAlign w:val="center"/>
          </w:tcPr>
          <w:p w14:paraId="145A5350" w14:textId="77777777" w:rsidR="003546A4" w:rsidRPr="00E6284C" w:rsidRDefault="003546A4" w:rsidP="007469C7">
            <w:pPr>
              <w:pStyle w:val="Standard"/>
              <w:spacing w:line="276" w:lineRule="auto"/>
              <w:jc w:val="center"/>
              <w:outlineLvl w:val="1"/>
              <w:rPr>
                <w:rStyle w:val="Forte"/>
                <w:rFonts w:ascii="Times New Roman" w:hAnsi="Times New Roman" w:cs="Times New Roman"/>
              </w:rPr>
            </w:pPr>
          </w:p>
        </w:tc>
        <w:tc>
          <w:tcPr>
            <w:tcW w:w="1456" w:type="dxa"/>
            <w:vAlign w:val="center"/>
          </w:tcPr>
          <w:p w14:paraId="683ADA89" w14:textId="77777777" w:rsidR="003546A4" w:rsidRPr="00E6284C" w:rsidRDefault="003546A4" w:rsidP="007469C7">
            <w:pPr>
              <w:pStyle w:val="Standard"/>
              <w:spacing w:line="276" w:lineRule="auto"/>
              <w:jc w:val="center"/>
              <w:outlineLvl w:val="1"/>
              <w:rPr>
                <w:rStyle w:val="Forte"/>
                <w:rFonts w:ascii="Times New Roman" w:hAnsi="Times New Roman" w:cs="Times New Roman"/>
              </w:rPr>
            </w:pPr>
          </w:p>
        </w:tc>
      </w:tr>
    </w:tbl>
    <w:p w14:paraId="10404EB6" w14:textId="77777777" w:rsidR="002E2DA0" w:rsidRPr="00E6284C" w:rsidRDefault="002E2DA0" w:rsidP="008F4179">
      <w:pPr>
        <w:pStyle w:val="Standard"/>
        <w:spacing w:line="276" w:lineRule="auto"/>
        <w:jc w:val="both"/>
        <w:outlineLvl w:val="1"/>
        <w:rPr>
          <w:rStyle w:val="Forte"/>
          <w:rFonts w:ascii="Times New Roman" w:hAnsi="Times New Roman" w:cs="Times New Roman"/>
        </w:rPr>
      </w:pPr>
    </w:p>
    <w:p w14:paraId="24EEDEAF" w14:textId="6FC7DB79" w:rsidR="00C8217D" w:rsidRPr="00E6284C" w:rsidRDefault="00137513" w:rsidP="008F4179">
      <w:pPr>
        <w:pStyle w:val="Standard"/>
        <w:spacing w:line="276" w:lineRule="auto"/>
        <w:jc w:val="both"/>
        <w:outlineLvl w:val="1"/>
        <w:rPr>
          <w:rFonts w:ascii="Times New Roman" w:hAnsi="Times New Roman" w:cs="Times New Roman"/>
        </w:rPr>
      </w:pPr>
      <w:r w:rsidRPr="00E6284C">
        <w:rPr>
          <w:rFonts w:ascii="Times New Roman" w:hAnsi="Times New Roman" w:cs="Times New Roman"/>
        </w:rPr>
        <w:t>- O(s) preço(s) registrado(s) na forma expressa no sistema eletrônico e nesta proposta incluem todos os custos e todas as despesas, diretas e indiretas, para entrega do objeto na Câmara Municipal de Pará de Minas – MG.</w:t>
      </w:r>
    </w:p>
    <w:p w14:paraId="3E3D0414" w14:textId="77777777" w:rsidR="00C8217D" w:rsidRPr="00E6284C" w:rsidRDefault="00C8217D" w:rsidP="008F4179">
      <w:pPr>
        <w:pStyle w:val="Standard"/>
        <w:spacing w:line="276" w:lineRule="auto"/>
        <w:jc w:val="both"/>
        <w:outlineLvl w:val="1"/>
        <w:rPr>
          <w:rFonts w:ascii="Times New Roman" w:hAnsi="Times New Roman" w:cs="Times New Roman"/>
        </w:rPr>
      </w:pPr>
    </w:p>
    <w:p w14:paraId="4A3081D5" w14:textId="300EC534" w:rsidR="00137513" w:rsidRPr="00E6284C" w:rsidRDefault="00944A50" w:rsidP="008F4179">
      <w:pPr>
        <w:pStyle w:val="Standard"/>
        <w:spacing w:line="276" w:lineRule="auto"/>
        <w:jc w:val="both"/>
        <w:outlineLvl w:val="1"/>
        <w:rPr>
          <w:rFonts w:ascii="Times New Roman" w:hAnsi="Times New Roman" w:cs="Times New Roman"/>
        </w:rPr>
      </w:pPr>
      <w:r w:rsidRPr="00E6284C">
        <w:rPr>
          <w:rFonts w:ascii="Times New Roman" w:hAnsi="Times New Roman" w:cs="Times New Roman"/>
        </w:rPr>
        <w:t xml:space="preserve">- </w:t>
      </w:r>
      <w:r w:rsidR="00137513" w:rsidRPr="00E6284C">
        <w:rPr>
          <w:rFonts w:ascii="Times New Roman" w:hAnsi="Times New Roman" w:cs="Times New Roman"/>
          <w:b/>
          <w:bCs/>
        </w:rPr>
        <w:t>DECLARAMOS</w:t>
      </w:r>
      <w:r w:rsidR="00137513" w:rsidRPr="00E6284C">
        <w:rPr>
          <w:rFonts w:ascii="Times New Roman" w:hAnsi="Times New Roman" w:cs="Times New Roman"/>
        </w:rPr>
        <w:t xml:space="preserve"> que o(s) item(ns) constante(s) desta proposta corresponde(m) exatamente às especificações descritas no Termo de Referência (Anexo I do Edital), às quais aderimos formalmente.</w:t>
      </w:r>
    </w:p>
    <w:p w14:paraId="54AE83E5" w14:textId="77777777" w:rsidR="00137513" w:rsidRPr="00E6284C" w:rsidRDefault="00137513" w:rsidP="008F4179">
      <w:pPr>
        <w:pStyle w:val="Standard"/>
        <w:spacing w:line="276" w:lineRule="auto"/>
        <w:jc w:val="both"/>
        <w:outlineLvl w:val="1"/>
        <w:rPr>
          <w:rFonts w:ascii="Times New Roman" w:hAnsi="Times New Roman" w:cs="Times New Roman"/>
        </w:rPr>
      </w:pPr>
    </w:p>
    <w:p w14:paraId="0FA7180B" w14:textId="76D2C726" w:rsidR="00137513" w:rsidRPr="00E6284C" w:rsidRDefault="00944A50" w:rsidP="008F4179">
      <w:pPr>
        <w:pStyle w:val="Standard"/>
        <w:spacing w:line="276" w:lineRule="auto"/>
        <w:jc w:val="both"/>
        <w:outlineLvl w:val="1"/>
        <w:rPr>
          <w:rFonts w:ascii="Times New Roman" w:hAnsi="Times New Roman" w:cs="Times New Roman"/>
        </w:rPr>
      </w:pPr>
      <w:r w:rsidRPr="00E6284C">
        <w:rPr>
          <w:rFonts w:ascii="Times New Roman" w:hAnsi="Times New Roman" w:cs="Times New Roman"/>
          <w:b/>
          <w:bCs/>
        </w:rPr>
        <w:t>- PRAZO DE VALIDADE DA PROPOSTA</w:t>
      </w:r>
      <w:r w:rsidR="00137513" w:rsidRPr="00E6284C">
        <w:rPr>
          <w:rFonts w:ascii="Times New Roman" w:hAnsi="Times New Roman" w:cs="Times New Roman"/>
          <w:b/>
          <w:bCs/>
        </w:rPr>
        <w:t>:</w:t>
      </w:r>
      <w:r w:rsidR="00137513" w:rsidRPr="00E6284C">
        <w:rPr>
          <w:rFonts w:ascii="Times New Roman" w:hAnsi="Times New Roman" w:cs="Times New Roman"/>
        </w:rPr>
        <w:t xml:space="preserve"> __________ (por extenso) dias </w:t>
      </w:r>
      <w:r w:rsidR="00137513" w:rsidRPr="00E6284C">
        <w:rPr>
          <w:rFonts w:ascii="Times New Roman" w:hAnsi="Times New Roman" w:cs="Times New Roman"/>
          <w:i/>
          <w:iCs/>
          <w:color w:val="FF0000"/>
        </w:rPr>
        <w:t>[observar o disposto no Edital</w:t>
      </w:r>
      <w:r w:rsidR="004333F9">
        <w:rPr>
          <w:rFonts w:ascii="Times New Roman" w:hAnsi="Times New Roman" w:cs="Times New Roman"/>
          <w:i/>
          <w:iCs/>
          <w:color w:val="FF0000"/>
        </w:rPr>
        <w:t xml:space="preserve"> – Cláusula 3.12</w:t>
      </w:r>
      <w:r w:rsidR="00137513" w:rsidRPr="00E6284C">
        <w:rPr>
          <w:rFonts w:ascii="Times New Roman" w:hAnsi="Times New Roman" w:cs="Times New Roman"/>
          <w:i/>
          <w:iCs/>
          <w:color w:val="FF0000"/>
        </w:rPr>
        <w:t>]</w:t>
      </w:r>
    </w:p>
    <w:p w14:paraId="31D3403D" w14:textId="77777777" w:rsidR="00C8217D" w:rsidRPr="00E6284C" w:rsidRDefault="00C8217D" w:rsidP="008F4179">
      <w:pPr>
        <w:pStyle w:val="Standard"/>
        <w:spacing w:line="276" w:lineRule="auto"/>
        <w:jc w:val="both"/>
        <w:outlineLvl w:val="1"/>
        <w:rPr>
          <w:rFonts w:ascii="Times New Roman" w:hAnsi="Times New Roman" w:cs="Times New Roman"/>
        </w:rPr>
      </w:pPr>
    </w:p>
    <w:p w14:paraId="77A4823E" w14:textId="77777777" w:rsidR="00944A50" w:rsidRPr="00E6284C" w:rsidRDefault="00944A50" w:rsidP="008F4179">
      <w:pPr>
        <w:pStyle w:val="Standard"/>
        <w:spacing w:line="276" w:lineRule="auto"/>
        <w:jc w:val="both"/>
        <w:outlineLvl w:val="1"/>
        <w:rPr>
          <w:rFonts w:ascii="Times New Roman" w:hAnsi="Times New Roman" w:cs="Times New Roman"/>
        </w:rPr>
      </w:pPr>
    </w:p>
    <w:tbl>
      <w:tblPr>
        <w:tblStyle w:val="Tabelacomgrade"/>
        <w:tblW w:w="9924" w:type="dxa"/>
        <w:tblInd w:w="-318" w:type="dxa"/>
        <w:tblLook w:val="04A0" w:firstRow="1" w:lastRow="0" w:firstColumn="1" w:lastColumn="0" w:noHBand="0" w:noVBand="1"/>
      </w:tblPr>
      <w:tblGrid>
        <w:gridCol w:w="9924"/>
      </w:tblGrid>
      <w:tr w:rsidR="00944A50" w:rsidRPr="00E6284C" w14:paraId="3C9BD7B1" w14:textId="77777777" w:rsidTr="00D73CFE">
        <w:tc>
          <w:tcPr>
            <w:tcW w:w="9924" w:type="dxa"/>
            <w:shd w:val="clear" w:color="auto" w:fill="EEECE1" w:themeFill="background2"/>
          </w:tcPr>
          <w:p w14:paraId="4A2305A1" w14:textId="4BF1130C" w:rsidR="00944A50" w:rsidRPr="00E6284C" w:rsidRDefault="00944A50" w:rsidP="00D73CFE">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DADOS PARA ASSINATURA DO CONTRATO/ATA DE REGISTRO DE PREÇOS</w:t>
            </w:r>
          </w:p>
        </w:tc>
      </w:tr>
      <w:tr w:rsidR="00944A50" w:rsidRPr="00E6284C" w14:paraId="5C5275C9" w14:textId="77777777" w:rsidTr="00D73CFE">
        <w:tc>
          <w:tcPr>
            <w:tcW w:w="9924" w:type="dxa"/>
          </w:tcPr>
          <w:p w14:paraId="41AE71D9" w14:textId="552DC9D6" w:rsidR="00944A50" w:rsidRPr="00E6284C" w:rsidRDefault="00944A50" w:rsidP="00D73CFE">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Nome:</w:t>
            </w:r>
          </w:p>
        </w:tc>
      </w:tr>
      <w:tr w:rsidR="00944A50" w:rsidRPr="00E6284C" w14:paraId="05149F08" w14:textId="77777777" w:rsidTr="00D73CFE">
        <w:tc>
          <w:tcPr>
            <w:tcW w:w="9924" w:type="dxa"/>
          </w:tcPr>
          <w:p w14:paraId="4D20F99B" w14:textId="78BB7891" w:rsidR="00944A50" w:rsidRPr="00E6284C" w:rsidRDefault="00944A50" w:rsidP="00D73CFE">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Cargo:</w:t>
            </w:r>
          </w:p>
        </w:tc>
      </w:tr>
      <w:tr w:rsidR="00944A50" w:rsidRPr="00E6284C" w14:paraId="047EEA2A" w14:textId="77777777" w:rsidTr="00D73CFE">
        <w:tc>
          <w:tcPr>
            <w:tcW w:w="9924" w:type="dxa"/>
          </w:tcPr>
          <w:p w14:paraId="627D85B2" w14:textId="7DC41530" w:rsidR="00944A50" w:rsidRPr="00E6284C" w:rsidRDefault="00944A50" w:rsidP="00D73CFE">
            <w:pPr>
              <w:pStyle w:val="Standard"/>
              <w:spacing w:line="276" w:lineRule="auto"/>
              <w:jc w:val="both"/>
              <w:outlineLvl w:val="1"/>
              <w:rPr>
                <w:rStyle w:val="Forte"/>
                <w:rFonts w:ascii="Times New Roman" w:hAnsi="Times New Roman" w:cs="Times New Roman"/>
              </w:rPr>
            </w:pPr>
            <w:r w:rsidRPr="00E6284C">
              <w:rPr>
                <w:rStyle w:val="Forte"/>
                <w:rFonts w:ascii="Times New Roman" w:hAnsi="Times New Roman" w:cs="Times New Roman"/>
              </w:rPr>
              <w:t>CPF/RG:</w:t>
            </w:r>
          </w:p>
        </w:tc>
      </w:tr>
      <w:tr w:rsidR="00944A50" w:rsidRPr="00E6284C" w14:paraId="2F7D92D5" w14:textId="77777777" w:rsidTr="00D73CFE">
        <w:tc>
          <w:tcPr>
            <w:tcW w:w="9924" w:type="dxa"/>
          </w:tcPr>
          <w:p w14:paraId="79B41987" w14:textId="77777777" w:rsidR="00944A50" w:rsidRPr="00E6284C" w:rsidRDefault="00944A50" w:rsidP="00D73CFE">
            <w:pPr>
              <w:pStyle w:val="Standard"/>
              <w:spacing w:line="276" w:lineRule="auto"/>
              <w:jc w:val="both"/>
              <w:outlineLvl w:val="1"/>
              <w:rPr>
                <w:rFonts w:ascii="Times New Roman" w:hAnsi="Times New Roman" w:cs="Times New Roman"/>
              </w:rPr>
            </w:pPr>
            <w:r w:rsidRPr="00E6284C">
              <w:rPr>
                <w:rFonts w:ascii="Times New Roman" w:hAnsi="Times New Roman" w:cs="Times New Roman"/>
                <w:b/>
                <w:bCs/>
              </w:rPr>
              <w:t>OBS.:</w:t>
            </w:r>
            <w:r w:rsidRPr="00E6284C">
              <w:rPr>
                <w:rFonts w:ascii="Times New Roman" w:hAnsi="Times New Roman" w:cs="Times New Roman"/>
              </w:rPr>
              <w:t xml:space="preserve"> O signatário deve possuir poderes de administração estabelecidos em contrato social e/ou possuir procuração com poderes para assinar contratos em nome da empresa. </w:t>
            </w:r>
          </w:p>
          <w:p w14:paraId="1B3731C8" w14:textId="4ED5C359" w:rsidR="00944A50" w:rsidRPr="00E6284C" w:rsidRDefault="00944A50" w:rsidP="00D73CFE">
            <w:pPr>
              <w:pStyle w:val="Standard"/>
              <w:spacing w:line="276" w:lineRule="auto"/>
              <w:jc w:val="both"/>
              <w:outlineLvl w:val="1"/>
              <w:rPr>
                <w:rStyle w:val="Forte"/>
                <w:rFonts w:ascii="Times New Roman" w:hAnsi="Times New Roman" w:cs="Times New Roman"/>
              </w:rPr>
            </w:pPr>
            <w:r w:rsidRPr="00E6284C">
              <w:rPr>
                <w:rFonts w:ascii="Times New Roman" w:hAnsi="Times New Roman" w:cs="Times New Roman"/>
              </w:rPr>
              <w:t>A documentação comprobatória deverá ser encaminhada quando da assinatura do contrato.</w:t>
            </w:r>
          </w:p>
        </w:tc>
      </w:tr>
    </w:tbl>
    <w:p w14:paraId="080CB802" w14:textId="6FFBC3B4" w:rsidR="00C8217D" w:rsidRPr="00E6284C" w:rsidRDefault="00C8217D" w:rsidP="008F4179">
      <w:pPr>
        <w:pStyle w:val="Standard"/>
        <w:spacing w:line="276" w:lineRule="auto"/>
        <w:jc w:val="both"/>
        <w:outlineLvl w:val="1"/>
        <w:rPr>
          <w:rFonts w:ascii="Times New Roman" w:hAnsi="Times New Roman" w:cs="Times New Roman"/>
        </w:rPr>
      </w:pPr>
    </w:p>
    <w:p w14:paraId="49B2ACFE" w14:textId="77777777" w:rsidR="00C91CED" w:rsidRPr="00E6284C" w:rsidRDefault="00C91CED" w:rsidP="008F4179">
      <w:pPr>
        <w:pStyle w:val="Standard"/>
        <w:spacing w:line="276" w:lineRule="auto"/>
        <w:jc w:val="both"/>
        <w:outlineLvl w:val="1"/>
        <w:rPr>
          <w:rFonts w:ascii="Times New Roman" w:hAnsi="Times New Roman" w:cs="Times New Roman"/>
        </w:rPr>
      </w:pPr>
    </w:p>
    <w:p w14:paraId="59BC1EE8" w14:textId="4D32C135" w:rsidR="00C8217D" w:rsidRPr="00E6284C" w:rsidRDefault="00944A50" w:rsidP="008F4179">
      <w:pPr>
        <w:pStyle w:val="Standard"/>
        <w:spacing w:line="276" w:lineRule="auto"/>
        <w:jc w:val="both"/>
        <w:outlineLvl w:val="1"/>
        <w:rPr>
          <w:rFonts w:ascii="Times New Roman" w:hAnsi="Times New Roman" w:cs="Times New Roman"/>
        </w:rPr>
      </w:pPr>
      <w:r w:rsidRPr="00E6284C">
        <w:rPr>
          <w:rFonts w:ascii="Times New Roman" w:hAnsi="Times New Roman" w:cs="Times New Roman"/>
          <w:i/>
          <w:iCs/>
          <w:color w:val="FF0000"/>
        </w:rPr>
        <w:t>[Local]</w:t>
      </w:r>
      <w:r w:rsidRPr="00E6284C">
        <w:rPr>
          <w:rFonts w:ascii="Times New Roman" w:hAnsi="Times New Roman" w:cs="Times New Roman"/>
        </w:rPr>
        <w:t>, _____, de ____________ de 2024.</w:t>
      </w:r>
    </w:p>
    <w:p w14:paraId="561648FC" w14:textId="77777777" w:rsidR="00944A50" w:rsidRPr="00E6284C" w:rsidRDefault="00944A50" w:rsidP="008F4179">
      <w:pPr>
        <w:pStyle w:val="Standard"/>
        <w:spacing w:line="276" w:lineRule="auto"/>
        <w:jc w:val="both"/>
        <w:outlineLvl w:val="1"/>
        <w:rPr>
          <w:rFonts w:ascii="Times New Roman" w:hAnsi="Times New Roman" w:cs="Times New Roman"/>
        </w:rPr>
      </w:pPr>
    </w:p>
    <w:p w14:paraId="4909C423" w14:textId="77777777" w:rsidR="00C8217D" w:rsidRPr="00E6284C" w:rsidRDefault="00C8217D" w:rsidP="008F4179">
      <w:pPr>
        <w:pStyle w:val="Standard"/>
        <w:spacing w:line="276" w:lineRule="auto"/>
        <w:jc w:val="both"/>
        <w:outlineLvl w:val="1"/>
        <w:rPr>
          <w:rFonts w:ascii="Times New Roman" w:hAnsi="Times New Roman" w:cs="Times New Roman"/>
        </w:rPr>
      </w:pPr>
    </w:p>
    <w:p w14:paraId="69450509" w14:textId="2B287A4C" w:rsidR="00C8217D" w:rsidRPr="00E6284C" w:rsidRDefault="00944A50" w:rsidP="00944A50">
      <w:pPr>
        <w:pStyle w:val="Standard"/>
        <w:spacing w:line="276" w:lineRule="auto"/>
        <w:jc w:val="center"/>
        <w:outlineLvl w:val="1"/>
        <w:rPr>
          <w:rFonts w:ascii="Times New Roman" w:hAnsi="Times New Roman" w:cs="Times New Roman"/>
        </w:rPr>
      </w:pPr>
      <w:r w:rsidRPr="00E6284C">
        <w:rPr>
          <w:rFonts w:ascii="Times New Roman" w:hAnsi="Times New Roman" w:cs="Times New Roman"/>
        </w:rPr>
        <w:t>________________________________</w:t>
      </w:r>
    </w:p>
    <w:p w14:paraId="72B2EB4F" w14:textId="56349FD1" w:rsidR="00944A50" w:rsidRPr="00E6284C" w:rsidRDefault="00944A50" w:rsidP="00944A50">
      <w:pPr>
        <w:pStyle w:val="Standard"/>
        <w:spacing w:line="276" w:lineRule="auto"/>
        <w:jc w:val="center"/>
        <w:outlineLvl w:val="1"/>
        <w:rPr>
          <w:rFonts w:ascii="Times New Roman" w:hAnsi="Times New Roman" w:cs="Times New Roman"/>
          <w:i/>
          <w:iCs/>
          <w:color w:val="FF0000"/>
        </w:rPr>
      </w:pPr>
      <w:r w:rsidRPr="00E6284C">
        <w:rPr>
          <w:rFonts w:ascii="Times New Roman" w:hAnsi="Times New Roman" w:cs="Times New Roman"/>
          <w:i/>
          <w:iCs/>
          <w:color w:val="FF0000"/>
        </w:rPr>
        <w:t>[Assinatura do representante legal da empresa]</w:t>
      </w:r>
    </w:p>
    <w:p w14:paraId="3411D271" w14:textId="18CF8578" w:rsidR="00944A50" w:rsidRPr="00E6284C" w:rsidRDefault="00944A50" w:rsidP="008F4179">
      <w:pPr>
        <w:pStyle w:val="Standard"/>
        <w:spacing w:line="276" w:lineRule="auto"/>
        <w:jc w:val="both"/>
        <w:outlineLvl w:val="1"/>
        <w:rPr>
          <w:rFonts w:ascii="Times New Roman" w:hAnsi="Times New Roman" w:cs="Times New Roman"/>
        </w:rPr>
      </w:pPr>
    </w:p>
    <w:p w14:paraId="623771A2" w14:textId="77777777" w:rsidR="00C8217D" w:rsidRPr="00E6284C" w:rsidRDefault="00C8217D" w:rsidP="008F4179">
      <w:pPr>
        <w:pStyle w:val="Standard"/>
        <w:spacing w:line="276" w:lineRule="auto"/>
        <w:jc w:val="both"/>
        <w:outlineLvl w:val="1"/>
        <w:rPr>
          <w:rFonts w:ascii="Times New Roman" w:hAnsi="Times New Roman" w:cs="Times New Roman"/>
        </w:rPr>
      </w:pPr>
    </w:p>
    <w:p w14:paraId="42E63377" w14:textId="77777777" w:rsidR="00944A50" w:rsidRPr="00E6284C" w:rsidRDefault="00944A50" w:rsidP="008F4179">
      <w:pPr>
        <w:pStyle w:val="Standard"/>
        <w:spacing w:line="276" w:lineRule="auto"/>
        <w:jc w:val="both"/>
        <w:outlineLvl w:val="1"/>
        <w:rPr>
          <w:rFonts w:ascii="Times New Roman" w:hAnsi="Times New Roman" w:cs="Times New Roman"/>
        </w:rPr>
      </w:pPr>
    </w:p>
    <w:p w14:paraId="08CDF6A6" w14:textId="77777777" w:rsidR="00944A50" w:rsidRPr="00E6284C" w:rsidRDefault="00944A50" w:rsidP="008F4179">
      <w:pPr>
        <w:pStyle w:val="Standard"/>
        <w:spacing w:line="276" w:lineRule="auto"/>
        <w:jc w:val="both"/>
        <w:outlineLvl w:val="1"/>
        <w:rPr>
          <w:rFonts w:ascii="Times New Roman" w:hAnsi="Times New Roman" w:cs="Times New Roman"/>
        </w:rPr>
      </w:pPr>
    </w:p>
    <w:p w14:paraId="0DBDD9EB" w14:textId="77777777" w:rsidR="00944A50" w:rsidRPr="00E6284C" w:rsidRDefault="00944A50" w:rsidP="008F4179">
      <w:pPr>
        <w:pStyle w:val="Standard"/>
        <w:spacing w:line="276" w:lineRule="auto"/>
        <w:jc w:val="both"/>
        <w:outlineLvl w:val="1"/>
        <w:rPr>
          <w:rFonts w:ascii="Times New Roman" w:hAnsi="Times New Roman" w:cs="Times New Roman"/>
        </w:rPr>
      </w:pPr>
    </w:p>
    <w:p w14:paraId="735EF073" w14:textId="77777777" w:rsidR="00944A50" w:rsidRPr="00E6284C" w:rsidRDefault="00944A50" w:rsidP="008F4179">
      <w:pPr>
        <w:pStyle w:val="Standard"/>
        <w:spacing w:line="276" w:lineRule="auto"/>
        <w:jc w:val="both"/>
        <w:outlineLvl w:val="1"/>
        <w:rPr>
          <w:rFonts w:ascii="Times New Roman" w:hAnsi="Times New Roman" w:cs="Times New Roman"/>
        </w:rPr>
      </w:pPr>
    </w:p>
    <w:p w14:paraId="2B9C711C" w14:textId="77777777" w:rsidR="00944A50" w:rsidRPr="00E6284C" w:rsidRDefault="00944A50" w:rsidP="008F4179">
      <w:pPr>
        <w:pStyle w:val="Standard"/>
        <w:spacing w:line="276" w:lineRule="auto"/>
        <w:jc w:val="both"/>
        <w:outlineLvl w:val="1"/>
        <w:rPr>
          <w:rFonts w:ascii="Times New Roman" w:hAnsi="Times New Roman" w:cs="Times New Roman"/>
        </w:rPr>
      </w:pPr>
    </w:p>
    <w:p w14:paraId="00C4A23F" w14:textId="77777777" w:rsidR="00944A50" w:rsidRPr="00E6284C" w:rsidRDefault="00944A50" w:rsidP="008F4179">
      <w:pPr>
        <w:pStyle w:val="Standard"/>
        <w:spacing w:line="276" w:lineRule="auto"/>
        <w:jc w:val="both"/>
        <w:outlineLvl w:val="1"/>
        <w:rPr>
          <w:rFonts w:ascii="Times New Roman" w:hAnsi="Times New Roman" w:cs="Times New Roman"/>
        </w:rPr>
      </w:pPr>
    </w:p>
    <w:p w14:paraId="5D3F0131" w14:textId="77777777" w:rsidR="00944A50" w:rsidRPr="00E6284C" w:rsidRDefault="00944A50" w:rsidP="008F4179">
      <w:pPr>
        <w:pStyle w:val="Standard"/>
        <w:spacing w:line="276" w:lineRule="auto"/>
        <w:jc w:val="both"/>
        <w:outlineLvl w:val="1"/>
        <w:rPr>
          <w:rFonts w:ascii="Times New Roman" w:hAnsi="Times New Roman" w:cs="Times New Roman"/>
        </w:rPr>
      </w:pPr>
    </w:p>
    <w:p w14:paraId="6DC8BF2D" w14:textId="77777777" w:rsidR="00944A50" w:rsidRPr="00E6284C" w:rsidRDefault="00944A50" w:rsidP="008F4179">
      <w:pPr>
        <w:pStyle w:val="Standard"/>
        <w:spacing w:line="276" w:lineRule="auto"/>
        <w:jc w:val="both"/>
        <w:outlineLvl w:val="1"/>
        <w:rPr>
          <w:rFonts w:ascii="Times New Roman" w:hAnsi="Times New Roman" w:cs="Times New Roman"/>
        </w:rPr>
      </w:pPr>
    </w:p>
    <w:p w14:paraId="443A9CFA" w14:textId="77777777" w:rsidR="00944A50" w:rsidRPr="00E6284C" w:rsidRDefault="00944A50" w:rsidP="008F4179">
      <w:pPr>
        <w:pStyle w:val="Standard"/>
        <w:spacing w:line="276" w:lineRule="auto"/>
        <w:jc w:val="both"/>
        <w:outlineLvl w:val="1"/>
        <w:rPr>
          <w:rFonts w:ascii="Times New Roman" w:hAnsi="Times New Roman" w:cs="Times New Roman"/>
        </w:rPr>
      </w:pPr>
    </w:p>
    <w:p w14:paraId="2CEB6EAF" w14:textId="77777777" w:rsidR="00944A50" w:rsidRPr="00E6284C" w:rsidRDefault="00944A50" w:rsidP="008F4179">
      <w:pPr>
        <w:pStyle w:val="Standard"/>
        <w:spacing w:line="276" w:lineRule="auto"/>
        <w:jc w:val="both"/>
        <w:outlineLvl w:val="1"/>
        <w:rPr>
          <w:rFonts w:ascii="Times New Roman" w:hAnsi="Times New Roman" w:cs="Times New Roman"/>
        </w:rPr>
      </w:pPr>
    </w:p>
    <w:p w14:paraId="69D17477" w14:textId="77777777" w:rsidR="00944A50" w:rsidRPr="00E6284C" w:rsidRDefault="00944A50" w:rsidP="008F4179">
      <w:pPr>
        <w:pStyle w:val="Standard"/>
        <w:spacing w:line="276" w:lineRule="auto"/>
        <w:jc w:val="both"/>
        <w:outlineLvl w:val="1"/>
        <w:rPr>
          <w:rFonts w:ascii="Times New Roman" w:hAnsi="Times New Roman" w:cs="Times New Roman"/>
        </w:rPr>
      </w:pPr>
    </w:p>
    <w:p w14:paraId="4B0A1FE3" w14:textId="77777777" w:rsidR="00944A50" w:rsidRPr="00E6284C" w:rsidRDefault="00944A50" w:rsidP="008F4179">
      <w:pPr>
        <w:pStyle w:val="Standard"/>
        <w:spacing w:line="276" w:lineRule="auto"/>
        <w:jc w:val="both"/>
        <w:outlineLvl w:val="1"/>
        <w:rPr>
          <w:rFonts w:ascii="Times New Roman" w:hAnsi="Times New Roman" w:cs="Times New Roman"/>
        </w:rPr>
      </w:pPr>
    </w:p>
    <w:p w14:paraId="74EB5EE0" w14:textId="77777777" w:rsidR="00944A50" w:rsidRPr="00E6284C" w:rsidRDefault="00944A50" w:rsidP="008F4179">
      <w:pPr>
        <w:pStyle w:val="Standard"/>
        <w:spacing w:line="276" w:lineRule="auto"/>
        <w:jc w:val="both"/>
        <w:outlineLvl w:val="1"/>
        <w:rPr>
          <w:rFonts w:ascii="Times New Roman" w:hAnsi="Times New Roman" w:cs="Times New Roman"/>
        </w:rPr>
      </w:pPr>
    </w:p>
    <w:p w14:paraId="1717227B" w14:textId="77777777" w:rsidR="00944A50" w:rsidRPr="00E6284C" w:rsidRDefault="00944A50" w:rsidP="008F4179">
      <w:pPr>
        <w:pStyle w:val="Standard"/>
        <w:spacing w:line="276" w:lineRule="auto"/>
        <w:jc w:val="both"/>
        <w:outlineLvl w:val="1"/>
        <w:rPr>
          <w:rFonts w:ascii="Times New Roman" w:hAnsi="Times New Roman" w:cs="Times New Roman"/>
        </w:rPr>
      </w:pPr>
    </w:p>
    <w:p w14:paraId="272528E8" w14:textId="77777777" w:rsidR="00944A50" w:rsidRPr="00E6284C" w:rsidRDefault="00944A50" w:rsidP="008F4179">
      <w:pPr>
        <w:pStyle w:val="Standard"/>
        <w:spacing w:line="276" w:lineRule="auto"/>
        <w:jc w:val="both"/>
        <w:outlineLvl w:val="1"/>
        <w:rPr>
          <w:rFonts w:ascii="Times New Roman" w:hAnsi="Times New Roman" w:cs="Times New Roman"/>
        </w:rPr>
      </w:pPr>
    </w:p>
    <w:p w14:paraId="0B3C3657" w14:textId="77777777" w:rsidR="00944A50" w:rsidRPr="00E6284C" w:rsidRDefault="00944A50" w:rsidP="008F4179">
      <w:pPr>
        <w:pStyle w:val="Standard"/>
        <w:spacing w:line="276" w:lineRule="auto"/>
        <w:jc w:val="both"/>
        <w:outlineLvl w:val="1"/>
        <w:rPr>
          <w:rFonts w:ascii="Times New Roman" w:hAnsi="Times New Roman" w:cs="Times New Roman"/>
        </w:rPr>
      </w:pPr>
    </w:p>
    <w:p w14:paraId="55BE84BF" w14:textId="77777777" w:rsidR="00944A50" w:rsidRPr="00E6284C" w:rsidRDefault="00944A50" w:rsidP="008F4179">
      <w:pPr>
        <w:pStyle w:val="Standard"/>
        <w:spacing w:line="276" w:lineRule="auto"/>
        <w:jc w:val="both"/>
        <w:outlineLvl w:val="1"/>
        <w:rPr>
          <w:rFonts w:ascii="Times New Roman" w:hAnsi="Times New Roman" w:cs="Times New Roman"/>
        </w:rPr>
      </w:pPr>
    </w:p>
    <w:p w14:paraId="1B2B2D72" w14:textId="77777777" w:rsidR="00944A50" w:rsidRPr="00E6284C" w:rsidRDefault="00944A50" w:rsidP="008F4179">
      <w:pPr>
        <w:pStyle w:val="Standard"/>
        <w:spacing w:line="276" w:lineRule="auto"/>
        <w:jc w:val="both"/>
        <w:outlineLvl w:val="1"/>
        <w:rPr>
          <w:rFonts w:ascii="Times New Roman" w:hAnsi="Times New Roman" w:cs="Times New Roman"/>
        </w:rPr>
      </w:pPr>
    </w:p>
    <w:p w14:paraId="2BDDD653" w14:textId="77777777" w:rsidR="00944A50" w:rsidRPr="00E6284C" w:rsidRDefault="00944A50" w:rsidP="008F4179">
      <w:pPr>
        <w:pStyle w:val="Standard"/>
        <w:spacing w:line="276" w:lineRule="auto"/>
        <w:jc w:val="both"/>
        <w:outlineLvl w:val="1"/>
        <w:rPr>
          <w:rFonts w:ascii="Times New Roman" w:hAnsi="Times New Roman" w:cs="Times New Roman"/>
        </w:rPr>
      </w:pPr>
    </w:p>
    <w:p w14:paraId="15103C35" w14:textId="77777777" w:rsidR="00944A50" w:rsidRPr="00E6284C" w:rsidRDefault="00944A50" w:rsidP="008F4179">
      <w:pPr>
        <w:pStyle w:val="Standard"/>
        <w:spacing w:line="276" w:lineRule="auto"/>
        <w:jc w:val="both"/>
        <w:outlineLvl w:val="1"/>
        <w:rPr>
          <w:rFonts w:ascii="Times New Roman" w:hAnsi="Times New Roman" w:cs="Times New Roman"/>
        </w:rPr>
      </w:pPr>
    </w:p>
    <w:p w14:paraId="4FDCDBA2" w14:textId="77777777" w:rsidR="00944A50" w:rsidRPr="00E6284C" w:rsidRDefault="00944A50" w:rsidP="008F4179">
      <w:pPr>
        <w:pStyle w:val="Standard"/>
        <w:spacing w:line="276" w:lineRule="auto"/>
        <w:jc w:val="both"/>
        <w:outlineLvl w:val="1"/>
        <w:rPr>
          <w:rFonts w:ascii="Times New Roman" w:hAnsi="Times New Roman" w:cs="Times New Roman"/>
        </w:rPr>
      </w:pPr>
    </w:p>
    <w:p w14:paraId="24270C32" w14:textId="77777777" w:rsidR="00944A50" w:rsidRPr="00E6284C" w:rsidRDefault="00944A50" w:rsidP="008F4179">
      <w:pPr>
        <w:pStyle w:val="Standard"/>
        <w:spacing w:line="276" w:lineRule="auto"/>
        <w:jc w:val="both"/>
        <w:outlineLvl w:val="1"/>
        <w:rPr>
          <w:rFonts w:ascii="Times New Roman" w:hAnsi="Times New Roman" w:cs="Times New Roman"/>
        </w:rPr>
      </w:pPr>
    </w:p>
    <w:p w14:paraId="1DB28251" w14:textId="77777777" w:rsidR="00944A50" w:rsidRPr="00E6284C" w:rsidRDefault="00944A50" w:rsidP="008F4179">
      <w:pPr>
        <w:pStyle w:val="Standard"/>
        <w:spacing w:line="276" w:lineRule="auto"/>
        <w:jc w:val="both"/>
        <w:outlineLvl w:val="1"/>
        <w:rPr>
          <w:rFonts w:ascii="Times New Roman" w:hAnsi="Times New Roman" w:cs="Times New Roman"/>
        </w:rPr>
      </w:pPr>
    </w:p>
    <w:p w14:paraId="409ECB9A" w14:textId="77777777" w:rsidR="00944A50" w:rsidRPr="00E6284C" w:rsidRDefault="00944A50" w:rsidP="008F4179">
      <w:pPr>
        <w:pStyle w:val="Standard"/>
        <w:spacing w:line="276" w:lineRule="auto"/>
        <w:jc w:val="both"/>
        <w:outlineLvl w:val="1"/>
        <w:rPr>
          <w:rFonts w:ascii="Times New Roman" w:hAnsi="Times New Roman" w:cs="Times New Roman"/>
        </w:rPr>
      </w:pPr>
    </w:p>
    <w:p w14:paraId="38D2F9A0" w14:textId="7989DB33" w:rsidR="00182A50" w:rsidRDefault="00182A50">
      <w:pPr>
        <w:rPr>
          <w:rFonts w:ascii="Times New Roman" w:hAnsi="Times New Roman" w:cs="Times New Roman"/>
          <w:color w:val="auto"/>
          <w:kern w:val="3"/>
          <w:lang w:eastAsia="pt-BR"/>
        </w:rPr>
      </w:pPr>
      <w:r>
        <w:rPr>
          <w:rFonts w:ascii="Times New Roman" w:hAnsi="Times New Roman" w:cs="Times New Roman"/>
        </w:rPr>
        <w:br w:type="page"/>
      </w:r>
    </w:p>
    <w:p w14:paraId="2B42E223" w14:textId="0B26F336" w:rsidR="00436573" w:rsidRDefault="00E41453" w:rsidP="008C1523">
      <w:pPr>
        <w:pStyle w:val="Standard"/>
        <w:shd w:val="clear" w:color="auto" w:fill="EEECE1" w:themeFill="background2"/>
        <w:spacing w:line="276" w:lineRule="auto"/>
        <w:jc w:val="center"/>
        <w:outlineLvl w:val="1"/>
        <w:rPr>
          <w:rStyle w:val="Forte"/>
          <w:rFonts w:ascii="Times New Roman" w:hAnsi="Times New Roman" w:cs="Times New Roman"/>
        </w:rPr>
      </w:pPr>
      <w:r w:rsidRPr="00E6284C">
        <w:rPr>
          <w:rStyle w:val="Forte"/>
          <w:rFonts w:ascii="Times New Roman" w:hAnsi="Times New Roman" w:cs="Times New Roman"/>
        </w:rPr>
        <w:lastRenderedPageBreak/>
        <w:t>ANEXO I</w:t>
      </w:r>
      <w:r>
        <w:rPr>
          <w:rStyle w:val="Forte"/>
          <w:rFonts w:ascii="Times New Roman" w:hAnsi="Times New Roman" w:cs="Times New Roman"/>
        </w:rPr>
        <w:t>V</w:t>
      </w:r>
      <w:r w:rsidRPr="00E6284C">
        <w:rPr>
          <w:rStyle w:val="Forte"/>
          <w:rFonts w:ascii="Times New Roman" w:hAnsi="Times New Roman" w:cs="Times New Roman"/>
        </w:rPr>
        <w:t xml:space="preserve"> – </w:t>
      </w:r>
      <w:r>
        <w:rPr>
          <w:rStyle w:val="Forte"/>
          <w:rFonts w:ascii="Times New Roman" w:hAnsi="Times New Roman" w:cs="Times New Roman"/>
        </w:rPr>
        <w:t>PLANILHA DE FORMAÇÃO DE CUSTOS E PREÇOS</w:t>
      </w:r>
    </w:p>
    <w:p w14:paraId="56F87D2F" w14:textId="77777777" w:rsidR="008C1523" w:rsidRDefault="008C1523" w:rsidP="00BC4516">
      <w:pPr>
        <w:pStyle w:val="Corpodetexto"/>
        <w:tabs>
          <w:tab w:val="left" w:pos="3686"/>
        </w:tabs>
        <w:rPr>
          <w:rFonts w:ascii="Arial" w:hAnsi="Arial" w:cs="Arial"/>
          <w:i/>
          <w:iCs/>
          <w:color w:val="FF0000"/>
          <w:sz w:val="20"/>
          <w:szCs w:val="20"/>
        </w:rPr>
      </w:pPr>
    </w:p>
    <w:p w14:paraId="6CF04D26" w14:textId="704D0CFF" w:rsidR="006F5614" w:rsidRPr="006F5614" w:rsidRDefault="006F5614" w:rsidP="00BC4516">
      <w:pPr>
        <w:pStyle w:val="Corpodetexto"/>
        <w:tabs>
          <w:tab w:val="left" w:pos="3686"/>
        </w:tabs>
        <w:rPr>
          <w:rFonts w:ascii="Arial" w:hAnsi="Arial" w:cs="Arial"/>
          <w:i/>
          <w:iCs/>
          <w:color w:val="FF0000"/>
          <w:sz w:val="20"/>
          <w:szCs w:val="20"/>
        </w:rPr>
      </w:pPr>
      <w:r w:rsidRPr="006F5614">
        <w:rPr>
          <w:rFonts w:ascii="Arial" w:hAnsi="Arial" w:cs="Arial"/>
          <w:i/>
          <w:iCs/>
          <w:color w:val="FF0000"/>
          <w:sz w:val="20"/>
          <w:szCs w:val="20"/>
        </w:rPr>
        <w:t>Deverá ser apresentada juntamente com a proposta comercial.</w:t>
      </w:r>
    </w:p>
    <w:p w14:paraId="766F4C19" w14:textId="2F77C21A" w:rsidR="00BC4516" w:rsidRDefault="00BC4516" w:rsidP="00BC4516">
      <w:pPr>
        <w:pStyle w:val="Corpodetexto"/>
        <w:tabs>
          <w:tab w:val="left" w:pos="3686"/>
        </w:tabs>
        <w:rPr>
          <w:rFonts w:ascii="Arial" w:hAnsi="Arial" w:cs="Arial"/>
          <w:sz w:val="20"/>
          <w:szCs w:val="20"/>
        </w:rPr>
      </w:pPr>
      <w:r>
        <w:rPr>
          <w:rFonts w:ascii="Arial" w:hAnsi="Arial" w:cs="Arial"/>
          <w:sz w:val="20"/>
          <w:szCs w:val="20"/>
        </w:rPr>
        <w:t>Foi</w:t>
      </w:r>
      <w:r>
        <w:rPr>
          <w:rFonts w:ascii="Arial" w:hAnsi="Arial" w:cs="Arial"/>
          <w:spacing w:val="-24"/>
          <w:sz w:val="20"/>
          <w:szCs w:val="20"/>
        </w:rPr>
        <w:t xml:space="preserve"> </w:t>
      </w:r>
      <w:r>
        <w:rPr>
          <w:rFonts w:ascii="Arial" w:hAnsi="Arial" w:cs="Arial"/>
          <w:sz w:val="20"/>
          <w:szCs w:val="20"/>
        </w:rPr>
        <w:t>utilizada</w:t>
      </w:r>
      <w:r>
        <w:rPr>
          <w:rFonts w:ascii="Arial" w:hAnsi="Arial" w:cs="Arial"/>
          <w:spacing w:val="-23"/>
          <w:sz w:val="20"/>
          <w:szCs w:val="20"/>
        </w:rPr>
        <w:t xml:space="preserve"> </w:t>
      </w:r>
      <w:r>
        <w:rPr>
          <w:rFonts w:ascii="Arial" w:hAnsi="Arial" w:cs="Arial"/>
          <w:sz w:val="20"/>
          <w:szCs w:val="20"/>
        </w:rPr>
        <w:t>a</w:t>
      </w:r>
      <w:r>
        <w:rPr>
          <w:rFonts w:ascii="Arial" w:hAnsi="Arial" w:cs="Arial"/>
          <w:spacing w:val="-24"/>
          <w:sz w:val="20"/>
          <w:szCs w:val="20"/>
        </w:rPr>
        <w:t xml:space="preserve"> </w:t>
      </w:r>
      <w:r>
        <w:rPr>
          <w:rFonts w:ascii="Arial" w:hAnsi="Arial" w:cs="Arial"/>
          <w:sz w:val="20"/>
          <w:szCs w:val="20"/>
        </w:rPr>
        <w:t>Convenção</w:t>
      </w:r>
      <w:r>
        <w:rPr>
          <w:rFonts w:ascii="Arial" w:hAnsi="Arial" w:cs="Arial"/>
          <w:spacing w:val="-23"/>
          <w:sz w:val="20"/>
          <w:szCs w:val="20"/>
        </w:rPr>
        <w:t xml:space="preserve"> </w:t>
      </w:r>
      <w:r>
        <w:rPr>
          <w:rFonts w:ascii="Arial" w:hAnsi="Arial" w:cs="Arial"/>
          <w:sz w:val="20"/>
          <w:szCs w:val="20"/>
        </w:rPr>
        <w:t>Coletiva</w:t>
      </w:r>
      <w:r>
        <w:rPr>
          <w:rFonts w:ascii="Arial" w:hAnsi="Arial" w:cs="Arial"/>
          <w:spacing w:val="-24"/>
          <w:sz w:val="20"/>
          <w:szCs w:val="20"/>
        </w:rPr>
        <w:t xml:space="preserve"> </w:t>
      </w:r>
      <w:r>
        <w:rPr>
          <w:rFonts w:ascii="Arial" w:hAnsi="Arial" w:cs="Arial"/>
          <w:sz w:val="20"/>
          <w:szCs w:val="20"/>
        </w:rPr>
        <w:t>de</w:t>
      </w:r>
      <w:r>
        <w:rPr>
          <w:rFonts w:ascii="Arial" w:hAnsi="Arial" w:cs="Arial"/>
          <w:spacing w:val="-23"/>
          <w:sz w:val="20"/>
          <w:szCs w:val="20"/>
        </w:rPr>
        <w:t xml:space="preserve"> </w:t>
      </w:r>
      <w:r>
        <w:rPr>
          <w:rFonts w:ascii="Arial" w:hAnsi="Arial" w:cs="Arial"/>
          <w:sz w:val="20"/>
          <w:szCs w:val="20"/>
        </w:rPr>
        <w:t>Trabalho</w:t>
      </w:r>
      <w:r>
        <w:rPr>
          <w:rFonts w:ascii="Arial" w:hAnsi="Arial" w:cs="Arial"/>
          <w:spacing w:val="-24"/>
          <w:sz w:val="20"/>
          <w:szCs w:val="20"/>
        </w:rPr>
        <w:t xml:space="preserve"> </w:t>
      </w:r>
      <w:r>
        <w:rPr>
          <w:rFonts w:ascii="Arial" w:hAnsi="Arial" w:cs="Arial"/>
          <w:sz w:val="20"/>
          <w:szCs w:val="20"/>
        </w:rPr>
        <w:t>(CCT MG REGISTRO MTE.</w:t>
      </w:r>
      <w:r w:rsidR="008C1523">
        <w:rPr>
          <w:rFonts w:ascii="Arial" w:hAnsi="Arial" w:cs="Arial"/>
          <w:sz w:val="20"/>
          <w:szCs w:val="20"/>
        </w:rPr>
        <w:t xml:space="preserve">                  </w:t>
      </w:r>
      <w:r>
        <w:rPr>
          <w:rFonts w:ascii="Arial" w:hAnsi="Arial" w:cs="Arial"/>
          <w:sz w:val="20"/>
          <w:szCs w:val="20"/>
        </w:rPr>
        <w:t>)</w:t>
      </w:r>
    </w:p>
    <w:p w14:paraId="52E66ABE" w14:textId="2C5B21F2" w:rsidR="00E41453" w:rsidRDefault="00E41453" w:rsidP="00BC4516">
      <w:pPr>
        <w:ind w:left="-426"/>
        <w:rPr>
          <w:rStyle w:val="Forte"/>
          <w:rFonts w:ascii="Times New Roman" w:hAnsi="Times New Roman" w:cs="Times New Roman"/>
          <w:color w:val="auto"/>
          <w:kern w:val="3"/>
          <w:lang w:eastAsia="pt-BR"/>
        </w:rPr>
      </w:pPr>
    </w:p>
    <w:tbl>
      <w:tblPr>
        <w:tblStyle w:val="Tabelacomgrade2"/>
        <w:tblW w:w="0" w:type="auto"/>
        <w:tblInd w:w="0" w:type="dxa"/>
        <w:tblLook w:val="04A0" w:firstRow="1" w:lastRow="0" w:firstColumn="1" w:lastColumn="0" w:noHBand="0" w:noVBand="1"/>
      </w:tblPr>
      <w:tblGrid>
        <w:gridCol w:w="6658"/>
        <w:gridCol w:w="2156"/>
      </w:tblGrid>
      <w:tr w:rsidR="00BC4516" w:rsidRPr="00BC4516" w14:paraId="2C0E23C5" w14:textId="77777777" w:rsidTr="00BC4516">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1D0385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MÓDULO 1 - REMUNERAÇÃO</w:t>
            </w:r>
          </w:p>
        </w:tc>
      </w:tr>
      <w:tr w:rsidR="00BC4516" w:rsidRPr="00BC4516" w14:paraId="191AED0D" w14:textId="77777777" w:rsidTr="00BC4516">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57EFEF5"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6407C4E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Salário-base</w:t>
            </w:r>
          </w:p>
        </w:tc>
      </w:tr>
      <w:tr w:rsidR="00BC4516" w:rsidRPr="00BC4516" w14:paraId="49028BDA" w14:textId="77777777" w:rsidTr="00BC4516">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4D89A"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64D5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01BC0457"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838"/>
        <w:gridCol w:w="1843"/>
        <w:gridCol w:w="425"/>
        <w:gridCol w:w="1134"/>
        <w:gridCol w:w="1418"/>
        <w:gridCol w:w="2156"/>
      </w:tblGrid>
      <w:tr w:rsidR="00BC4516" w:rsidRPr="00BC4516" w14:paraId="6A3F0481" w14:textId="77777777" w:rsidTr="00BC4516">
        <w:tc>
          <w:tcPr>
            <w:tcW w:w="88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FF1E6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MÓDULO 2 – ENCARGOS E BENEFÍCIOS DIÁRIOS, MENSAIS E ANUAIS</w:t>
            </w:r>
          </w:p>
        </w:tc>
      </w:tr>
      <w:tr w:rsidR="00BC4516" w:rsidRPr="00BC4516" w14:paraId="2C090ED2" w14:textId="77777777" w:rsidTr="00BC4516">
        <w:tc>
          <w:tcPr>
            <w:tcW w:w="88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0E9CAF98"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Submódulo 2.1 – 13º salário e adicional de férias</w:t>
            </w:r>
          </w:p>
        </w:tc>
      </w:tr>
      <w:tr w:rsidR="00BC4516" w:rsidRPr="00BC4516" w14:paraId="3FFAEBFE" w14:textId="77777777" w:rsidTr="00F7663F">
        <w:tc>
          <w:tcPr>
            <w:tcW w:w="88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728A5565"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13º salário</w:t>
            </w:r>
          </w:p>
        </w:tc>
      </w:tr>
      <w:tr w:rsidR="00BC4516" w:rsidRPr="00BC4516" w14:paraId="02D35CDC"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C431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7B98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64665"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Percentual</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740F1"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45BA00DD"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E086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8F99"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96D4"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0F6D4"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r w:rsidR="00BC4516" w:rsidRPr="00BC4516" w14:paraId="5EA754E8" w14:textId="77777777" w:rsidTr="00F7663F">
        <w:tc>
          <w:tcPr>
            <w:tcW w:w="88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0BBFF85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Adicional de férias</w:t>
            </w:r>
          </w:p>
        </w:tc>
      </w:tr>
      <w:tr w:rsidR="00BC4516" w:rsidRPr="00BC4516" w14:paraId="1F706ECD"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13BA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B04D6"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546E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Percentual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EF359"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Adicional</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A83D6"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4DEBB005"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781F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E1BA"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7AFC"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AC3E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B45A6"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65CC8AED"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838"/>
        <w:gridCol w:w="2268"/>
        <w:gridCol w:w="2552"/>
        <w:gridCol w:w="2156"/>
      </w:tblGrid>
      <w:tr w:rsidR="00BC4516" w:rsidRPr="00BC4516" w14:paraId="1412B1ED"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72FAA180"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 SUBMÓDULO 2.1 – 13º SALÁRIO E ADICIONAL DE FÉRIAS</w:t>
            </w:r>
          </w:p>
        </w:tc>
      </w:tr>
      <w:tr w:rsidR="00BC4516" w:rsidRPr="00BC4516" w14:paraId="177E7A9F"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07F7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755D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13º salário</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0AB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Adicional de férias</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5CA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w:t>
            </w:r>
          </w:p>
        </w:tc>
      </w:tr>
      <w:tr w:rsidR="00BC4516" w:rsidRPr="00BC4516" w14:paraId="6D85081F"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2DF74"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36019"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A7BB1"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822A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23958FB7"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4407"/>
        <w:gridCol w:w="4407"/>
      </w:tblGrid>
      <w:tr w:rsidR="00BC4516" w:rsidRPr="00BC4516" w14:paraId="7ABDC2E5" w14:textId="77777777" w:rsidTr="00F7663F">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3BB71C19"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Submódulo 2.2 – Encargos Previdenciários e FGTS</w:t>
            </w:r>
          </w:p>
        </w:tc>
      </w:tr>
      <w:tr w:rsidR="00BC4516" w:rsidRPr="00BC4516" w14:paraId="35DD3B33" w14:textId="77777777" w:rsidTr="00BC4516">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AC6E6"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Composição do GPS e FGTS</w:t>
            </w:r>
          </w:p>
        </w:tc>
      </w:tr>
      <w:tr w:rsidR="00BC4516" w:rsidRPr="00BC4516" w14:paraId="0093D539"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4DE9C" w14:textId="77777777" w:rsidR="00BC4516" w:rsidRPr="00BC4516" w:rsidRDefault="00BC4516" w:rsidP="00BC4516">
            <w:pPr>
              <w:jc w:val="center"/>
              <w:rPr>
                <w:rFonts w:ascii="Arial" w:hAnsi="Arial" w:cs="Arial"/>
                <w:b/>
                <w:bCs/>
                <w:sz w:val="20"/>
                <w:szCs w:val="20"/>
              </w:rPr>
            </w:pPr>
            <w:r w:rsidRPr="00BC4516">
              <w:rPr>
                <w:rFonts w:ascii="Arial" w:hAnsi="Arial" w:cs="Arial"/>
                <w:b/>
                <w:bCs/>
                <w:sz w:val="20"/>
                <w:szCs w:val="20"/>
              </w:rPr>
              <w:t>Encargos</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CBA4D" w14:textId="77777777" w:rsidR="00BC4516" w:rsidRPr="00BC4516" w:rsidRDefault="00BC4516" w:rsidP="00BC4516">
            <w:pPr>
              <w:jc w:val="center"/>
              <w:rPr>
                <w:rFonts w:ascii="Arial" w:hAnsi="Arial" w:cs="Arial"/>
                <w:b/>
                <w:bCs/>
                <w:sz w:val="20"/>
                <w:szCs w:val="20"/>
              </w:rPr>
            </w:pPr>
            <w:r w:rsidRPr="00BC4516">
              <w:rPr>
                <w:rFonts w:ascii="Arial" w:hAnsi="Arial" w:cs="Arial"/>
                <w:b/>
                <w:bCs/>
                <w:sz w:val="20"/>
                <w:szCs w:val="20"/>
              </w:rPr>
              <w:t>Percentual</w:t>
            </w:r>
          </w:p>
        </w:tc>
      </w:tr>
      <w:tr w:rsidR="00BC4516" w:rsidRPr="00BC4516" w14:paraId="6F50485B"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7AD7F" w14:textId="77777777" w:rsidR="00BC4516" w:rsidRPr="00BC4516" w:rsidRDefault="00BC4516" w:rsidP="00BC4516">
            <w:pPr>
              <w:rPr>
                <w:rFonts w:ascii="Arial" w:hAnsi="Arial" w:cs="Arial"/>
                <w:sz w:val="20"/>
                <w:szCs w:val="20"/>
              </w:rPr>
            </w:pPr>
            <w:r w:rsidRPr="00BC4516">
              <w:rPr>
                <w:rFonts w:ascii="Arial" w:hAnsi="Arial" w:cs="Arial"/>
                <w:sz w:val="20"/>
                <w:szCs w:val="20"/>
              </w:rPr>
              <w:t>INSS - empregador</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7A70C" w14:textId="77777777" w:rsidR="00BC4516" w:rsidRPr="00BC4516" w:rsidRDefault="00BC4516" w:rsidP="00BC4516">
            <w:pPr>
              <w:rPr>
                <w:rFonts w:ascii="Arial" w:hAnsi="Arial" w:cs="Arial"/>
                <w:sz w:val="20"/>
                <w:szCs w:val="20"/>
              </w:rPr>
            </w:pPr>
          </w:p>
        </w:tc>
      </w:tr>
      <w:tr w:rsidR="00BC4516" w:rsidRPr="00BC4516" w14:paraId="0E0AB1C0"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B275" w14:textId="77777777" w:rsidR="00BC4516" w:rsidRPr="00BC4516" w:rsidRDefault="00BC4516" w:rsidP="00BC4516">
            <w:pPr>
              <w:rPr>
                <w:rFonts w:ascii="Arial" w:hAnsi="Arial" w:cs="Arial"/>
                <w:sz w:val="20"/>
                <w:szCs w:val="20"/>
              </w:rPr>
            </w:pPr>
            <w:r w:rsidRPr="00BC4516">
              <w:rPr>
                <w:rFonts w:ascii="Arial" w:hAnsi="Arial" w:cs="Arial"/>
                <w:sz w:val="20"/>
                <w:szCs w:val="20"/>
              </w:rPr>
              <w:t>Salário Educação</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F25D2" w14:textId="77777777" w:rsidR="00BC4516" w:rsidRPr="00BC4516" w:rsidRDefault="00BC4516" w:rsidP="00BC4516">
            <w:pPr>
              <w:rPr>
                <w:rFonts w:ascii="Arial" w:hAnsi="Arial" w:cs="Arial"/>
                <w:sz w:val="20"/>
                <w:szCs w:val="20"/>
              </w:rPr>
            </w:pPr>
          </w:p>
        </w:tc>
      </w:tr>
      <w:tr w:rsidR="00BC4516" w:rsidRPr="00BC4516" w14:paraId="67DF2433"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1B8AA" w14:textId="77777777" w:rsidR="00BC4516" w:rsidRPr="00BC4516" w:rsidRDefault="00BC4516" w:rsidP="00BC4516">
            <w:pPr>
              <w:rPr>
                <w:rFonts w:ascii="Arial" w:hAnsi="Arial" w:cs="Arial"/>
                <w:sz w:val="20"/>
                <w:szCs w:val="20"/>
              </w:rPr>
            </w:pPr>
            <w:r w:rsidRPr="00BC4516">
              <w:rPr>
                <w:rFonts w:ascii="Arial" w:hAnsi="Arial" w:cs="Arial"/>
                <w:sz w:val="20"/>
                <w:szCs w:val="20"/>
              </w:rPr>
              <w:t>SAT – GIL / Rat</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62827" w14:textId="77777777" w:rsidR="00BC4516" w:rsidRPr="00BC4516" w:rsidRDefault="00BC4516" w:rsidP="00BC4516">
            <w:pPr>
              <w:rPr>
                <w:rFonts w:ascii="Arial" w:hAnsi="Arial" w:cs="Arial"/>
                <w:sz w:val="20"/>
                <w:szCs w:val="20"/>
              </w:rPr>
            </w:pPr>
          </w:p>
        </w:tc>
      </w:tr>
      <w:tr w:rsidR="00BC4516" w:rsidRPr="00BC4516" w14:paraId="6AC1C2C8"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CB607" w14:textId="77777777" w:rsidR="00BC4516" w:rsidRPr="00BC4516" w:rsidRDefault="00BC4516" w:rsidP="00BC4516">
            <w:pPr>
              <w:rPr>
                <w:rFonts w:ascii="Arial" w:hAnsi="Arial" w:cs="Arial"/>
                <w:sz w:val="20"/>
                <w:szCs w:val="20"/>
              </w:rPr>
            </w:pPr>
            <w:r w:rsidRPr="00BC4516">
              <w:rPr>
                <w:rFonts w:ascii="Arial" w:hAnsi="Arial" w:cs="Arial"/>
                <w:sz w:val="20"/>
                <w:szCs w:val="20"/>
              </w:rPr>
              <w:t>SESC</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3443" w14:textId="77777777" w:rsidR="00BC4516" w:rsidRPr="00BC4516" w:rsidRDefault="00BC4516" w:rsidP="00BC4516">
            <w:pPr>
              <w:rPr>
                <w:rFonts w:ascii="Arial" w:hAnsi="Arial" w:cs="Arial"/>
                <w:sz w:val="20"/>
                <w:szCs w:val="20"/>
              </w:rPr>
            </w:pPr>
          </w:p>
        </w:tc>
      </w:tr>
      <w:tr w:rsidR="00BC4516" w:rsidRPr="00BC4516" w14:paraId="08CD85E7"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A67B2" w14:textId="77777777" w:rsidR="00BC4516" w:rsidRPr="00BC4516" w:rsidRDefault="00BC4516" w:rsidP="00BC4516">
            <w:pPr>
              <w:rPr>
                <w:rFonts w:ascii="Arial" w:hAnsi="Arial" w:cs="Arial"/>
                <w:sz w:val="20"/>
                <w:szCs w:val="20"/>
              </w:rPr>
            </w:pPr>
            <w:r w:rsidRPr="00BC4516">
              <w:rPr>
                <w:rFonts w:ascii="Arial" w:hAnsi="Arial" w:cs="Arial"/>
                <w:sz w:val="20"/>
                <w:szCs w:val="20"/>
              </w:rPr>
              <w:t>SENAC</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E6DC" w14:textId="77777777" w:rsidR="00BC4516" w:rsidRPr="00BC4516" w:rsidRDefault="00BC4516" w:rsidP="00BC4516">
            <w:pPr>
              <w:rPr>
                <w:rFonts w:ascii="Arial" w:hAnsi="Arial" w:cs="Arial"/>
                <w:sz w:val="20"/>
                <w:szCs w:val="20"/>
              </w:rPr>
            </w:pPr>
          </w:p>
        </w:tc>
      </w:tr>
      <w:tr w:rsidR="00BC4516" w:rsidRPr="00BC4516" w14:paraId="1574E99F"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6ABAF" w14:textId="77777777" w:rsidR="00BC4516" w:rsidRPr="00BC4516" w:rsidRDefault="00BC4516" w:rsidP="00BC4516">
            <w:pPr>
              <w:rPr>
                <w:rFonts w:ascii="Arial" w:hAnsi="Arial" w:cs="Arial"/>
                <w:sz w:val="20"/>
                <w:szCs w:val="20"/>
              </w:rPr>
            </w:pPr>
            <w:r w:rsidRPr="00BC4516">
              <w:rPr>
                <w:rFonts w:ascii="Arial" w:hAnsi="Arial" w:cs="Arial"/>
                <w:sz w:val="20"/>
                <w:szCs w:val="20"/>
              </w:rPr>
              <w:t>SEBRAE</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53E53" w14:textId="77777777" w:rsidR="00BC4516" w:rsidRPr="00BC4516" w:rsidRDefault="00BC4516" w:rsidP="00BC4516">
            <w:pPr>
              <w:rPr>
                <w:rFonts w:ascii="Arial" w:hAnsi="Arial" w:cs="Arial"/>
                <w:sz w:val="20"/>
                <w:szCs w:val="20"/>
              </w:rPr>
            </w:pPr>
          </w:p>
        </w:tc>
      </w:tr>
      <w:tr w:rsidR="00BC4516" w:rsidRPr="00BC4516" w14:paraId="4240E0E8"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328B7" w14:textId="77777777" w:rsidR="00BC4516" w:rsidRPr="00BC4516" w:rsidRDefault="00BC4516" w:rsidP="00BC4516">
            <w:pPr>
              <w:rPr>
                <w:rFonts w:ascii="Arial" w:hAnsi="Arial" w:cs="Arial"/>
                <w:sz w:val="20"/>
                <w:szCs w:val="20"/>
              </w:rPr>
            </w:pPr>
            <w:r w:rsidRPr="00BC4516">
              <w:rPr>
                <w:rFonts w:ascii="Arial" w:hAnsi="Arial" w:cs="Arial"/>
                <w:sz w:val="20"/>
                <w:szCs w:val="20"/>
              </w:rPr>
              <w:t>INCRA</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D7E9" w14:textId="77777777" w:rsidR="00BC4516" w:rsidRPr="00BC4516" w:rsidRDefault="00BC4516" w:rsidP="00BC4516">
            <w:pPr>
              <w:rPr>
                <w:rFonts w:ascii="Arial" w:hAnsi="Arial" w:cs="Arial"/>
                <w:sz w:val="20"/>
                <w:szCs w:val="20"/>
              </w:rPr>
            </w:pPr>
          </w:p>
        </w:tc>
      </w:tr>
      <w:tr w:rsidR="00BC4516" w:rsidRPr="00BC4516" w14:paraId="11E86CE1"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10743" w14:textId="77777777" w:rsidR="00BC4516" w:rsidRPr="00BC4516" w:rsidRDefault="00BC4516" w:rsidP="00BC4516">
            <w:pPr>
              <w:rPr>
                <w:rFonts w:ascii="Arial" w:hAnsi="Arial" w:cs="Arial"/>
                <w:sz w:val="20"/>
                <w:szCs w:val="20"/>
              </w:rPr>
            </w:pPr>
            <w:r w:rsidRPr="00BC4516">
              <w:rPr>
                <w:rFonts w:ascii="Arial" w:hAnsi="Arial" w:cs="Arial"/>
                <w:sz w:val="20"/>
                <w:szCs w:val="20"/>
              </w:rPr>
              <w:t>FGTS</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6D29" w14:textId="77777777" w:rsidR="00BC4516" w:rsidRPr="00BC4516" w:rsidRDefault="00BC4516" w:rsidP="00BC4516">
            <w:pPr>
              <w:rPr>
                <w:rFonts w:ascii="Arial" w:hAnsi="Arial" w:cs="Arial"/>
                <w:sz w:val="20"/>
                <w:szCs w:val="20"/>
              </w:rPr>
            </w:pPr>
          </w:p>
        </w:tc>
      </w:tr>
      <w:tr w:rsidR="00BC4516" w:rsidRPr="00BC4516" w14:paraId="67B3DE4A"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5A2F2" w14:textId="77777777" w:rsidR="00BC4516" w:rsidRPr="00BC4516" w:rsidRDefault="00BC4516" w:rsidP="00BC4516">
            <w:pPr>
              <w:rPr>
                <w:rFonts w:ascii="Arial" w:hAnsi="Arial" w:cs="Arial"/>
                <w:b/>
                <w:bCs/>
                <w:sz w:val="20"/>
                <w:szCs w:val="20"/>
              </w:rPr>
            </w:pPr>
            <w:r w:rsidRPr="00BC4516">
              <w:rPr>
                <w:rFonts w:ascii="Arial" w:hAnsi="Arial" w:cs="Arial"/>
                <w:b/>
                <w:bCs/>
                <w:sz w:val="20"/>
                <w:szCs w:val="20"/>
              </w:rPr>
              <w:t>TOTAL</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8E207" w14:textId="77777777" w:rsidR="00BC4516" w:rsidRPr="00BC4516" w:rsidRDefault="00BC4516" w:rsidP="00BC4516">
            <w:pPr>
              <w:rPr>
                <w:rFonts w:ascii="Arial" w:hAnsi="Arial" w:cs="Arial"/>
                <w:sz w:val="20"/>
                <w:szCs w:val="20"/>
              </w:rPr>
            </w:pPr>
          </w:p>
        </w:tc>
      </w:tr>
    </w:tbl>
    <w:p w14:paraId="7A639C1D"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09214169"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A68FF91"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GPS – Guia da Previdência Social</w:t>
            </w:r>
          </w:p>
        </w:tc>
      </w:tr>
      <w:tr w:rsidR="00BC4516" w:rsidRPr="00BC4516" w14:paraId="4A53C9DC"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7038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03115"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7CBF2"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Percentual</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7CA2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3913CF66"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3C8A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60D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5F88"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DF5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48084303"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0D54D23B"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7FFFA47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FGTS</w:t>
            </w:r>
          </w:p>
        </w:tc>
      </w:tr>
      <w:tr w:rsidR="00BC4516" w:rsidRPr="00BC4516" w14:paraId="17D382F1"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1DE0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07089"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337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Percentual</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A4E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0260EBD2"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30F6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5B8"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95E08"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168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5B43770F"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6D348285"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63B54E4"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 SUBMÓDULO 2.2 – ENCARGOS PREVIDENCIÁRIOS E FGTS</w:t>
            </w:r>
          </w:p>
        </w:tc>
      </w:tr>
      <w:tr w:rsidR="00BC4516" w:rsidRPr="00BC4516" w14:paraId="29D4A0FD"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0246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12F1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GPS</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8CE51"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FGTS</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FB30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w:t>
            </w:r>
          </w:p>
        </w:tc>
      </w:tr>
      <w:tr w:rsidR="00BC4516" w:rsidRPr="00BC4516" w14:paraId="58FF2778"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C447"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6C4B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6648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1931"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4F9A090D"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762"/>
        <w:gridCol w:w="1763"/>
        <w:gridCol w:w="1573"/>
        <w:gridCol w:w="1953"/>
        <w:gridCol w:w="1763"/>
      </w:tblGrid>
      <w:tr w:rsidR="00BC4516" w:rsidRPr="00BC4516" w14:paraId="0F836875" w14:textId="77777777" w:rsidTr="00F7663F">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35A051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Submódulo 2.3 – Benefícios mensais e diários</w:t>
            </w:r>
          </w:p>
        </w:tc>
      </w:tr>
      <w:tr w:rsidR="00BC4516" w:rsidRPr="00BC4516" w14:paraId="3ADC11C1" w14:textId="77777777" w:rsidTr="00BC4516">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AFD16"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Vale Transporte</w:t>
            </w:r>
          </w:p>
        </w:tc>
      </w:tr>
      <w:tr w:rsidR="00BC4516" w:rsidRPr="00BC4516" w14:paraId="682FD125"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1EE02"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494D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Unitário</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F25A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Vales/dia</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4ECF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Dias trabalhados</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4D8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total</w:t>
            </w:r>
          </w:p>
        </w:tc>
      </w:tr>
      <w:tr w:rsidR="00BC4516" w:rsidRPr="00BC4516" w14:paraId="4F5915D5"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757C1"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E3C63"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F816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4F5C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6DD6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27A75C8E"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762"/>
        <w:gridCol w:w="2202"/>
        <w:gridCol w:w="2268"/>
        <w:gridCol w:w="2582"/>
      </w:tblGrid>
      <w:tr w:rsidR="00BC4516" w:rsidRPr="00BC4516" w14:paraId="5907CAF2"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A9674B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Desconto do Vale Transporte</w:t>
            </w:r>
          </w:p>
        </w:tc>
      </w:tr>
      <w:tr w:rsidR="00BC4516" w:rsidRPr="00BC4516" w14:paraId="0450B4EC"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1908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2C3D1"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EFFE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Desconto</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CAFC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do desconto</w:t>
            </w:r>
          </w:p>
        </w:tc>
      </w:tr>
      <w:tr w:rsidR="00BC4516" w:rsidRPr="00BC4516" w14:paraId="6912387B"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981BA"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274B1"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3860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0784"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7B0DA53D"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762"/>
        <w:gridCol w:w="2202"/>
        <w:gridCol w:w="2268"/>
        <w:gridCol w:w="2582"/>
      </w:tblGrid>
      <w:tr w:rsidR="00BC4516" w:rsidRPr="00BC4516" w14:paraId="08589346"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5891E34"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lastRenderedPageBreak/>
              <w:t>CUSTO EFETIVO DO VALE TRANSPORTE</w:t>
            </w:r>
          </w:p>
        </w:tc>
      </w:tr>
      <w:tr w:rsidR="00BC4516" w:rsidRPr="00BC4516" w14:paraId="20D98376"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6AAD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5B03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total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6C05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Desconto</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EB66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efetivo</w:t>
            </w:r>
          </w:p>
        </w:tc>
      </w:tr>
      <w:tr w:rsidR="00BC4516" w:rsidRPr="00BC4516" w14:paraId="5589553C"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161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E44F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920FC"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282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1097C7A0" w14:textId="77777777" w:rsidR="00BC4516" w:rsidRPr="00BC4516" w:rsidRDefault="00BC4516" w:rsidP="00BC4516">
      <w:pPr>
        <w:widowControl w:val="0"/>
        <w:pBdr>
          <w:top w:val="none" w:sz="0" w:space="0" w:color="auto"/>
          <w:left w:val="none" w:sz="0" w:space="0" w:color="auto"/>
          <w:bottom w:val="none" w:sz="0" w:space="0" w:color="auto"/>
          <w:right w:val="none" w:sz="0" w:space="0" w:color="auto"/>
          <w:between w:val="none" w:sz="0" w:space="0" w:color="auto"/>
        </w:pBdr>
        <w:tabs>
          <w:tab w:val="left" w:pos="3686"/>
        </w:tabs>
        <w:autoSpaceDE w:val="0"/>
        <w:autoSpaceDN w:val="0"/>
        <w:rPr>
          <w:rFonts w:ascii="Times New Roman" w:eastAsia="Calibri" w:hAnsi="Times New Roman" w:cs="Times New Roman"/>
          <w:color w:val="00000A"/>
          <w:sz w:val="20"/>
          <w:szCs w:val="20"/>
          <w:lang w:eastAsia="ar-SA"/>
        </w:rPr>
      </w:pPr>
    </w:p>
    <w:tbl>
      <w:tblPr>
        <w:tblStyle w:val="Tabelacomgrade2"/>
        <w:tblW w:w="0" w:type="auto"/>
        <w:tblInd w:w="0" w:type="dxa"/>
        <w:tblLook w:val="04A0" w:firstRow="1" w:lastRow="0" w:firstColumn="1" w:lastColumn="0" w:noHBand="0" w:noVBand="1"/>
      </w:tblPr>
      <w:tblGrid>
        <w:gridCol w:w="1762"/>
        <w:gridCol w:w="2202"/>
        <w:gridCol w:w="2268"/>
        <w:gridCol w:w="2582"/>
      </w:tblGrid>
      <w:tr w:rsidR="00BC4516" w:rsidRPr="00BC4516" w14:paraId="77E495FC"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29D1FD06"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Vale Refeição</w:t>
            </w:r>
          </w:p>
        </w:tc>
      </w:tr>
      <w:tr w:rsidR="00BC4516" w:rsidRPr="00BC4516" w14:paraId="191BB866"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AD75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3E29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diário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7DD3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Dias trabalhados</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D9F0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1EE20D54"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DF28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035A"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47E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1F35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6126217C"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762"/>
        <w:gridCol w:w="2202"/>
        <w:gridCol w:w="2268"/>
        <w:gridCol w:w="2582"/>
      </w:tblGrid>
      <w:tr w:rsidR="00BC4516" w:rsidRPr="00BC4516" w14:paraId="3056C5CE"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0EDF8750"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Desconto do Vale Refeição</w:t>
            </w:r>
          </w:p>
        </w:tc>
      </w:tr>
      <w:tr w:rsidR="00BC4516" w:rsidRPr="00BC4516" w14:paraId="0FE999D2"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F3D1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7593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7A11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Percentual</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B31F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do desconto</w:t>
            </w:r>
          </w:p>
        </w:tc>
      </w:tr>
      <w:tr w:rsidR="00BC4516" w:rsidRPr="00BC4516" w14:paraId="79B9966E"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B7C7"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D0065"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F7E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68719"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5FCCFDAF"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762"/>
        <w:gridCol w:w="2202"/>
        <w:gridCol w:w="2268"/>
        <w:gridCol w:w="2582"/>
      </w:tblGrid>
      <w:tr w:rsidR="00BC4516" w:rsidRPr="00BC4516" w14:paraId="18BF2A75" w14:textId="77777777" w:rsidTr="00F7663F">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62D0900"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EFETIVO DO VALE REFEIÇÃO</w:t>
            </w:r>
          </w:p>
        </w:tc>
      </w:tr>
      <w:tr w:rsidR="00BC4516" w:rsidRPr="00BC4516" w14:paraId="03FDE88D"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C7BB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39BB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total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5D3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Desconto</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7636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efetivo</w:t>
            </w:r>
          </w:p>
        </w:tc>
      </w:tr>
      <w:tr w:rsidR="00BC4516" w:rsidRPr="00BC4516" w14:paraId="2A0BE9F9"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F132F"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FC12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B44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D958"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261BC99A"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3964"/>
        <w:gridCol w:w="4850"/>
      </w:tblGrid>
      <w:tr w:rsidR="00BC4516" w:rsidRPr="00BC4516" w14:paraId="3281FBDB" w14:textId="77777777" w:rsidTr="00F7663F">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1311F21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Assistência – Programa de Assistência Familiar / Seguro</w:t>
            </w:r>
          </w:p>
        </w:tc>
      </w:tr>
      <w:tr w:rsidR="00BC4516" w:rsidRPr="00BC4516" w14:paraId="44A2D179" w14:textId="77777777" w:rsidTr="00BC4516">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7D8A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02FB4"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w:t>
            </w:r>
          </w:p>
        </w:tc>
      </w:tr>
      <w:tr w:rsidR="00BC4516" w:rsidRPr="00BC4516" w14:paraId="66480A96" w14:textId="77777777" w:rsidTr="00BC4516">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AFAEE"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4C7D"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w:t>
            </w:r>
          </w:p>
        </w:tc>
      </w:tr>
    </w:tbl>
    <w:p w14:paraId="74CAF8A7"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473"/>
        <w:gridCol w:w="1783"/>
        <w:gridCol w:w="1701"/>
        <w:gridCol w:w="2561"/>
        <w:gridCol w:w="1296"/>
      </w:tblGrid>
      <w:tr w:rsidR="00F7663F" w:rsidRPr="00BC4516" w14:paraId="18E6096B" w14:textId="77777777" w:rsidTr="00C3798D">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2DFE894D" w14:textId="5748A863" w:rsidR="00F7663F" w:rsidRPr="00BC4516" w:rsidRDefault="00F7663F"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 SUBMÓDULO 2.3 – BENEFÍCIOS MENSAIS E DIÁRIOS</w:t>
            </w:r>
          </w:p>
        </w:tc>
      </w:tr>
      <w:tr w:rsidR="00BC4516" w:rsidRPr="00BC4516" w14:paraId="1C8F83D8" w14:textId="77777777" w:rsidTr="00BC4516">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41B6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CD7F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Vale transporte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742B5"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Vale refeição</w:t>
            </w: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6D0E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Assist. Familiar/Seguro</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FBC4"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TOTAL</w:t>
            </w:r>
          </w:p>
        </w:tc>
      </w:tr>
      <w:tr w:rsidR="00BC4516" w:rsidRPr="00BC4516" w14:paraId="3BF32070" w14:textId="77777777" w:rsidTr="00BC4516">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1AFD6"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391B0"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EAD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56AFB"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60038"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79303616"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762"/>
        <w:gridCol w:w="1763"/>
        <w:gridCol w:w="1763"/>
        <w:gridCol w:w="1763"/>
        <w:gridCol w:w="1763"/>
      </w:tblGrid>
      <w:tr w:rsidR="00BC4516" w:rsidRPr="00BC4516" w14:paraId="61E6CA05" w14:textId="77777777" w:rsidTr="00BC4516">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4997DC2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MÓDULO 2 – ENCARGOS E BENEFÍCIOS DIÁRIOS, MENSAIS E ANUAIS</w:t>
            </w:r>
          </w:p>
        </w:tc>
      </w:tr>
      <w:tr w:rsidR="00BC4516" w:rsidRPr="00BC4516" w14:paraId="7CCB3AFA"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6DE0FE9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6B9348A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2.1</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0C574D9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2.2</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0C487DBD"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2.3</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40C7401"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5DFDAF04"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BA2894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45781C9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BEE8E0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79CA5D1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6362BD1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830101B"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8814"/>
      </w:tblGrid>
      <w:tr w:rsidR="00BC4516" w:rsidRPr="00BC4516" w14:paraId="2F2C0C70" w14:textId="77777777" w:rsidTr="00BC4516">
        <w:tc>
          <w:tcPr>
            <w:tcW w:w="8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6E6CBF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MÓDULO 3 – PROVISÃO PARA RESCISÃO</w:t>
            </w:r>
          </w:p>
        </w:tc>
      </w:tr>
    </w:tbl>
    <w:p w14:paraId="47E5FDA1"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Composição da provisão para Rescisão:</w:t>
      </w:r>
    </w:p>
    <w:p w14:paraId="5D3FD444"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Submódulo 3.1 – Aviso Prévio indenizado</w:t>
      </w:r>
    </w:p>
    <w:p w14:paraId="74BF192E"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Submódulo 3.2 – Aviso Prévio trabalhado</w:t>
      </w:r>
    </w:p>
    <w:p w14:paraId="6235E9CD"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Sumódulo 3.3 – Demissão por justa causa</w:t>
      </w:r>
    </w:p>
    <w:p w14:paraId="4957537C"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p>
    <w:p w14:paraId="362A991C"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 xml:space="preserve">Para calcular a provisão para rescisão usa-se o percentual por tipos de desligamentos extraídos do </w:t>
      </w:r>
      <w:r w:rsidRPr="00BC4516">
        <w:rPr>
          <w:rFonts w:ascii="Arial" w:eastAsia="Calibri" w:hAnsi="Arial" w:cs="Arial"/>
          <w:b/>
          <w:bCs/>
          <w:color w:val="00000A"/>
          <w:kern w:val="3"/>
          <w:sz w:val="16"/>
          <w:szCs w:val="16"/>
          <w:lang w:eastAsia="ar-SA"/>
        </w:rPr>
        <w:t>CAGED</w:t>
      </w:r>
    </w:p>
    <w:p w14:paraId="1B409194"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3539"/>
        <w:gridCol w:w="2410"/>
      </w:tblGrid>
      <w:tr w:rsidR="00BC4516" w:rsidRPr="00BC4516" w14:paraId="0E4B2EE4" w14:textId="77777777" w:rsidTr="00AB1E2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171D9C6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Tipos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605F9C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r>
      <w:tr w:rsidR="00BC4516" w:rsidRPr="00BC4516" w14:paraId="57D191B8" w14:textId="77777777" w:rsidTr="00BC4516">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2A92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Demissão sem justa causa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F620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480F9B19" w14:textId="77777777" w:rsidTr="00BC4516">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0299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Demissão com justa causa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784D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2281A82F" w14:textId="77777777" w:rsidTr="00BC4516">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DDF0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Desligamento outros tipos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09C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31DDB14"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3539"/>
        <w:gridCol w:w="2410"/>
      </w:tblGrid>
      <w:tr w:rsidR="00BC4516" w:rsidRPr="00BC4516" w14:paraId="52C51BE9" w14:textId="77777777" w:rsidTr="00AB1E2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0B6A7D76"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Tipos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0F5BE0A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r>
      <w:tr w:rsidR="00BC4516" w:rsidRPr="00BC4516" w14:paraId="4A84A656" w14:textId="77777777" w:rsidTr="00BC4516">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CA5E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Sem justa causa – aviso indenizado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5EDE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99BD9C8" w14:textId="77777777" w:rsidTr="00BC4516">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E0EE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Sem justa causa – aviso trabalhado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8FB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AFED559"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6C87D79E"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D4BB5BC"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3.1 – Aviso Prévio indenizado</w:t>
            </w:r>
          </w:p>
        </w:tc>
      </w:tr>
      <w:tr w:rsidR="00BC4516" w:rsidRPr="00BC4516" w14:paraId="0891243C"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7BEF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E7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B23A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Nº meses</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2E03C"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w:t>
            </w:r>
          </w:p>
        </w:tc>
      </w:tr>
      <w:tr w:rsidR="00BC4516" w:rsidRPr="00BC4516" w14:paraId="64FC7A23"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7BB6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712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854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B6B3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44E67F29"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Base de cálculo: módulo 1 + módulo 2 (sem incidência encargos GPS)</w:t>
      </w:r>
    </w:p>
    <w:p w14:paraId="59A917B1"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838"/>
        <w:gridCol w:w="1843"/>
        <w:gridCol w:w="1701"/>
        <w:gridCol w:w="1984"/>
        <w:gridCol w:w="1448"/>
      </w:tblGrid>
      <w:tr w:rsidR="00BC4516" w:rsidRPr="00BC4516" w14:paraId="37F06823" w14:textId="77777777" w:rsidTr="00AB1E27">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6FECC4C"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Multa do FGTS e Contribuição Social no Aviso Prévio Indenizado</w:t>
            </w:r>
          </w:p>
        </w:tc>
      </w:tr>
      <w:tr w:rsidR="00BC4516" w:rsidRPr="00BC4516" w14:paraId="439B52C0"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7C91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C1BD"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3A96"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F7EE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Alíquota Adicional</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4722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w:t>
            </w:r>
          </w:p>
        </w:tc>
      </w:tr>
      <w:tr w:rsidR="00BC4516" w:rsidRPr="00BC4516" w14:paraId="5E254591"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265C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FE2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FD70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8493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D5C2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56EAC01D"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lastRenderedPageBreak/>
        <w:t>Base de cálculo: módulo 1 + submódulo 2.1</w:t>
      </w:r>
    </w:p>
    <w:p w14:paraId="06D8FCB8"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08B0CF2A"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D63CCB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SUBMÓDULO 3.1 – CUSTO DO AVISO PRÉVIO INDENIZADO</w:t>
            </w:r>
          </w:p>
        </w:tc>
      </w:tr>
      <w:tr w:rsidR="00BC4516" w:rsidRPr="00BC4516" w14:paraId="666D5EF7"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83376"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AE7F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2E8F9"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05FF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285C0BD4"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10F5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156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155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8D4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E3E837A"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0C1C9377"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F46D9C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3.2 – Aviso Prévio trabalhado</w:t>
            </w:r>
          </w:p>
        </w:tc>
      </w:tr>
      <w:tr w:rsidR="00BC4516" w:rsidRPr="00BC4516" w14:paraId="1A294D9F"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1E15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DD4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F7F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Nº meses</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F2B35"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w:t>
            </w:r>
          </w:p>
        </w:tc>
      </w:tr>
      <w:tr w:rsidR="00BC4516" w:rsidRPr="00BC4516" w14:paraId="3C217CC7"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39D8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F634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0010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3E41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BBCA9E5"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838"/>
        <w:gridCol w:w="1843"/>
        <w:gridCol w:w="1701"/>
        <w:gridCol w:w="1984"/>
        <w:gridCol w:w="1448"/>
      </w:tblGrid>
      <w:tr w:rsidR="00BC4516" w:rsidRPr="00BC4516" w14:paraId="740DA257" w14:textId="77777777" w:rsidTr="00AB1E27">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3FCE9A9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Multa do FGTS e Contribuição Social no Aviso Prévio Trabalhado</w:t>
            </w:r>
          </w:p>
        </w:tc>
      </w:tr>
      <w:tr w:rsidR="00BC4516" w:rsidRPr="00BC4516" w14:paraId="053862F6"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9DDBD"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C787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77C0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CDA0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Alíquota Adicional</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0F36"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w:t>
            </w:r>
          </w:p>
        </w:tc>
      </w:tr>
      <w:tr w:rsidR="00BC4516" w:rsidRPr="00BC4516" w14:paraId="4F1DE495"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930C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87E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B55D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891D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A731"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48D7039E"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0D2E4A31"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7BB295E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SUBMÓDULO 3.2 – CUSTO DO AVISO PRÉVIO TRABALHADO</w:t>
            </w:r>
          </w:p>
        </w:tc>
      </w:tr>
      <w:tr w:rsidR="00BC4516" w:rsidRPr="00BC4516" w14:paraId="5B28926D"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E9F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D142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B116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88D11"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2C5A3381"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643D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DD6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AD49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B66F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1B769590"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537BA81B"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2F54638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3.3 – Demissões por Justa Causa</w:t>
            </w:r>
          </w:p>
        </w:tc>
      </w:tr>
      <w:tr w:rsidR="00BC4516" w:rsidRPr="00BC4516" w14:paraId="2451295B" w14:textId="77777777" w:rsidTr="00BC4516">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9ED0121"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 para cálculo da rescisão com justa causa</w:t>
            </w:r>
          </w:p>
        </w:tc>
      </w:tr>
      <w:tr w:rsidR="00BC4516" w:rsidRPr="00BC4516" w14:paraId="255E459E"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C3DC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B048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 provisão 13º</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AD92A"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 provisão férias</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9D35D"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w:t>
            </w:r>
          </w:p>
        </w:tc>
      </w:tr>
      <w:tr w:rsidR="00BC4516" w:rsidRPr="00BC4516" w14:paraId="62365C05"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860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8C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FD67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39B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5A751D68"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203"/>
        <w:gridCol w:w="2203"/>
        <w:gridCol w:w="2204"/>
        <w:gridCol w:w="2204"/>
      </w:tblGrid>
      <w:tr w:rsidR="00BC4516" w:rsidRPr="00BC4516" w14:paraId="4E6C251F"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9F606B5"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SUBMÓDULO 3.3 – CUSTO DA DEMISSÃO COM JUSTA CAUSA</w:t>
            </w:r>
          </w:p>
        </w:tc>
      </w:tr>
      <w:tr w:rsidR="00BC4516" w:rsidRPr="00BC4516" w14:paraId="10B19CD0"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8E829"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F34D4"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A6AE1"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3069D"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4D3656FA" w14:textId="77777777" w:rsidTr="00BC4516">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9A0FF"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20A6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64BB1"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28E3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38B398DA"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762"/>
        <w:gridCol w:w="1763"/>
        <w:gridCol w:w="1763"/>
        <w:gridCol w:w="1763"/>
        <w:gridCol w:w="1763"/>
      </w:tblGrid>
      <w:tr w:rsidR="00BC4516" w:rsidRPr="00BC4516" w14:paraId="3DA195B2" w14:textId="77777777" w:rsidTr="00BC4516">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CFBA97A"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MÓDULO 3 – RESCISÃO</w:t>
            </w:r>
          </w:p>
        </w:tc>
      </w:tr>
      <w:tr w:rsidR="00BC4516" w:rsidRPr="00BC4516" w14:paraId="1BBD796B"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7AF8A879"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30642FD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3.1</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0E8CAED1"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3.2</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461B3BA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Submódulo 3.3</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DCB4FB4"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682FB998"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4EE7CD3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DB8C4E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466601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0680C5C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152FDCA1"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09EFE366"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838"/>
        <w:gridCol w:w="2268"/>
        <w:gridCol w:w="2410"/>
        <w:gridCol w:w="2298"/>
      </w:tblGrid>
      <w:tr w:rsidR="00BC4516" w:rsidRPr="00BC4516" w14:paraId="61535230" w14:textId="77777777" w:rsidTr="00BC4516">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2F3781A"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MÓDULO 4 – CUSTO DE REPOSIÇÃO DO PROFISSIONAL AUSENTE - CRPA</w:t>
            </w:r>
          </w:p>
        </w:tc>
      </w:tr>
      <w:tr w:rsidR="00BC4516" w:rsidRPr="00BC4516" w14:paraId="0977D9A1" w14:textId="77777777" w:rsidTr="00AB1E27">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484E5FC"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diário para reposição do profissional ausente</w:t>
            </w:r>
          </w:p>
        </w:tc>
      </w:tr>
      <w:tr w:rsidR="00BC4516" w:rsidRPr="00BC4516" w14:paraId="730BEE9F"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5E4AA3D"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63BB34"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D1199F3"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Dias trabalhados</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4BD3DF"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Custo diário</w:t>
            </w:r>
          </w:p>
        </w:tc>
      </w:tr>
      <w:tr w:rsidR="00BC4516" w:rsidRPr="00BC4516" w14:paraId="42D961A4" w14:textId="77777777" w:rsidTr="00BC451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E3715"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3FB12"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9E3A"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A1C39"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2883AD7E"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Base de cálculo: Módulo 1 + Módulo 2 + Módulo 3</w:t>
      </w:r>
    </w:p>
    <w:p w14:paraId="5EA3773D"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405"/>
        <w:gridCol w:w="1276"/>
        <w:gridCol w:w="1417"/>
        <w:gridCol w:w="1701"/>
        <w:gridCol w:w="2015"/>
      </w:tblGrid>
      <w:tr w:rsidR="00BC4516" w:rsidRPr="00BC4516" w14:paraId="7F4D0000" w14:textId="77777777" w:rsidTr="00AB1E27">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0224F67"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Número de dias de reposição do profissional ausente para cada evento</w:t>
            </w:r>
          </w:p>
        </w:tc>
      </w:tr>
      <w:tr w:rsidR="00BC4516" w:rsidRPr="00BC4516" w14:paraId="1BB7076E" w14:textId="77777777" w:rsidTr="00BC4516">
        <w:trPr>
          <w:trHeight w:val="263"/>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5FB2F"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2053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Incidência anual</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F630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Duração legal</w:t>
            </w: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6DF08"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44 horas semanais</w:t>
            </w:r>
          </w:p>
        </w:tc>
      </w:tr>
      <w:tr w:rsidR="00BC4516" w:rsidRPr="00BC4516" w14:paraId="21BA70C1" w14:textId="77777777" w:rsidTr="00BC4516">
        <w:trPr>
          <w:trHeight w:val="26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A4D26A" w14:textId="77777777" w:rsidR="00BC4516" w:rsidRPr="00BC4516" w:rsidRDefault="00BC4516" w:rsidP="00BC4516">
            <w:pPr>
              <w:rPr>
                <w:rFonts w:ascii="Arial" w:eastAsia="Calibri" w:hAnsi="Arial" w:cs="Arial"/>
                <w:b/>
                <w:bCs/>
                <w:color w:val="00000A"/>
                <w:kern w:val="3"/>
                <w:sz w:val="20"/>
                <w:szCs w:val="20"/>
                <w:lang w:eastAsia="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902F9" w14:textId="77777777" w:rsidR="00BC4516" w:rsidRPr="00BC4516" w:rsidRDefault="00BC4516" w:rsidP="00BC4516">
            <w:pPr>
              <w:rPr>
                <w:rFonts w:ascii="Arial" w:eastAsia="Calibri" w:hAnsi="Arial" w:cs="Arial"/>
                <w:b/>
                <w:bCs/>
                <w:color w:val="00000A"/>
                <w:kern w:val="3"/>
                <w:sz w:val="20"/>
                <w:szCs w:val="20"/>
                <w:lang w:eastAsia="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3FBD2" w14:textId="77777777" w:rsidR="00BC4516" w:rsidRPr="00BC4516" w:rsidRDefault="00BC4516" w:rsidP="00BC4516">
            <w:pPr>
              <w:rPr>
                <w:rFonts w:ascii="Arial" w:eastAsia="Calibri" w:hAnsi="Arial" w:cs="Arial"/>
                <w:b/>
                <w:bCs/>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0A0AC"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Proporção dias</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0CA37"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Dias de reposição</w:t>
            </w:r>
          </w:p>
        </w:tc>
      </w:tr>
      <w:tr w:rsidR="00BC4516" w:rsidRPr="00BC4516" w14:paraId="6F4EBB10"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46E9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Férias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2FF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C42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757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54B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D78F1E4"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B3DF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Ausência justificada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F40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BA9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F01F"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858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1A75AF4"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4A8F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Acidente de trabalho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316B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8EE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EEC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4C7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AFD6DF3"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27C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Afastamento por doença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78D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02E0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107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F7EB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464BCE1"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FEEF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Consulta médica filho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BAD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3A14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EF75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703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31538F6D"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EE7E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Óbitos na família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3F6A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ABED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8D55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E29B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415601D0"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0DA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Casamento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B82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DB32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F7F7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ADCD1"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21B151DF"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51C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Doação de sangue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B7C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070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129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3C1D376E"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AD2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Testemunho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4B20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E13E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481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5FB4A2B"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43CB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Paternidade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A3CC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7C2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014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0CA111C6"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943D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lastRenderedPageBreak/>
              <w:t>Maternidade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D530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6C99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CF51"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5AB3509"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3870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Consulta pré-natal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4CC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0CA6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3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AB0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2816278D" w14:textId="77777777" w:rsidTr="00BC45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E8005" w14:textId="77777777" w:rsidR="00BC4516" w:rsidRPr="00BC4516" w:rsidRDefault="00BC4516" w:rsidP="00BC4516">
            <w:pPr>
              <w:suppressAutoHyphens/>
              <w:autoSpaceDN w:val="0"/>
              <w:spacing w:line="276" w:lineRule="auto"/>
              <w:contextualSpacing/>
              <w:jc w:val="both"/>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c>
          <w:tcPr>
            <w:tcW w:w="6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2334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74F81041"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16"/>
          <w:szCs w:val="16"/>
          <w:lang w:eastAsia="ar-SA"/>
        </w:rPr>
      </w:pPr>
      <w:r w:rsidRPr="00BC4516">
        <w:rPr>
          <w:rFonts w:ascii="Arial" w:eastAsia="Calibri" w:hAnsi="Arial" w:cs="Arial"/>
          <w:color w:val="00000A"/>
          <w:kern w:val="3"/>
          <w:sz w:val="16"/>
          <w:szCs w:val="16"/>
          <w:lang w:eastAsia="ar-SA"/>
        </w:rPr>
        <w:t>Proporção: dias úteis ano 252/365 = 69,0411%</w:t>
      </w:r>
    </w:p>
    <w:p w14:paraId="6B948B1E"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762"/>
        <w:gridCol w:w="1763"/>
        <w:gridCol w:w="1763"/>
        <w:gridCol w:w="1763"/>
        <w:gridCol w:w="1763"/>
      </w:tblGrid>
      <w:tr w:rsidR="00BC4516" w:rsidRPr="00BC4516" w14:paraId="5C362EDA" w14:textId="77777777" w:rsidTr="00BC4516">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3CA9E154"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MÓDULO 4 – CUSTO DIÁRIO PARA REPOSIÇÃO DO PROFISSIONAL AUSENTE - CRPA</w:t>
            </w:r>
          </w:p>
        </w:tc>
      </w:tr>
      <w:tr w:rsidR="00BC4516" w:rsidRPr="00BC4516" w14:paraId="63DD6938"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25B04B25"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773F9E2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Custo diário</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EA27A6E"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Necessidade</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A3FC66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Custo anual</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BAA006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Custo mensal</w:t>
            </w:r>
          </w:p>
        </w:tc>
      </w:tr>
      <w:tr w:rsidR="00BC4516" w:rsidRPr="00BC4516" w14:paraId="22FB81DE" w14:textId="77777777" w:rsidTr="00BC4516">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401A7D5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5347069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66D57B9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6F43A4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026CCCD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25B1DDBF"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941"/>
        <w:gridCol w:w="2023"/>
        <w:gridCol w:w="1777"/>
        <w:gridCol w:w="1470"/>
        <w:gridCol w:w="1603"/>
      </w:tblGrid>
      <w:tr w:rsidR="00BC4516" w:rsidRPr="00BC4516" w14:paraId="68C18CB8" w14:textId="77777777" w:rsidTr="00BC4516">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94A66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MÓDULO 5 – INSUMOS DE MÃO DE OBRA</w:t>
            </w:r>
          </w:p>
        </w:tc>
      </w:tr>
      <w:tr w:rsidR="00BC4516" w:rsidRPr="00BC4516" w14:paraId="16081B82" w14:textId="77777777" w:rsidTr="006D454B">
        <w:tc>
          <w:tcPr>
            <w:tcW w:w="8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44068FA" w14:textId="3ED74A5D"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Submódulo 5.1 – Insumos dos uniformes</w:t>
            </w:r>
            <w:r w:rsidR="006D454B">
              <w:rPr>
                <w:rFonts w:ascii="Arial" w:eastAsia="Calibri" w:hAnsi="Arial" w:cs="Arial"/>
                <w:b/>
                <w:bCs/>
                <w:color w:val="00000A"/>
                <w:sz w:val="20"/>
                <w:szCs w:val="20"/>
                <w:lang w:eastAsia="ar-SA"/>
              </w:rPr>
              <w:t xml:space="preserve"> e crachá</w:t>
            </w:r>
          </w:p>
        </w:tc>
      </w:tr>
      <w:tr w:rsidR="00BC4516" w:rsidRPr="00BC4516" w14:paraId="2788469F" w14:textId="77777777" w:rsidTr="00BC45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141827"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Categoria</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EF6669"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Base de cálculo</w:t>
            </w: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438A69B"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Quantidade</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5C67B2"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mensal</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002D3E9"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Valor anual</w:t>
            </w:r>
          </w:p>
        </w:tc>
      </w:tr>
      <w:tr w:rsidR="00BC4516" w:rsidRPr="00BC4516" w14:paraId="7B04FB5C" w14:textId="77777777" w:rsidTr="00BC45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0559"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r w:rsidRPr="00BC4516">
              <w:rPr>
                <w:rFonts w:ascii="Arial" w:eastAsia="Calibri" w:hAnsi="Arial" w:cs="Arial"/>
                <w:color w:val="00000A"/>
                <w:sz w:val="20"/>
                <w:szCs w:val="20"/>
                <w:lang w:eastAsia="ar-SA"/>
              </w:rPr>
              <w:t>Recepcionista</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BFB07"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5A1143"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550963"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F0D6" w14:textId="77777777" w:rsidR="00BC4516" w:rsidRPr="00BC4516" w:rsidRDefault="00BC4516" w:rsidP="00BC4516">
            <w:pPr>
              <w:widowControl w:val="0"/>
              <w:tabs>
                <w:tab w:val="left" w:pos="3686"/>
              </w:tabs>
              <w:autoSpaceDE w:val="0"/>
              <w:autoSpaceDN w:val="0"/>
              <w:rPr>
                <w:rFonts w:ascii="Arial" w:eastAsia="Calibri" w:hAnsi="Arial" w:cs="Arial"/>
                <w:color w:val="00000A"/>
                <w:sz w:val="20"/>
                <w:szCs w:val="20"/>
                <w:lang w:eastAsia="ar-SA"/>
              </w:rPr>
            </w:pPr>
          </w:p>
        </w:tc>
      </w:tr>
    </w:tbl>
    <w:p w14:paraId="092BEC6A"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4390"/>
        <w:gridCol w:w="4424"/>
      </w:tblGrid>
      <w:tr w:rsidR="00BC4516" w:rsidRPr="00BC4516" w14:paraId="68737652" w14:textId="77777777" w:rsidTr="00BC4516">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751958E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MÓDULO 5 – INSUMOS DE MÃO DE OBRA</w:t>
            </w:r>
          </w:p>
        </w:tc>
      </w:tr>
      <w:tr w:rsidR="00BC4516" w:rsidRPr="00BC4516" w14:paraId="05D6DB2A" w14:textId="77777777" w:rsidTr="00BC451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308F05D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79DF47EA"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1805BFB6" w14:textId="77777777" w:rsidTr="00BC451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EA2972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4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5E8E66A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2F9859D2"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8814"/>
      </w:tblGrid>
      <w:tr w:rsidR="00BC4516" w:rsidRPr="00BC4516" w14:paraId="4E0C2A43" w14:textId="77777777" w:rsidTr="00BC4516">
        <w:tc>
          <w:tcPr>
            <w:tcW w:w="8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2BAA9AE" w14:textId="77777777" w:rsidR="00BC4516" w:rsidRPr="00BC4516" w:rsidRDefault="00BC4516" w:rsidP="00BC4516">
            <w:pPr>
              <w:widowControl w:val="0"/>
              <w:tabs>
                <w:tab w:val="left" w:pos="3686"/>
              </w:tabs>
              <w:autoSpaceDE w:val="0"/>
              <w:autoSpaceDN w:val="0"/>
              <w:jc w:val="center"/>
              <w:rPr>
                <w:rFonts w:ascii="Arial" w:eastAsia="Calibri" w:hAnsi="Arial" w:cs="Arial"/>
                <w:b/>
                <w:bCs/>
                <w:color w:val="00000A"/>
                <w:sz w:val="20"/>
                <w:szCs w:val="20"/>
                <w:lang w:eastAsia="ar-SA"/>
              </w:rPr>
            </w:pPr>
            <w:r w:rsidRPr="00BC4516">
              <w:rPr>
                <w:rFonts w:ascii="Arial" w:eastAsia="Calibri" w:hAnsi="Arial" w:cs="Arial"/>
                <w:b/>
                <w:bCs/>
                <w:color w:val="00000A"/>
                <w:sz w:val="20"/>
                <w:szCs w:val="20"/>
                <w:lang w:eastAsia="ar-SA"/>
              </w:rPr>
              <w:t>MÓDULO 6 – CUSTOS INDIRETOS, TRIBUTOS E LUCRO - CITL</w:t>
            </w:r>
          </w:p>
        </w:tc>
      </w:tr>
    </w:tbl>
    <w:p w14:paraId="43BE3312"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4407"/>
        <w:gridCol w:w="4407"/>
      </w:tblGrid>
      <w:tr w:rsidR="00BC4516" w:rsidRPr="00BC4516" w14:paraId="4C58C9CF"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A052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 xml:space="preserve">Custos indiretos – </w:t>
            </w:r>
            <w:r w:rsidRPr="00BC4516">
              <w:rPr>
                <w:rFonts w:ascii="Arial" w:eastAsia="Calibri" w:hAnsi="Arial" w:cs="Arial"/>
                <w:b/>
                <w:bCs/>
                <w:color w:val="00000A"/>
                <w:kern w:val="3"/>
                <w:sz w:val="20"/>
                <w:szCs w:val="20"/>
                <w:lang w:eastAsia="ar-SA"/>
              </w:rPr>
              <w:t>CI</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41A7B"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4AE37995"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DDF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 xml:space="preserve">Tributos – </w:t>
            </w:r>
            <w:r w:rsidRPr="00BC4516">
              <w:rPr>
                <w:rFonts w:ascii="Arial" w:eastAsia="Calibri" w:hAnsi="Arial" w:cs="Arial"/>
                <w:b/>
                <w:bCs/>
                <w:color w:val="00000A"/>
                <w:kern w:val="3"/>
                <w:sz w:val="20"/>
                <w:szCs w:val="20"/>
                <w:lang w:eastAsia="ar-SA"/>
              </w:rPr>
              <w:t>T</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A4FC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C313ED6"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C1F60"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PIS</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5BF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7599E916"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4A0B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Cofins</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6417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33ADCBF8"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FEB0D"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ISS</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92784"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4B9A6156" w14:textId="77777777" w:rsidTr="00BC4516">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6BAD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 xml:space="preserve">Lucro antes do Imposto de Renda - </w:t>
            </w:r>
            <w:r w:rsidRPr="00BC4516">
              <w:rPr>
                <w:rFonts w:ascii="Arial" w:eastAsia="Calibri" w:hAnsi="Arial" w:cs="Arial"/>
                <w:b/>
                <w:bCs/>
                <w:color w:val="00000A"/>
                <w:kern w:val="3"/>
                <w:sz w:val="20"/>
                <w:szCs w:val="20"/>
                <w:lang w:eastAsia="ar-SA"/>
              </w:rPr>
              <w:t>L</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AAA7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7C94EC5E"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2405"/>
        <w:gridCol w:w="1985"/>
      </w:tblGrid>
      <w:tr w:rsidR="00BC4516" w:rsidRPr="00BC4516" w14:paraId="683B10D9" w14:textId="77777777" w:rsidTr="00BC4516">
        <w:trPr>
          <w:trHeight w:val="48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CC0F7" w14:textId="77777777" w:rsidR="00BC4516" w:rsidRPr="00BC4516" w:rsidRDefault="00BC4516" w:rsidP="00BC4516">
            <w:pPr>
              <w:suppressAutoHyphens/>
              <w:autoSpaceDN w:val="0"/>
              <w:spacing w:line="276" w:lineRule="auto"/>
              <w:contextualSpacing/>
              <w:jc w:val="both"/>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 xml:space="preserve">CITL = 1 + CI / 1 – T – L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3B67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3D024214"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0" w:type="auto"/>
        <w:tblInd w:w="0" w:type="dxa"/>
        <w:tblLook w:val="04A0" w:firstRow="1" w:lastRow="0" w:firstColumn="1" w:lastColumn="0" w:noHBand="0" w:noVBand="1"/>
      </w:tblPr>
      <w:tblGrid>
        <w:gridCol w:w="1689"/>
        <w:gridCol w:w="2375"/>
        <w:gridCol w:w="2375"/>
        <w:gridCol w:w="2375"/>
      </w:tblGrid>
      <w:tr w:rsidR="00BC4516" w:rsidRPr="00BC4516" w14:paraId="18914F9B" w14:textId="77777777" w:rsidTr="00BC4516">
        <w:tc>
          <w:tcPr>
            <w:tcW w:w="8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AADCCAA"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 MÓDULO 6 – CUSTOS INDIRETOS, TRIBUTOS E LUCRO - CITL</w:t>
            </w:r>
          </w:p>
        </w:tc>
      </w:tr>
      <w:tr w:rsidR="00BC4516" w:rsidRPr="00BC4516" w14:paraId="5A610899" w14:textId="77777777" w:rsidTr="00BC4516">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9A7A97B"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01D81B0"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Base de cálculo</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7052B0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Percentual</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3C4FBF0C"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TOTAL</w:t>
            </w:r>
          </w:p>
        </w:tc>
      </w:tr>
      <w:tr w:rsidR="00BC4516" w:rsidRPr="00BC4516" w14:paraId="3C6AD5F8" w14:textId="77777777" w:rsidTr="00BC4516">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793BC3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Recepcionista</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59A91DC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47E8BFF9"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47199B62"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bl>
    <w:p w14:paraId="699F5CFD" w14:textId="77777777" w:rsidR="00BC4516" w:rsidRPr="00BC4516" w:rsidRDefault="00BC4516" w:rsidP="00BC4516">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Arial" w:eastAsia="Calibri" w:hAnsi="Arial" w:cs="Arial"/>
          <w:color w:val="00000A"/>
          <w:kern w:val="3"/>
          <w:sz w:val="20"/>
          <w:szCs w:val="20"/>
          <w:lang w:eastAsia="ar-SA"/>
        </w:rPr>
      </w:pPr>
    </w:p>
    <w:tbl>
      <w:tblPr>
        <w:tblStyle w:val="Tabelacomgrade2"/>
        <w:tblW w:w="8814" w:type="dxa"/>
        <w:tblInd w:w="0" w:type="dxa"/>
        <w:tblLook w:val="04A0" w:firstRow="1" w:lastRow="0" w:firstColumn="1" w:lastColumn="0" w:noHBand="0" w:noVBand="1"/>
      </w:tblPr>
      <w:tblGrid>
        <w:gridCol w:w="4106"/>
        <w:gridCol w:w="4708"/>
      </w:tblGrid>
      <w:tr w:rsidR="00BC4516" w:rsidRPr="00BC4516" w14:paraId="41A8671E" w14:textId="77777777" w:rsidTr="00BC4516">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1BF4435"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RESUMO MENSAL</w:t>
            </w:r>
          </w:p>
        </w:tc>
      </w:tr>
      <w:tr w:rsidR="00BC4516" w:rsidRPr="00BC4516" w14:paraId="3BD8B1B5" w14:textId="77777777" w:rsidTr="00BC4516">
        <w:tc>
          <w:tcPr>
            <w:tcW w:w="8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7488B6C6"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 POR TRABALHADOR</w:t>
            </w:r>
          </w:p>
        </w:tc>
      </w:tr>
      <w:tr w:rsidR="00BC4516" w:rsidRPr="00BC4516" w14:paraId="4C72060E"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03263643"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Categoria</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6BFC6315"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Recepcionista</w:t>
            </w:r>
          </w:p>
        </w:tc>
      </w:tr>
      <w:tr w:rsidR="00BC4516" w:rsidRPr="00BC4516" w14:paraId="0E4EF28E"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D5F275E"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1 – Remuneração</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56762AA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3B0BF65F"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05BBF9A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2 – Encargos e benefícios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1765E4E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2F40A417"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4F75CA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3 – Provisão para rescisões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0AB1B3C"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50D62DE4"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DE3D14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4 – Reposição do profissional</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07E0A993"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E7538E9"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3AB543A"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5 – Insumos de mão de obra</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1ECB0B17"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4EB611D8"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2152E6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Módulo 6 – CITL</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1A193F6"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8D4892D" w14:textId="77777777" w:rsidTr="00BC4516">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9D75E44" w14:textId="77777777" w:rsidR="00BC4516" w:rsidRPr="00BC4516" w:rsidRDefault="00BC4516" w:rsidP="00BC4516">
            <w:pPr>
              <w:suppressAutoHyphens/>
              <w:autoSpaceDN w:val="0"/>
              <w:spacing w:line="276" w:lineRule="auto"/>
              <w:contextualSpacing/>
              <w:jc w:val="both"/>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Valor total</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16482588"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p>
        </w:tc>
      </w:tr>
      <w:tr w:rsidR="00BC4516" w:rsidRPr="00BC4516" w14:paraId="6D5031EF" w14:textId="77777777" w:rsidTr="00BC4516">
        <w:tc>
          <w:tcPr>
            <w:tcW w:w="410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EEECE1" w:themeFill="background2"/>
            <w:hideMark/>
          </w:tcPr>
          <w:p w14:paraId="3C9F7B15" w14:textId="77777777" w:rsidR="00BC4516" w:rsidRPr="00BC4516" w:rsidRDefault="00BC4516" w:rsidP="00BC4516">
            <w:pPr>
              <w:suppressAutoHyphens/>
              <w:autoSpaceDN w:val="0"/>
              <w:spacing w:line="276" w:lineRule="auto"/>
              <w:contextualSpacing/>
              <w:jc w:val="both"/>
              <w:rPr>
                <w:rFonts w:ascii="Arial" w:eastAsia="Calibri" w:hAnsi="Arial" w:cs="Arial"/>
                <w:color w:val="00000A"/>
                <w:kern w:val="3"/>
                <w:sz w:val="20"/>
                <w:szCs w:val="20"/>
                <w:lang w:eastAsia="ar-SA"/>
              </w:rPr>
            </w:pPr>
            <w:r w:rsidRPr="00BC4516">
              <w:rPr>
                <w:rFonts w:ascii="Arial" w:eastAsia="Calibri" w:hAnsi="Arial" w:cs="Arial"/>
                <w:color w:val="00000A"/>
                <w:kern w:val="3"/>
                <w:sz w:val="20"/>
                <w:szCs w:val="20"/>
                <w:lang w:eastAsia="ar-SA"/>
              </w:rPr>
              <w:t>Quadro lotação</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D41B882" w14:textId="77777777" w:rsidR="00BC4516" w:rsidRPr="00BC4516" w:rsidRDefault="00BC4516" w:rsidP="00BC4516">
            <w:pPr>
              <w:suppressAutoHyphens/>
              <w:autoSpaceDN w:val="0"/>
              <w:spacing w:line="276" w:lineRule="auto"/>
              <w:contextualSpacing/>
              <w:jc w:val="center"/>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1</w:t>
            </w:r>
          </w:p>
        </w:tc>
      </w:tr>
      <w:tr w:rsidR="00BC4516" w:rsidRPr="00BC4516" w14:paraId="6359A1FB" w14:textId="77777777" w:rsidTr="00BC4516">
        <w:tc>
          <w:tcPr>
            <w:tcW w:w="4106"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38988E71" w14:textId="77777777" w:rsidR="00BC4516" w:rsidRPr="00BC4516" w:rsidRDefault="00BC4516" w:rsidP="00BC4516">
            <w:pPr>
              <w:suppressAutoHyphens/>
              <w:autoSpaceDN w:val="0"/>
              <w:spacing w:line="276" w:lineRule="auto"/>
              <w:contextualSpacing/>
              <w:jc w:val="both"/>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 xml:space="preserve">CUSTO TOTAL MENSAL </w:t>
            </w:r>
          </w:p>
        </w:tc>
        <w:tc>
          <w:tcPr>
            <w:tcW w:w="470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EEECE1" w:themeFill="background2"/>
            <w:hideMark/>
          </w:tcPr>
          <w:p w14:paraId="4F9D5F30" w14:textId="77777777" w:rsidR="00BC4516" w:rsidRPr="00BC4516" w:rsidRDefault="00BC4516" w:rsidP="00BC4516">
            <w:pPr>
              <w:suppressAutoHyphens/>
              <w:autoSpaceDN w:val="0"/>
              <w:spacing w:line="276" w:lineRule="auto"/>
              <w:contextualSpacing/>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R$</w:t>
            </w:r>
          </w:p>
        </w:tc>
      </w:tr>
      <w:tr w:rsidR="00BC4516" w:rsidRPr="00BC4516" w14:paraId="39FFE051" w14:textId="77777777" w:rsidTr="00BC4516">
        <w:tc>
          <w:tcPr>
            <w:tcW w:w="4106" w:type="dxa"/>
            <w:tcBorders>
              <w:top w:val="single" w:sz="12" w:space="0" w:color="auto"/>
              <w:left w:val="single" w:sz="12" w:space="0" w:color="auto"/>
              <w:bottom w:val="single" w:sz="12" w:space="0" w:color="auto"/>
              <w:right w:val="single" w:sz="12" w:space="0" w:color="auto"/>
            </w:tcBorders>
            <w:shd w:val="clear" w:color="auto" w:fill="EEECE1" w:themeFill="background2"/>
            <w:hideMark/>
          </w:tcPr>
          <w:p w14:paraId="00A80975" w14:textId="77777777" w:rsidR="00BC4516" w:rsidRPr="00BC4516" w:rsidRDefault="00BC4516" w:rsidP="00BC4516">
            <w:pPr>
              <w:suppressAutoHyphens/>
              <w:autoSpaceDN w:val="0"/>
              <w:spacing w:line="276" w:lineRule="auto"/>
              <w:contextualSpacing/>
              <w:jc w:val="both"/>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CUSTO TOTAL ANUAL</w:t>
            </w:r>
          </w:p>
        </w:tc>
        <w:tc>
          <w:tcPr>
            <w:tcW w:w="470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EEECE1" w:themeFill="background2"/>
            <w:hideMark/>
          </w:tcPr>
          <w:p w14:paraId="497F76DD" w14:textId="77777777" w:rsidR="00BC4516" w:rsidRPr="00BC4516" w:rsidRDefault="00BC4516" w:rsidP="00BC4516">
            <w:pPr>
              <w:suppressAutoHyphens/>
              <w:autoSpaceDN w:val="0"/>
              <w:spacing w:line="276" w:lineRule="auto"/>
              <w:contextualSpacing/>
              <w:rPr>
                <w:rFonts w:ascii="Arial" w:eastAsia="Calibri" w:hAnsi="Arial" w:cs="Arial"/>
                <w:b/>
                <w:bCs/>
                <w:color w:val="00000A"/>
                <w:kern w:val="3"/>
                <w:sz w:val="20"/>
                <w:szCs w:val="20"/>
                <w:lang w:eastAsia="ar-SA"/>
              </w:rPr>
            </w:pPr>
            <w:r w:rsidRPr="00BC4516">
              <w:rPr>
                <w:rFonts w:ascii="Arial" w:eastAsia="Calibri" w:hAnsi="Arial" w:cs="Arial"/>
                <w:b/>
                <w:bCs/>
                <w:color w:val="00000A"/>
                <w:kern w:val="3"/>
                <w:sz w:val="20"/>
                <w:szCs w:val="20"/>
                <w:lang w:eastAsia="ar-SA"/>
              </w:rPr>
              <w:t>R$</w:t>
            </w:r>
          </w:p>
        </w:tc>
      </w:tr>
    </w:tbl>
    <w:p w14:paraId="693CD91D" w14:textId="2CBCE17B" w:rsidR="00436573" w:rsidRDefault="00436573">
      <w:pPr>
        <w:rPr>
          <w:rStyle w:val="Forte"/>
          <w:rFonts w:ascii="Times New Roman" w:hAnsi="Times New Roman" w:cs="Times New Roman"/>
          <w:color w:val="auto"/>
          <w:kern w:val="3"/>
          <w:lang w:eastAsia="pt-BR"/>
        </w:rPr>
      </w:pPr>
    </w:p>
    <w:p w14:paraId="467F972D" w14:textId="77777777" w:rsidR="00351E6B" w:rsidRDefault="00351E6B">
      <w:pPr>
        <w:rPr>
          <w:rStyle w:val="Forte"/>
          <w:rFonts w:ascii="Times New Roman" w:hAnsi="Times New Roman" w:cs="Times New Roman"/>
          <w:color w:val="auto"/>
          <w:kern w:val="3"/>
          <w:lang w:eastAsia="pt-BR"/>
        </w:rPr>
      </w:pPr>
    </w:p>
    <w:p w14:paraId="45188190" w14:textId="6C99E558" w:rsidR="00AB321B" w:rsidRPr="00E6284C" w:rsidRDefault="00AB321B" w:rsidP="00AB321B">
      <w:pPr>
        <w:pStyle w:val="Standard"/>
        <w:shd w:val="clear" w:color="auto" w:fill="EEECE1" w:themeFill="background2"/>
        <w:spacing w:line="276" w:lineRule="auto"/>
        <w:jc w:val="center"/>
        <w:outlineLvl w:val="1"/>
        <w:rPr>
          <w:rStyle w:val="Forte"/>
          <w:rFonts w:ascii="Times New Roman" w:hAnsi="Times New Roman" w:cs="Times New Roman"/>
        </w:rPr>
      </w:pPr>
      <w:bookmarkStart w:id="44" w:name="_Hlk181878050"/>
      <w:r w:rsidRPr="00E6284C">
        <w:rPr>
          <w:rStyle w:val="Forte"/>
          <w:rFonts w:ascii="Times New Roman" w:hAnsi="Times New Roman" w:cs="Times New Roman"/>
        </w:rPr>
        <w:lastRenderedPageBreak/>
        <w:t xml:space="preserve">ANEXO </w:t>
      </w:r>
      <w:r>
        <w:rPr>
          <w:rStyle w:val="Forte"/>
          <w:rFonts w:ascii="Times New Roman" w:hAnsi="Times New Roman" w:cs="Times New Roman"/>
        </w:rPr>
        <w:t>V</w:t>
      </w:r>
      <w:r w:rsidRPr="00E6284C">
        <w:rPr>
          <w:rStyle w:val="Forte"/>
          <w:rFonts w:ascii="Times New Roman" w:hAnsi="Times New Roman" w:cs="Times New Roman"/>
        </w:rPr>
        <w:t xml:space="preserve"> – </w:t>
      </w:r>
      <w:r>
        <w:rPr>
          <w:rStyle w:val="Forte"/>
          <w:rFonts w:ascii="Times New Roman" w:hAnsi="Times New Roman" w:cs="Times New Roman"/>
        </w:rPr>
        <w:t>MINUTA DO CONTRATO</w:t>
      </w:r>
    </w:p>
    <w:bookmarkEnd w:id="44"/>
    <w:p w14:paraId="13D24F41" w14:textId="77777777" w:rsidR="00944A50" w:rsidRDefault="00944A50" w:rsidP="008F4179">
      <w:pPr>
        <w:pStyle w:val="Standard"/>
        <w:spacing w:line="276" w:lineRule="auto"/>
        <w:jc w:val="both"/>
        <w:outlineLvl w:val="1"/>
        <w:rPr>
          <w:rFonts w:ascii="Times New Roman" w:hAnsi="Times New Roman" w:cs="Times New Roman"/>
        </w:rPr>
      </w:pPr>
    </w:p>
    <w:p w14:paraId="6881EB8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u w:val="single"/>
        </w:rPr>
      </w:pPr>
      <w:r w:rsidRPr="00610F97">
        <w:rPr>
          <w:rFonts w:ascii="Times New Roman" w:hAnsi="Times New Roman" w:cs="Times New Roman"/>
          <w:b/>
          <w:u w:val="single"/>
        </w:rPr>
        <w:t xml:space="preserve">CONTRATO Nº </w:t>
      </w:r>
      <w:r w:rsidRPr="00610F97">
        <w:rPr>
          <w:rFonts w:ascii="Times New Roman" w:hAnsi="Times New Roman" w:cs="Times New Roman"/>
          <w:b/>
          <w:color w:val="FF0000"/>
          <w:u w:val="single"/>
        </w:rPr>
        <w:t>XX</w:t>
      </w:r>
      <w:r w:rsidRPr="00610F97">
        <w:rPr>
          <w:rFonts w:ascii="Times New Roman" w:hAnsi="Times New Roman" w:cs="Times New Roman"/>
          <w:b/>
          <w:u w:val="single"/>
        </w:rPr>
        <w:t xml:space="preserve"> / 2024</w:t>
      </w:r>
    </w:p>
    <w:p w14:paraId="5B34AE1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u w:val="single"/>
        </w:rPr>
      </w:pPr>
    </w:p>
    <w:p w14:paraId="0F06CC3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5670"/>
        <w:jc w:val="both"/>
        <w:rPr>
          <w:rFonts w:ascii="Times New Roman" w:hAnsi="Times New Roman" w:cs="Times New Roman"/>
          <w:b/>
          <w:u w:val="single"/>
        </w:rPr>
      </w:pPr>
      <w:r w:rsidRPr="00610F97">
        <w:rPr>
          <w:rFonts w:ascii="Times New Roman" w:hAnsi="Times New Roman" w:cs="Times New Roman"/>
          <w:i/>
          <w:iCs/>
        </w:rPr>
        <w:t xml:space="preserve">Contrato Administrativo nº </w:t>
      </w:r>
      <w:r w:rsidRPr="00610F97">
        <w:rPr>
          <w:rFonts w:ascii="Times New Roman" w:hAnsi="Times New Roman" w:cs="Times New Roman"/>
          <w:i/>
          <w:iCs/>
          <w:color w:val="FF0000"/>
        </w:rPr>
        <w:t>XX</w:t>
      </w:r>
      <w:r w:rsidRPr="00610F97">
        <w:rPr>
          <w:rFonts w:ascii="Times New Roman" w:hAnsi="Times New Roman" w:cs="Times New Roman"/>
          <w:i/>
          <w:iCs/>
        </w:rPr>
        <w:t xml:space="preserve">/2024, que fazem entre si a Câmara Municipal de Pará de Minas e a </w:t>
      </w:r>
      <w:r w:rsidRPr="00610F97">
        <w:rPr>
          <w:rFonts w:ascii="Times New Roman" w:hAnsi="Times New Roman" w:cs="Times New Roman"/>
          <w:i/>
          <w:iCs/>
          <w:color w:val="FF0000"/>
        </w:rPr>
        <w:t>XXXX</w:t>
      </w:r>
    </w:p>
    <w:p w14:paraId="12D463F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rPr>
      </w:pPr>
    </w:p>
    <w:p w14:paraId="790BF7B5" w14:textId="3F25B6BB"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r w:rsidRPr="00610F97">
        <w:rPr>
          <w:rFonts w:ascii="Times New Roman" w:hAnsi="Times New Roman" w:cs="Times New Roman"/>
        </w:rPr>
        <w:t>A</w:t>
      </w:r>
      <w:r w:rsidRPr="00610F97">
        <w:rPr>
          <w:rFonts w:ascii="Times New Roman" w:hAnsi="Times New Roman" w:cs="Times New Roman"/>
          <w:b/>
          <w:bCs/>
        </w:rPr>
        <w:t xml:space="preserve"> CÂMARA MUNICIPAL DE PARÁ DE MINAS</w:t>
      </w:r>
      <w:r w:rsidRPr="00610F97">
        <w:rPr>
          <w:rFonts w:ascii="Times New Roman" w:hAnsi="Times New Roman" w:cs="Times New Roman"/>
        </w:rPr>
        <w:t xml:space="preserve">, inscrita no CNPJ sob o nº 20.931.994/0001-77, com sede na cidade de Pará de Minas/MG, na Avenida Presidente Vargas, nº 1.935, Bairro Senador Valadares, CEP nº 35.661-044, neste ato representada por seu Presidente, Vereador </w:t>
      </w:r>
      <w:r w:rsidRPr="00610F97">
        <w:rPr>
          <w:rFonts w:ascii="Times New Roman" w:hAnsi="Times New Roman" w:cs="Times New Roman"/>
          <w:b/>
          <w:bCs/>
        </w:rPr>
        <w:t>DILHERMANDO RODRIGUES FILHO</w:t>
      </w:r>
      <w:r w:rsidRPr="00610F97">
        <w:rPr>
          <w:rFonts w:ascii="Times New Roman" w:hAnsi="Times New Roman" w:cs="Times New Roman"/>
        </w:rPr>
        <w:t xml:space="preserve">, portador da carteira de identidade nº </w:t>
      </w:r>
      <w:r w:rsidRPr="00610F97">
        <w:rPr>
          <w:rFonts w:ascii="Times New Roman" w:hAnsi="Times New Roman" w:cs="Times New Roman"/>
          <w:color w:val="FF0000"/>
        </w:rPr>
        <w:t>____________</w:t>
      </w:r>
      <w:r w:rsidRPr="00610F97">
        <w:rPr>
          <w:rFonts w:ascii="Times New Roman" w:hAnsi="Times New Roman" w:cs="Times New Roman"/>
        </w:rPr>
        <w:t xml:space="preserve"> e inscrito no CPF sob o nº </w:t>
      </w:r>
      <w:r w:rsidRPr="00610F97">
        <w:rPr>
          <w:rFonts w:ascii="Times New Roman" w:hAnsi="Times New Roman" w:cs="Times New Roman"/>
          <w:color w:val="FF0000"/>
        </w:rPr>
        <w:t>____________</w:t>
      </w:r>
      <w:r w:rsidRPr="00610F97">
        <w:rPr>
          <w:rFonts w:ascii="Times New Roman" w:hAnsi="Times New Roman" w:cs="Times New Roman"/>
        </w:rPr>
        <w:t xml:space="preserve">, doravante denominada </w:t>
      </w:r>
      <w:r w:rsidRPr="00610F97">
        <w:rPr>
          <w:rFonts w:ascii="Times New Roman" w:hAnsi="Times New Roman" w:cs="Times New Roman"/>
          <w:b/>
          <w:bCs/>
        </w:rPr>
        <w:t>CONTRATANTE</w:t>
      </w:r>
      <w:r w:rsidRPr="00610F97">
        <w:rPr>
          <w:rFonts w:ascii="Times New Roman" w:hAnsi="Times New Roman" w:cs="Times New Roman"/>
        </w:rPr>
        <w:t xml:space="preserve">, e a empresa </w:t>
      </w:r>
      <w:r w:rsidRPr="00610F97">
        <w:rPr>
          <w:rFonts w:ascii="Times New Roman" w:hAnsi="Times New Roman" w:cs="Times New Roman"/>
          <w:b/>
          <w:bCs/>
        </w:rPr>
        <w:t xml:space="preserve">____________________, </w:t>
      </w:r>
      <w:r w:rsidRPr="00610F97">
        <w:rPr>
          <w:rFonts w:ascii="Times New Roman" w:hAnsi="Times New Roman" w:cs="Times New Roman"/>
        </w:rPr>
        <w:t xml:space="preserve">inscrita no CNPJ ________________, com sede na </w:t>
      </w:r>
      <w:r w:rsidRPr="00610F97">
        <w:rPr>
          <w:rFonts w:ascii="Times New Roman" w:hAnsi="Times New Roman" w:cs="Times New Roman"/>
          <w:i/>
          <w:iCs/>
          <w:color w:val="FF0000"/>
        </w:rPr>
        <w:t>[inserir endereço completo]</w:t>
      </w:r>
      <w:r w:rsidRPr="00610F97">
        <w:rPr>
          <w:rFonts w:ascii="Times New Roman" w:hAnsi="Times New Roman" w:cs="Times New Roman"/>
        </w:rPr>
        <w:t xml:space="preserve">,  doravante denominada </w:t>
      </w:r>
      <w:r w:rsidRPr="00610F97">
        <w:rPr>
          <w:rFonts w:ascii="Times New Roman" w:hAnsi="Times New Roman" w:cs="Times New Roman"/>
          <w:b/>
          <w:bCs/>
        </w:rPr>
        <w:t>CONTRATADA</w:t>
      </w:r>
      <w:r w:rsidRPr="00610F97">
        <w:rPr>
          <w:rFonts w:ascii="Times New Roman" w:hAnsi="Times New Roman" w:cs="Times New Roman"/>
        </w:rPr>
        <w:t xml:space="preserve">, neste ato representada por </w:t>
      </w:r>
      <w:r w:rsidRPr="00610F97">
        <w:rPr>
          <w:rFonts w:ascii="Times New Roman" w:hAnsi="Times New Roman" w:cs="Times New Roman"/>
          <w:color w:val="000000" w:themeColor="text1"/>
        </w:rPr>
        <w:t xml:space="preserve">___________________, portador da carteira de </w:t>
      </w:r>
      <w:bookmarkStart w:id="45" w:name="_Hlk159936913"/>
      <w:r w:rsidRPr="00610F97">
        <w:rPr>
          <w:rFonts w:ascii="Times New Roman" w:hAnsi="Times New Roman" w:cs="Times New Roman"/>
          <w:color w:val="000000" w:themeColor="text1"/>
        </w:rPr>
        <w:t xml:space="preserve">identidade nº </w:t>
      </w:r>
      <w:bookmarkEnd w:id="45"/>
      <w:r w:rsidRPr="00610F97">
        <w:rPr>
          <w:rFonts w:ascii="Times New Roman" w:hAnsi="Times New Roman" w:cs="Times New Roman"/>
          <w:color w:val="000000" w:themeColor="text1"/>
        </w:rPr>
        <w:t>______________ e inscrito no CPF sob o nº ___________________</w:t>
      </w:r>
      <w:r w:rsidRPr="00610F97">
        <w:rPr>
          <w:rFonts w:ascii="Times New Roman" w:hAnsi="Times New Roman" w:cs="Times New Roman"/>
        </w:rPr>
        <w:t xml:space="preserve">, tendo em vista o que consta no </w:t>
      </w:r>
      <w:r w:rsidRPr="00610F97">
        <w:rPr>
          <w:rFonts w:ascii="Times New Roman" w:hAnsi="Times New Roman" w:cs="Times New Roman"/>
          <w:b/>
          <w:bCs/>
        </w:rPr>
        <w:t xml:space="preserve">Pregão Eletrônico nº </w:t>
      </w:r>
      <w:r w:rsidR="00CF05C3" w:rsidRPr="00CF05C3">
        <w:rPr>
          <w:rFonts w:ascii="Times New Roman" w:hAnsi="Times New Roman" w:cs="Times New Roman"/>
          <w:b/>
          <w:bCs/>
          <w:color w:val="auto"/>
        </w:rPr>
        <w:t>15</w:t>
      </w:r>
      <w:r w:rsidRPr="00610F97">
        <w:rPr>
          <w:rFonts w:ascii="Times New Roman" w:hAnsi="Times New Roman" w:cs="Times New Roman"/>
          <w:b/>
          <w:bCs/>
        </w:rPr>
        <w:t>/2024</w:t>
      </w:r>
      <w:r w:rsidRPr="00610F97">
        <w:rPr>
          <w:rFonts w:ascii="Times New Roman" w:hAnsi="Times New Roman" w:cs="Times New Roman"/>
        </w:rPr>
        <w:t xml:space="preserve">, oriundo do </w:t>
      </w:r>
      <w:r w:rsidRPr="00610F97">
        <w:rPr>
          <w:rFonts w:ascii="Times New Roman" w:hAnsi="Times New Roman" w:cs="Times New Roman"/>
          <w:b/>
          <w:bCs/>
        </w:rPr>
        <w:t xml:space="preserve">Processo de Compra nº </w:t>
      </w:r>
      <w:r w:rsidR="00CF05C3" w:rsidRPr="00CF05C3">
        <w:rPr>
          <w:rFonts w:ascii="Times New Roman" w:hAnsi="Times New Roman" w:cs="Times New Roman"/>
          <w:b/>
          <w:bCs/>
          <w:color w:val="auto"/>
        </w:rPr>
        <w:t>50</w:t>
      </w:r>
      <w:r w:rsidRPr="00610F97">
        <w:rPr>
          <w:rFonts w:ascii="Times New Roman" w:hAnsi="Times New Roman" w:cs="Times New Roman"/>
          <w:b/>
          <w:bCs/>
        </w:rPr>
        <w:t>/2024</w:t>
      </w:r>
      <w:r w:rsidRPr="00610F97">
        <w:rPr>
          <w:rFonts w:ascii="Times New Roman" w:hAnsi="Times New Roman" w:cs="Times New Roman"/>
        </w:rPr>
        <w:t xml:space="preserve"> e em observância às disposições da Lei nº 14.133/2021 e demais legislações aplicáveis, resolvem celebrar o presente Termo de Contrato,</w:t>
      </w:r>
      <w:r w:rsidRPr="00610F97">
        <w:rPr>
          <w:rFonts w:ascii="Times New Roman" w:hAnsi="Times New Roman" w:cs="Times New Roman"/>
          <w:bCs/>
        </w:rPr>
        <w:t xml:space="preserve"> </w:t>
      </w:r>
      <w:r w:rsidRPr="00610F97">
        <w:rPr>
          <w:rFonts w:ascii="Times New Roman" w:hAnsi="Times New Roman" w:cs="Times New Roman"/>
        </w:rPr>
        <w:t>que</w:t>
      </w:r>
      <w:r w:rsidRPr="00610F97">
        <w:rPr>
          <w:rFonts w:ascii="Times New Roman" w:eastAsia="Arial" w:hAnsi="Times New Roman" w:cs="Times New Roman"/>
        </w:rPr>
        <w:t xml:space="preserve"> </w:t>
      </w:r>
      <w:r w:rsidRPr="00610F97">
        <w:rPr>
          <w:rFonts w:ascii="Times New Roman" w:hAnsi="Times New Roman" w:cs="Times New Roman"/>
        </w:rPr>
        <w:t>se</w:t>
      </w:r>
      <w:r w:rsidRPr="00610F97">
        <w:rPr>
          <w:rFonts w:ascii="Times New Roman" w:eastAsia="Arial" w:hAnsi="Times New Roman" w:cs="Times New Roman"/>
        </w:rPr>
        <w:t xml:space="preserve"> </w:t>
      </w:r>
      <w:r w:rsidRPr="00610F97">
        <w:rPr>
          <w:rFonts w:ascii="Times New Roman" w:hAnsi="Times New Roman" w:cs="Times New Roman"/>
        </w:rPr>
        <w:t>regerá</w:t>
      </w:r>
      <w:r w:rsidRPr="00610F97">
        <w:rPr>
          <w:rFonts w:ascii="Times New Roman" w:eastAsia="Arial" w:hAnsi="Times New Roman" w:cs="Times New Roman"/>
        </w:rPr>
        <w:t xml:space="preserve"> </w:t>
      </w:r>
      <w:r w:rsidRPr="00610F97">
        <w:rPr>
          <w:rFonts w:ascii="Times New Roman" w:hAnsi="Times New Roman" w:cs="Times New Roman"/>
        </w:rPr>
        <w:t>pelas</w:t>
      </w:r>
      <w:r w:rsidRPr="00610F97">
        <w:rPr>
          <w:rFonts w:ascii="Times New Roman" w:eastAsia="Arial" w:hAnsi="Times New Roman" w:cs="Times New Roman"/>
        </w:rPr>
        <w:t xml:space="preserve"> </w:t>
      </w:r>
      <w:r w:rsidRPr="00610F97">
        <w:rPr>
          <w:rFonts w:ascii="Times New Roman" w:hAnsi="Times New Roman" w:cs="Times New Roman"/>
        </w:rPr>
        <w:t>cláusulas</w:t>
      </w:r>
      <w:r w:rsidRPr="00610F97">
        <w:rPr>
          <w:rFonts w:ascii="Times New Roman" w:eastAsia="Arial" w:hAnsi="Times New Roman" w:cs="Times New Roman"/>
        </w:rPr>
        <w:t xml:space="preserve"> </w:t>
      </w:r>
      <w:r w:rsidRPr="00610F97">
        <w:rPr>
          <w:rFonts w:ascii="Times New Roman" w:hAnsi="Times New Roman" w:cs="Times New Roman"/>
        </w:rPr>
        <w:t>e</w:t>
      </w:r>
      <w:r w:rsidRPr="00610F97">
        <w:rPr>
          <w:rFonts w:ascii="Times New Roman" w:eastAsia="Arial" w:hAnsi="Times New Roman" w:cs="Times New Roman"/>
        </w:rPr>
        <w:t xml:space="preserve"> </w:t>
      </w:r>
      <w:r w:rsidRPr="00610F97">
        <w:rPr>
          <w:rFonts w:ascii="Times New Roman" w:hAnsi="Times New Roman" w:cs="Times New Roman"/>
        </w:rPr>
        <w:t>condições</w:t>
      </w:r>
      <w:r w:rsidRPr="00610F97">
        <w:rPr>
          <w:rFonts w:ascii="Times New Roman" w:eastAsia="Arial" w:hAnsi="Times New Roman" w:cs="Times New Roman"/>
        </w:rPr>
        <w:t xml:space="preserve"> </w:t>
      </w:r>
      <w:r w:rsidRPr="00610F97">
        <w:rPr>
          <w:rFonts w:ascii="Times New Roman" w:hAnsi="Times New Roman" w:cs="Times New Roman"/>
        </w:rPr>
        <w:t>seguintes:</w:t>
      </w:r>
    </w:p>
    <w:p w14:paraId="5B2ADA0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p>
    <w:p w14:paraId="15FC3C4E" w14:textId="77777777" w:rsidR="00610F97" w:rsidRPr="00610F97" w:rsidRDefault="00610F97" w:rsidP="009A3019">
      <w:pPr>
        <w:numPr>
          <w:ilvl w:val="0"/>
          <w:numId w:val="59"/>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textAlignment w:val="baseline"/>
        <w:rPr>
          <w:rFonts w:ascii="Times New Roman" w:hAnsi="Times New Roman" w:cs="Times New Roman"/>
          <w:b/>
        </w:rPr>
      </w:pPr>
      <w:r w:rsidRPr="00610F97">
        <w:rPr>
          <w:rFonts w:ascii="Times New Roman" w:eastAsia="Arial" w:hAnsi="Times New Roman" w:cs="Times New Roman"/>
          <w:b/>
        </w:rPr>
        <w:t>CLÁUSULA PRIMEIRA – DO OBJETO</w:t>
      </w:r>
    </w:p>
    <w:p w14:paraId="08A2416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color w:val="auto"/>
          <w:kern w:val="3"/>
          <w:lang w:eastAsia="ar-SA" w:bidi="pt-BR"/>
        </w:rPr>
      </w:pPr>
    </w:p>
    <w:p w14:paraId="53B491D8" w14:textId="196F45AC" w:rsidR="00610F97" w:rsidRPr="002B4F60"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auto"/>
        </w:rPr>
      </w:pPr>
      <w:r w:rsidRPr="00610F97">
        <w:rPr>
          <w:rFonts w:ascii="Times New Roman" w:hAnsi="Times New Roman" w:cs="Times New Roman"/>
          <w:bCs/>
        </w:rPr>
        <w:t xml:space="preserve">O objeto do presente instrumento é </w:t>
      </w:r>
      <w:bookmarkStart w:id="46" w:name="_Hlk181870558"/>
      <w:r w:rsidRPr="00610F97">
        <w:rPr>
          <w:rFonts w:ascii="Times New Roman" w:hAnsi="Times New Roman" w:cs="Times New Roman"/>
          <w:bCs/>
        </w:rPr>
        <w:t xml:space="preserve">contratação de empresa </w:t>
      </w:r>
      <w:r w:rsidR="008B44D6" w:rsidRPr="002B4F60">
        <w:rPr>
          <w:rFonts w:ascii="Times New Roman" w:hAnsi="Times New Roman" w:cs="Times New Roman"/>
          <w:bCs/>
          <w:color w:val="auto"/>
        </w:rPr>
        <w:t>especializada na prestação, de forma contínua, de serviço de recepcionista, compreendendo o fornecimento de insumos (uniformes e crachá) necessários à execução dos serviços</w:t>
      </w:r>
      <w:r w:rsidR="002B4F60">
        <w:rPr>
          <w:rFonts w:ascii="Times New Roman" w:hAnsi="Times New Roman" w:cs="Times New Roman"/>
          <w:bCs/>
          <w:color w:val="auto"/>
        </w:rPr>
        <w:t xml:space="preserve">, </w:t>
      </w:r>
      <w:r w:rsidR="002B4F60" w:rsidRPr="002B4F60">
        <w:rPr>
          <w:rFonts w:ascii="Times New Roman" w:hAnsi="Times New Roman" w:cs="Times New Roman"/>
          <w:bCs/>
          <w:color w:val="auto"/>
        </w:rPr>
        <w:t>para atender à demanda da Câmara Municipal de Pará de Minas</w:t>
      </w:r>
      <w:r w:rsidR="002B4F60">
        <w:rPr>
          <w:rFonts w:ascii="Times New Roman" w:hAnsi="Times New Roman" w:cs="Times New Roman"/>
          <w:bCs/>
          <w:color w:val="auto"/>
        </w:rPr>
        <w:t>.</w:t>
      </w:r>
    </w:p>
    <w:bookmarkEnd w:id="46"/>
    <w:p w14:paraId="514BDB7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rPr>
      </w:pPr>
    </w:p>
    <w:p w14:paraId="66304A50" w14:textId="77777777" w:rsidR="00610F97" w:rsidRPr="00610F97"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rPr>
      </w:pPr>
      <w:r w:rsidRPr="00610F97">
        <w:rPr>
          <w:rFonts w:ascii="Times New Roman" w:eastAsia="Calibri" w:hAnsi="Times New Roman" w:cs="Times New Roman"/>
          <w:bCs/>
          <w:color w:val="00000A"/>
          <w:kern w:val="3"/>
          <w:lang w:eastAsia="ar-SA"/>
        </w:rPr>
        <w:t>Da especificação do objeto:</w:t>
      </w:r>
    </w:p>
    <w:p w14:paraId="659FBB3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color w:val="auto"/>
          <w:kern w:val="3"/>
          <w:lang w:eastAsia="ar-SA" w:bidi="pt-BR"/>
        </w:rPr>
      </w:pPr>
    </w:p>
    <w:tbl>
      <w:tblPr>
        <w:tblW w:w="8926" w:type="dxa"/>
        <w:tblCellMar>
          <w:left w:w="70" w:type="dxa"/>
          <w:right w:w="70" w:type="dxa"/>
        </w:tblCellMar>
        <w:tblLook w:val="04A0" w:firstRow="1" w:lastRow="0" w:firstColumn="1" w:lastColumn="0" w:noHBand="0" w:noVBand="1"/>
      </w:tblPr>
      <w:tblGrid>
        <w:gridCol w:w="781"/>
        <w:gridCol w:w="728"/>
        <w:gridCol w:w="814"/>
        <w:gridCol w:w="3626"/>
        <w:gridCol w:w="1559"/>
        <w:gridCol w:w="1418"/>
      </w:tblGrid>
      <w:tr w:rsidR="00610F97" w:rsidRPr="00610F97" w14:paraId="037F91FA" w14:textId="77777777" w:rsidTr="00610F97">
        <w:trPr>
          <w:trHeight w:val="307"/>
        </w:trPr>
        <w:tc>
          <w:tcPr>
            <w:tcW w:w="781"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3BDE6395" w14:textId="77777777"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ITEM</w:t>
            </w:r>
          </w:p>
        </w:tc>
        <w:tc>
          <w:tcPr>
            <w:tcW w:w="728" w:type="dxa"/>
            <w:tcBorders>
              <w:top w:val="single" w:sz="4" w:space="0" w:color="auto"/>
              <w:left w:val="nil"/>
              <w:bottom w:val="single" w:sz="4" w:space="0" w:color="auto"/>
              <w:right w:val="single" w:sz="4" w:space="0" w:color="auto"/>
            </w:tcBorders>
            <w:shd w:val="clear" w:color="auto" w:fill="EEECE1"/>
            <w:noWrap/>
            <w:vAlign w:val="center"/>
            <w:hideMark/>
          </w:tcPr>
          <w:p w14:paraId="5D9F17DB" w14:textId="77777777"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QTD.</w:t>
            </w:r>
          </w:p>
        </w:tc>
        <w:tc>
          <w:tcPr>
            <w:tcW w:w="814" w:type="dxa"/>
            <w:tcBorders>
              <w:top w:val="single" w:sz="4" w:space="0" w:color="auto"/>
              <w:left w:val="nil"/>
              <w:bottom w:val="single" w:sz="4" w:space="0" w:color="auto"/>
              <w:right w:val="single" w:sz="4" w:space="0" w:color="auto"/>
            </w:tcBorders>
            <w:shd w:val="clear" w:color="auto" w:fill="EEECE1"/>
            <w:noWrap/>
            <w:vAlign w:val="center"/>
            <w:hideMark/>
          </w:tcPr>
          <w:p w14:paraId="3B630666" w14:textId="77777777"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UNID.</w:t>
            </w:r>
          </w:p>
        </w:tc>
        <w:tc>
          <w:tcPr>
            <w:tcW w:w="3626" w:type="dxa"/>
            <w:tcBorders>
              <w:top w:val="single" w:sz="4" w:space="0" w:color="auto"/>
              <w:left w:val="nil"/>
              <w:bottom w:val="single" w:sz="4" w:space="0" w:color="auto"/>
              <w:right w:val="single" w:sz="4" w:space="0" w:color="auto"/>
            </w:tcBorders>
            <w:shd w:val="clear" w:color="auto" w:fill="EEECE1"/>
            <w:noWrap/>
            <w:vAlign w:val="center"/>
            <w:hideMark/>
          </w:tcPr>
          <w:p w14:paraId="60F948BA" w14:textId="77777777"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ESPECIFICAÇÃO</w:t>
            </w:r>
          </w:p>
        </w:tc>
        <w:tc>
          <w:tcPr>
            <w:tcW w:w="1559" w:type="dxa"/>
            <w:tcBorders>
              <w:top w:val="single" w:sz="4" w:space="0" w:color="auto"/>
              <w:left w:val="nil"/>
              <w:bottom w:val="single" w:sz="4" w:space="0" w:color="auto"/>
              <w:right w:val="single" w:sz="4" w:space="0" w:color="auto"/>
            </w:tcBorders>
            <w:shd w:val="clear" w:color="auto" w:fill="EEECE1"/>
            <w:noWrap/>
            <w:vAlign w:val="center"/>
            <w:hideMark/>
          </w:tcPr>
          <w:p w14:paraId="5667E0F5" w14:textId="77777777"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PREÇO UNITÁRIO</w:t>
            </w:r>
          </w:p>
        </w:tc>
        <w:tc>
          <w:tcPr>
            <w:tcW w:w="1418" w:type="dxa"/>
            <w:tcBorders>
              <w:top w:val="single" w:sz="4" w:space="0" w:color="auto"/>
              <w:left w:val="nil"/>
              <w:bottom w:val="single" w:sz="4" w:space="0" w:color="auto"/>
              <w:right w:val="single" w:sz="4" w:space="0" w:color="auto"/>
            </w:tcBorders>
            <w:shd w:val="clear" w:color="auto" w:fill="EEECE1"/>
            <w:noWrap/>
            <w:vAlign w:val="center"/>
            <w:hideMark/>
          </w:tcPr>
          <w:p w14:paraId="6A2E0B97" w14:textId="6C1DEF05" w:rsidR="00610F97" w:rsidRPr="00610F97" w:rsidRDefault="00610F97"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 xml:space="preserve">PREÇO </w:t>
            </w:r>
            <w:r w:rsidR="00824232">
              <w:rPr>
                <w:rFonts w:ascii="Times New Roman" w:hAnsi="Times New Roman" w:cs="Times New Roman"/>
                <w:b/>
                <w:bCs/>
              </w:rPr>
              <w:t>T</w:t>
            </w:r>
            <w:r w:rsidRPr="00610F97">
              <w:rPr>
                <w:rFonts w:ascii="Times New Roman" w:hAnsi="Times New Roman" w:cs="Times New Roman"/>
                <w:b/>
                <w:bCs/>
              </w:rPr>
              <w:t>O</w:t>
            </w:r>
            <w:r w:rsidR="00824232">
              <w:rPr>
                <w:rFonts w:ascii="Times New Roman" w:hAnsi="Times New Roman" w:cs="Times New Roman"/>
                <w:b/>
                <w:bCs/>
              </w:rPr>
              <w:t>T</w:t>
            </w:r>
            <w:r w:rsidRPr="00610F97">
              <w:rPr>
                <w:rFonts w:ascii="Times New Roman" w:hAnsi="Times New Roman" w:cs="Times New Roman"/>
                <w:b/>
                <w:bCs/>
              </w:rPr>
              <w:t>AL</w:t>
            </w:r>
          </w:p>
        </w:tc>
      </w:tr>
      <w:tr w:rsidR="00610F97" w:rsidRPr="00610F97" w14:paraId="54C9F218" w14:textId="77777777" w:rsidTr="00610F97">
        <w:trPr>
          <w:trHeight w:val="307"/>
        </w:trPr>
        <w:tc>
          <w:tcPr>
            <w:tcW w:w="781" w:type="dxa"/>
            <w:tcBorders>
              <w:top w:val="nil"/>
              <w:left w:val="single" w:sz="4" w:space="0" w:color="auto"/>
              <w:bottom w:val="single" w:sz="4" w:space="0" w:color="auto"/>
              <w:right w:val="single" w:sz="4" w:space="0" w:color="auto"/>
            </w:tcBorders>
            <w:noWrap/>
            <w:vAlign w:val="center"/>
            <w:hideMark/>
          </w:tcPr>
          <w:p w14:paraId="500FC96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rPr>
            </w:pPr>
            <w:r w:rsidRPr="00610F97">
              <w:rPr>
                <w:rFonts w:ascii="Times New Roman" w:hAnsi="Times New Roman" w:cs="Times New Roman"/>
                <w:b/>
                <w:bCs/>
              </w:rPr>
              <w:t>1</w:t>
            </w:r>
          </w:p>
        </w:tc>
        <w:tc>
          <w:tcPr>
            <w:tcW w:w="728" w:type="dxa"/>
            <w:tcBorders>
              <w:top w:val="nil"/>
              <w:left w:val="nil"/>
              <w:bottom w:val="single" w:sz="4" w:space="0" w:color="auto"/>
              <w:right w:val="single" w:sz="4" w:space="0" w:color="auto"/>
            </w:tcBorders>
            <w:noWrap/>
            <w:vAlign w:val="center"/>
            <w:hideMark/>
          </w:tcPr>
          <w:p w14:paraId="08AF8836" w14:textId="052290B6" w:rsidR="00610F97" w:rsidRPr="00610F97" w:rsidRDefault="002F1F6D" w:rsidP="00610F9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rPr>
            </w:pPr>
            <w:r>
              <w:rPr>
                <w:rFonts w:ascii="Times New Roman" w:hAnsi="Times New Roman" w:cs="Times New Roman"/>
                <w:bCs/>
              </w:rPr>
              <w:t>12</w:t>
            </w:r>
          </w:p>
        </w:tc>
        <w:tc>
          <w:tcPr>
            <w:tcW w:w="814" w:type="dxa"/>
            <w:tcBorders>
              <w:top w:val="nil"/>
              <w:left w:val="nil"/>
              <w:bottom w:val="single" w:sz="4" w:space="0" w:color="auto"/>
              <w:right w:val="single" w:sz="4" w:space="0" w:color="auto"/>
            </w:tcBorders>
            <w:noWrap/>
            <w:vAlign w:val="center"/>
            <w:hideMark/>
          </w:tcPr>
          <w:p w14:paraId="51092DC6" w14:textId="3B62F520" w:rsidR="00610F97" w:rsidRPr="00610F97" w:rsidRDefault="002F1F6D" w:rsidP="00610F97">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Cs/>
              </w:rPr>
            </w:pPr>
            <w:r>
              <w:rPr>
                <w:rFonts w:ascii="Times New Roman" w:hAnsi="Times New Roman" w:cs="Times New Roman"/>
                <w:bCs/>
              </w:rPr>
              <w:t>Meses</w:t>
            </w:r>
          </w:p>
        </w:tc>
        <w:tc>
          <w:tcPr>
            <w:tcW w:w="3626" w:type="dxa"/>
            <w:tcBorders>
              <w:top w:val="nil"/>
              <w:left w:val="nil"/>
              <w:bottom w:val="single" w:sz="4" w:space="0" w:color="auto"/>
              <w:right w:val="single" w:sz="4" w:space="0" w:color="auto"/>
            </w:tcBorders>
            <w:noWrap/>
            <w:vAlign w:val="center"/>
            <w:hideMark/>
          </w:tcPr>
          <w:p w14:paraId="682DDA92" w14:textId="7625E862" w:rsidR="00610F97" w:rsidRPr="00824232" w:rsidRDefault="00824232" w:rsidP="0082423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rPr>
            </w:pPr>
            <w:r w:rsidRPr="00824232">
              <w:rPr>
                <w:rFonts w:ascii="Times New Roman" w:hAnsi="Times New Roman" w:cs="Times New Roman"/>
              </w:rPr>
              <w:t>S</w:t>
            </w:r>
            <w:r w:rsidRPr="002B4F60">
              <w:rPr>
                <w:rFonts w:ascii="Times New Roman" w:hAnsi="Times New Roman" w:cs="Times New Roman"/>
              </w:rPr>
              <w:t>erviço de recepcionista, compreendendo o fornecimento de insumos (uniformes e crachá) necessários à execução dos serviços</w:t>
            </w:r>
            <w:r w:rsidRPr="00824232">
              <w:rPr>
                <w:rFonts w:ascii="Times New Roman" w:hAnsi="Times New Roman" w:cs="Times New Roman"/>
              </w:rPr>
              <w:t>.</w:t>
            </w:r>
          </w:p>
        </w:tc>
        <w:tc>
          <w:tcPr>
            <w:tcW w:w="1559" w:type="dxa"/>
            <w:tcBorders>
              <w:top w:val="nil"/>
              <w:left w:val="nil"/>
              <w:bottom w:val="single" w:sz="4" w:space="0" w:color="auto"/>
              <w:right w:val="single" w:sz="4" w:space="0" w:color="auto"/>
            </w:tcBorders>
            <w:noWrap/>
            <w:vAlign w:val="center"/>
          </w:tcPr>
          <w:p w14:paraId="4227047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rPr>
            </w:pPr>
          </w:p>
        </w:tc>
        <w:tc>
          <w:tcPr>
            <w:tcW w:w="1418" w:type="dxa"/>
            <w:tcBorders>
              <w:top w:val="nil"/>
              <w:left w:val="nil"/>
              <w:bottom w:val="single" w:sz="4" w:space="0" w:color="auto"/>
              <w:right w:val="single" w:sz="4" w:space="0" w:color="auto"/>
            </w:tcBorders>
            <w:noWrap/>
            <w:vAlign w:val="center"/>
          </w:tcPr>
          <w:p w14:paraId="6DE3BCA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rPr>
            </w:pPr>
          </w:p>
        </w:tc>
      </w:tr>
    </w:tbl>
    <w:p w14:paraId="7415F9F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rPr>
      </w:pPr>
    </w:p>
    <w:p w14:paraId="0A23DF97" w14:textId="77777777" w:rsidR="00610F97" w:rsidRPr="00610F97"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color w:val="auto"/>
          <w:kern w:val="3"/>
          <w:lang w:eastAsia="ar-SA" w:bidi="pt-BR"/>
        </w:rPr>
      </w:pPr>
      <w:r w:rsidRPr="00610F97">
        <w:rPr>
          <w:rFonts w:ascii="Times New Roman" w:eastAsia="Calibri" w:hAnsi="Times New Roman" w:cs="Times New Roman"/>
          <w:bCs/>
          <w:color w:val="00000A"/>
          <w:kern w:val="3"/>
          <w:lang w:eastAsia="ar-SA"/>
        </w:rPr>
        <w:t xml:space="preserve">A especificação detalhada do objeto encontra-se no </w:t>
      </w:r>
      <w:r w:rsidRPr="00D7437C">
        <w:rPr>
          <w:rFonts w:ascii="Times New Roman" w:eastAsia="Calibri" w:hAnsi="Times New Roman" w:cs="Times New Roman"/>
          <w:b/>
          <w:color w:val="00000A"/>
          <w:kern w:val="3"/>
          <w:lang w:eastAsia="ar-SA"/>
        </w:rPr>
        <w:t>item 1.1</w:t>
      </w:r>
      <w:r w:rsidRPr="00610F97">
        <w:rPr>
          <w:rFonts w:ascii="Times New Roman" w:eastAsia="Calibri" w:hAnsi="Times New Roman" w:cs="Times New Roman"/>
          <w:bCs/>
          <w:color w:val="00000A"/>
          <w:kern w:val="3"/>
          <w:lang w:eastAsia="ar-SA"/>
        </w:rPr>
        <w:t xml:space="preserve"> do Termo de Referência que integra o Edital como </w:t>
      </w:r>
      <w:r w:rsidRPr="00D7437C">
        <w:rPr>
          <w:rFonts w:ascii="Times New Roman" w:eastAsia="Calibri" w:hAnsi="Times New Roman" w:cs="Times New Roman"/>
          <w:b/>
          <w:color w:val="00000A"/>
          <w:kern w:val="3"/>
          <w:lang w:eastAsia="ar-SA"/>
        </w:rPr>
        <w:t>Anexo I</w:t>
      </w:r>
      <w:r w:rsidRPr="00610F97">
        <w:rPr>
          <w:rFonts w:ascii="Times New Roman" w:eastAsia="Calibri" w:hAnsi="Times New Roman" w:cs="Times New Roman"/>
          <w:bCs/>
          <w:color w:val="00000A"/>
          <w:kern w:val="3"/>
          <w:lang w:eastAsia="ar-SA"/>
        </w:rPr>
        <w:t>.</w:t>
      </w:r>
    </w:p>
    <w:p w14:paraId="1D45496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color w:val="auto"/>
          <w:kern w:val="3"/>
          <w:lang w:eastAsia="ar-SA" w:bidi="pt-BR"/>
        </w:rPr>
      </w:pPr>
    </w:p>
    <w:p w14:paraId="061D819C" w14:textId="77777777" w:rsidR="00610F97" w:rsidRPr="00610F97" w:rsidRDefault="00610F97" w:rsidP="009A3019">
      <w:pPr>
        <w:numPr>
          <w:ilvl w:val="0"/>
          <w:numId w:val="59"/>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textAlignment w:val="baseline"/>
        <w:rPr>
          <w:rFonts w:ascii="Times New Roman" w:hAnsi="Times New Roman" w:cs="Times New Roman"/>
          <w:b/>
          <w:lang w:bidi="pt-BR"/>
        </w:rPr>
      </w:pPr>
      <w:r w:rsidRPr="00610F97">
        <w:rPr>
          <w:rFonts w:ascii="Times New Roman" w:hAnsi="Times New Roman" w:cs="Times New Roman"/>
          <w:b/>
          <w:lang w:bidi="pt-BR"/>
        </w:rPr>
        <w:t>CLÁUSULA SEGUNDA – DA VINCULAÇÃO</w:t>
      </w:r>
    </w:p>
    <w:p w14:paraId="3501EFF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lang w:bidi="pt-BR"/>
        </w:rPr>
      </w:pPr>
    </w:p>
    <w:p w14:paraId="265F128C" w14:textId="69116021" w:rsidR="00610F97" w:rsidRPr="00610F97"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b/>
          <w:bCs/>
          <w:color w:val="FF0000"/>
          <w:kern w:val="3"/>
          <w:lang w:eastAsia="ar-SA" w:bidi="pt-BR"/>
        </w:rPr>
      </w:pPr>
      <w:r w:rsidRPr="00610F97">
        <w:rPr>
          <w:rFonts w:ascii="Times New Roman" w:eastAsia="Calibri" w:hAnsi="Times New Roman" w:cs="Times New Roman"/>
          <w:color w:val="00000A"/>
          <w:kern w:val="3"/>
          <w:lang w:eastAsia="ar-SA" w:bidi="pt-BR"/>
        </w:rPr>
        <w:t xml:space="preserve">Este Contrato vincula-se ao </w:t>
      </w:r>
      <w:r w:rsidRPr="00610F97">
        <w:rPr>
          <w:rFonts w:ascii="Times New Roman" w:eastAsia="Calibri" w:hAnsi="Times New Roman" w:cs="Times New Roman"/>
          <w:b/>
          <w:bCs/>
          <w:color w:val="00000A"/>
          <w:kern w:val="3"/>
          <w:lang w:eastAsia="ar-SA" w:bidi="pt-BR"/>
        </w:rPr>
        <w:t xml:space="preserve">Pregão Eletrônico nº </w:t>
      </w:r>
      <w:r w:rsidR="00CF05C3" w:rsidRPr="00CF05C3">
        <w:rPr>
          <w:rFonts w:ascii="Times New Roman" w:eastAsia="Calibri" w:hAnsi="Times New Roman" w:cs="Times New Roman"/>
          <w:b/>
          <w:bCs/>
          <w:color w:val="auto"/>
          <w:kern w:val="3"/>
          <w:lang w:eastAsia="ar-SA" w:bidi="pt-BR"/>
        </w:rPr>
        <w:t>15</w:t>
      </w:r>
      <w:r w:rsidRPr="00CF05C3">
        <w:rPr>
          <w:rFonts w:ascii="Times New Roman" w:eastAsia="Calibri" w:hAnsi="Times New Roman" w:cs="Times New Roman"/>
          <w:b/>
          <w:bCs/>
          <w:color w:val="auto"/>
          <w:kern w:val="3"/>
          <w:lang w:eastAsia="ar-SA" w:bidi="pt-BR"/>
        </w:rPr>
        <w:t>/</w:t>
      </w:r>
      <w:r w:rsidRPr="00610F97">
        <w:rPr>
          <w:rFonts w:ascii="Times New Roman" w:eastAsia="Calibri" w:hAnsi="Times New Roman" w:cs="Times New Roman"/>
          <w:b/>
          <w:bCs/>
          <w:color w:val="00000A"/>
          <w:kern w:val="3"/>
          <w:lang w:eastAsia="ar-SA" w:bidi="pt-BR"/>
        </w:rPr>
        <w:t>2024</w:t>
      </w:r>
      <w:r w:rsidRPr="00610F97">
        <w:rPr>
          <w:rFonts w:ascii="Times New Roman" w:eastAsia="Calibri" w:hAnsi="Times New Roman" w:cs="Times New Roman"/>
          <w:color w:val="00000A"/>
          <w:kern w:val="3"/>
          <w:lang w:eastAsia="ar-SA" w:bidi="pt-BR"/>
        </w:rPr>
        <w:t xml:space="preserve">, oriundo do </w:t>
      </w:r>
      <w:r w:rsidRPr="00610F97">
        <w:rPr>
          <w:rFonts w:ascii="Times New Roman" w:eastAsia="Calibri" w:hAnsi="Times New Roman" w:cs="Times New Roman"/>
          <w:b/>
          <w:bCs/>
          <w:color w:val="00000A"/>
          <w:kern w:val="3"/>
          <w:lang w:eastAsia="ar-SA" w:bidi="pt-BR"/>
        </w:rPr>
        <w:t xml:space="preserve">Processo de Compra nº </w:t>
      </w:r>
      <w:r w:rsidR="00CF05C3" w:rsidRPr="00CF05C3">
        <w:rPr>
          <w:rFonts w:ascii="Times New Roman" w:eastAsia="Calibri" w:hAnsi="Times New Roman" w:cs="Times New Roman"/>
          <w:b/>
          <w:bCs/>
          <w:color w:val="auto"/>
          <w:kern w:val="3"/>
          <w:lang w:eastAsia="ar-SA" w:bidi="pt-BR"/>
        </w:rPr>
        <w:t>50</w:t>
      </w:r>
      <w:r w:rsidRPr="00610F97">
        <w:rPr>
          <w:rFonts w:ascii="Times New Roman" w:eastAsia="Calibri" w:hAnsi="Times New Roman" w:cs="Times New Roman"/>
          <w:b/>
          <w:bCs/>
          <w:color w:val="00000A"/>
          <w:kern w:val="3"/>
          <w:lang w:eastAsia="ar-SA" w:bidi="pt-BR"/>
        </w:rPr>
        <w:t>/2024,</w:t>
      </w:r>
      <w:r w:rsidRPr="00610F97">
        <w:rPr>
          <w:rFonts w:ascii="Times New Roman" w:eastAsia="Calibri" w:hAnsi="Times New Roman" w:cs="Times New Roman"/>
          <w:color w:val="00000A"/>
          <w:kern w:val="3"/>
          <w:lang w:eastAsia="ar-SA" w:bidi="pt-BR"/>
        </w:rPr>
        <w:t xml:space="preserve"> ao Termo de Referência, à proposta comercial da </w:t>
      </w:r>
      <w:r w:rsidRPr="00610F97">
        <w:rPr>
          <w:rFonts w:ascii="Times New Roman" w:eastAsia="Calibri" w:hAnsi="Times New Roman" w:cs="Times New Roman"/>
          <w:b/>
          <w:bCs/>
          <w:color w:val="00000A"/>
          <w:kern w:val="3"/>
          <w:lang w:eastAsia="ar-SA" w:bidi="pt-BR"/>
        </w:rPr>
        <w:t>CONTRATADA</w:t>
      </w:r>
      <w:r w:rsidRPr="00610F97">
        <w:rPr>
          <w:rFonts w:ascii="Times New Roman" w:eastAsia="Calibri" w:hAnsi="Times New Roman" w:cs="Times New Roman"/>
          <w:color w:val="00000A"/>
          <w:kern w:val="3"/>
          <w:lang w:eastAsia="ar-SA" w:bidi="pt-BR"/>
        </w:rPr>
        <w:t xml:space="preserve">, às Autorizações de Fornecimento, Notas de Empenho e demais documentos que compõem o processo mencionado que, </w:t>
      </w:r>
      <w:r w:rsidRPr="00610F97">
        <w:rPr>
          <w:rFonts w:ascii="Times New Roman" w:eastAsia="Calibri" w:hAnsi="Times New Roman" w:cs="Times New Roman"/>
          <w:i/>
          <w:iCs/>
          <w:color w:val="00000A"/>
          <w:kern w:val="3"/>
          <w:lang w:eastAsia="ar-SA" w:bidi="pt-BR"/>
        </w:rPr>
        <w:t>independentemente de transcrição, fazem parte integrante e complementar deste instrumento</w:t>
      </w:r>
      <w:r w:rsidRPr="00610F97">
        <w:rPr>
          <w:rFonts w:ascii="Times New Roman" w:eastAsia="Calibri" w:hAnsi="Times New Roman" w:cs="Times New Roman"/>
          <w:color w:val="00000A"/>
          <w:kern w:val="3"/>
          <w:lang w:eastAsia="ar-SA" w:bidi="pt-BR"/>
        </w:rPr>
        <w:t>.</w:t>
      </w:r>
    </w:p>
    <w:p w14:paraId="2857537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eastAsia="Calibri" w:hAnsi="Times New Roman" w:cs="Times New Roman"/>
          <w:color w:val="00000A"/>
          <w:kern w:val="3"/>
          <w:lang w:eastAsia="ar-SA" w:bidi="pt-BR"/>
        </w:rPr>
      </w:pPr>
    </w:p>
    <w:p w14:paraId="39299E19" w14:textId="77777777" w:rsidR="00610F97" w:rsidRPr="00610F97" w:rsidRDefault="00610F97" w:rsidP="009A3019">
      <w:pPr>
        <w:numPr>
          <w:ilvl w:val="0"/>
          <w:numId w:val="59"/>
        </w:numPr>
        <w:pBdr>
          <w:top w:val="none" w:sz="0" w:space="0" w:color="auto"/>
          <w:left w:val="none" w:sz="0" w:space="0" w:color="auto"/>
          <w:bottom w:val="none" w:sz="0" w:space="0" w:color="auto"/>
          <w:right w:val="none" w:sz="0" w:space="0" w:color="auto"/>
          <w:between w:val="none" w:sz="0" w:space="0" w:color="auto"/>
        </w:pBdr>
        <w:shd w:val="clear" w:color="auto" w:fill="EEECE1"/>
        <w:suppressAutoHyphens/>
        <w:autoSpaceDN w:val="0"/>
        <w:spacing w:line="276" w:lineRule="auto"/>
        <w:jc w:val="both"/>
        <w:rPr>
          <w:rFonts w:ascii="Times New Roman" w:eastAsia="Arial" w:hAnsi="Times New Roman" w:cs="Times New Roman"/>
          <w:b/>
          <w:color w:val="00000A"/>
          <w:kern w:val="3"/>
          <w:lang w:eastAsia="ar-SA"/>
        </w:rPr>
      </w:pPr>
      <w:r w:rsidRPr="00610F97">
        <w:rPr>
          <w:rFonts w:ascii="Times New Roman" w:eastAsia="Arial" w:hAnsi="Times New Roman" w:cs="Times New Roman"/>
          <w:b/>
          <w:color w:val="00000A"/>
          <w:kern w:val="3"/>
          <w:lang w:eastAsia="ar-SA"/>
        </w:rPr>
        <w:t>CLÁUSULA TERCEIRA – DO PREÇO</w:t>
      </w:r>
    </w:p>
    <w:p w14:paraId="0CA302D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60"/>
        <w:jc w:val="both"/>
        <w:textAlignment w:val="baseline"/>
        <w:rPr>
          <w:rFonts w:ascii="Times New Roman" w:hAnsi="Times New Roman" w:cs="Times New Roman"/>
          <w:b/>
        </w:rPr>
      </w:pPr>
    </w:p>
    <w:p w14:paraId="64AFEEAE" w14:textId="747D51B7" w:rsidR="00610F97" w:rsidRPr="00610F97"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hAnsi="Times New Roman" w:cs="Times New Roman"/>
          <w:bCs/>
        </w:rPr>
      </w:pPr>
      <w:r w:rsidRPr="00610F97">
        <w:rPr>
          <w:rFonts w:ascii="Times New Roman" w:hAnsi="Times New Roman" w:cs="Times New Roman"/>
          <w:b/>
        </w:rPr>
        <w:t xml:space="preserve"> </w:t>
      </w:r>
      <w:bookmarkStart w:id="47" w:name="_Hlk169611855"/>
      <w:r w:rsidRPr="00610F97">
        <w:rPr>
          <w:rFonts w:ascii="Times New Roman" w:hAnsi="Times New Roman" w:cs="Times New Roman"/>
          <w:bCs/>
        </w:rPr>
        <w:t>A Câmara Municipal pagará a quantia</w:t>
      </w:r>
      <w:r w:rsidR="00A47C01">
        <w:rPr>
          <w:rFonts w:ascii="Times New Roman" w:hAnsi="Times New Roman" w:cs="Times New Roman"/>
          <w:bCs/>
        </w:rPr>
        <w:t xml:space="preserve"> mensal</w:t>
      </w:r>
      <w:r w:rsidRPr="00610F97">
        <w:rPr>
          <w:rFonts w:ascii="Times New Roman" w:hAnsi="Times New Roman" w:cs="Times New Roman"/>
          <w:bCs/>
        </w:rPr>
        <w:t xml:space="preserve"> de </w:t>
      </w:r>
      <w:r w:rsidRPr="00610F97">
        <w:rPr>
          <w:rFonts w:ascii="Times New Roman" w:hAnsi="Times New Roman" w:cs="Times New Roman"/>
          <w:b/>
          <w:bCs/>
        </w:rPr>
        <w:t>R$ _______</w:t>
      </w:r>
      <w:r w:rsidRPr="00610F97">
        <w:rPr>
          <w:rFonts w:ascii="Times New Roman" w:hAnsi="Times New Roman" w:cs="Times New Roman"/>
          <w:bCs/>
        </w:rPr>
        <w:t xml:space="preserve"> (__________)</w:t>
      </w:r>
      <w:r w:rsidR="00A47C01">
        <w:rPr>
          <w:rFonts w:ascii="Times New Roman" w:hAnsi="Times New Roman" w:cs="Times New Roman"/>
          <w:bCs/>
        </w:rPr>
        <w:t xml:space="preserve"> e anual de </w:t>
      </w:r>
      <w:r w:rsidR="00A47C01" w:rsidRPr="00610F97">
        <w:rPr>
          <w:rFonts w:ascii="Times New Roman" w:hAnsi="Times New Roman" w:cs="Times New Roman"/>
          <w:b/>
          <w:bCs/>
        </w:rPr>
        <w:t>R$ _______</w:t>
      </w:r>
      <w:r w:rsidR="00A47C01" w:rsidRPr="00610F97">
        <w:rPr>
          <w:rFonts w:ascii="Times New Roman" w:hAnsi="Times New Roman" w:cs="Times New Roman"/>
          <w:bCs/>
        </w:rPr>
        <w:t xml:space="preserve"> (__________)</w:t>
      </w:r>
      <w:r w:rsidRPr="00610F97">
        <w:rPr>
          <w:rFonts w:ascii="Times New Roman" w:hAnsi="Times New Roman" w:cs="Times New Roman"/>
          <w:bCs/>
        </w:rPr>
        <w:t xml:space="preserve">, pela </w:t>
      </w:r>
      <w:r w:rsidR="002F1F6D" w:rsidRPr="002F1F6D">
        <w:rPr>
          <w:rFonts w:ascii="Times New Roman" w:hAnsi="Times New Roman" w:cs="Times New Roman"/>
          <w:bCs/>
          <w:color w:val="auto"/>
        </w:rPr>
        <w:t>prestação, de forma contínua, de serviço de recepcionista, compreendendo o fornecimento de insumos (uniformes e crachá) necessários à execução dos serviços,</w:t>
      </w:r>
      <w:r w:rsidRPr="00610F97">
        <w:rPr>
          <w:rFonts w:ascii="Times New Roman" w:hAnsi="Times New Roman" w:cs="Times New Roman"/>
          <w:bCs/>
        </w:rPr>
        <w:t xml:space="preserve"> pelo prazo de 12 (doze) meses, sendo o empenho e o pagamento efetuados de acordo com a Autorização de Fornecimento emitida</w:t>
      </w:r>
      <w:bookmarkEnd w:id="47"/>
      <w:r w:rsidRPr="00610F97">
        <w:rPr>
          <w:rFonts w:ascii="Times New Roman" w:hAnsi="Times New Roman" w:cs="Times New Roman"/>
          <w:bCs/>
        </w:rPr>
        <w:t>.</w:t>
      </w:r>
    </w:p>
    <w:p w14:paraId="4C64727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hAnsi="Times New Roman" w:cs="Times New Roman"/>
          <w:bCs/>
        </w:rPr>
      </w:pPr>
    </w:p>
    <w:p w14:paraId="4488E0C1" w14:textId="77777777" w:rsidR="00610F97" w:rsidRPr="00610F97" w:rsidRDefault="00610F97" w:rsidP="009A3019">
      <w:pPr>
        <w:numPr>
          <w:ilvl w:val="1"/>
          <w:numId w:val="5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hAnsi="Times New Roman" w:cs="Times New Roman"/>
          <w:bCs/>
        </w:rPr>
      </w:pPr>
      <w:r w:rsidRPr="00610F97">
        <w:rPr>
          <w:rFonts w:ascii="Times New Roman" w:hAnsi="Times New Roman" w:cs="Times New Roman"/>
          <w:bCs/>
        </w:rPr>
        <w:t xml:space="preserve"> </w:t>
      </w:r>
      <w:bookmarkStart w:id="48" w:name="_Hlk169611870"/>
      <w:r w:rsidRPr="00610F97">
        <w:rPr>
          <w:rFonts w:ascii="Times New Roman" w:hAnsi="Times New Roman" w:cs="Times New Roman"/>
          <w:bCs/>
        </w:rPr>
        <w:t>No valor acima estão incluídas todas as despesas ordinárias diretas e indiretas decorrentes da execução do objeto, tributos e/ou impostos, encargos sociais, trabalhistas, previdenciários, fiscais e comerciais incidentes, taxa de administração, seguro e outros necessários ao cumprimento integral do objeto da contratação</w:t>
      </w:r>
      <w:bookmarkEnd w:id="48"/>
      <w:r w:rsidRPr="00610F97">
        <w:rPr>
          <w:rFonts w:ascii="Times New Roman" w:hAnsi="Times New Roman" w:cs="Times New Roman"/>
          <w:bCs/>
        </w:rPr>
        <w:t>.</w:t>
      </w:r>
    </w:p>
    <w:p w14:paraId="5223208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bCs/>
        </w:rPr>
      </w:pPr>
    </w:p>
    <w:p w14:paraId="28A4DCA0" w14:textId="77777777" w:rsidR="00610F97" w:rsidRPr="00610F97" w:rsidRDefault="00610F97" w:rsidP="009A3019">
      <w:pPr>
        <w:numPr>
          <w:ilvl w:val="0"/>
          <w:numId w:val="59"/>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textAlignment w:val="baseline"/>
        <w:rPr>
          <w:rFonts w:ascii="Times New Roman" w:hAnsi="Times New Roman" w:cs="Times New Roman"/>
          <w:b/>
        </w:rPr>
      </w:pPr>
      <w:r w:rsidRPr="00610F97">
        <w:rPr>
          <w:rFonts w:ascii="Times New Roman" w:hAnsi="Times New Roman" w:cs="Times New Roman"/>
          <w:b/>
        </w:rPr>
        <w:t>CLÁUSULA QUARTA - REQUISITOS DA CONTRATAÇÃO E MODELO DE EXECUÇÃO</w:t>
      </w:r>
    </w:p>
    <w:p w14:paraId="57B0B553" w14:textId="77777777" w:rsid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b/>
          <w:bCs/>
        </w:rPr>
      </w:pPr>
    </w:p>
    <w:p w14:paraId="0010437D" w14:textId="77777777" w:rsidR="00AF7B1D"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sz w:val="24"/>
          <w:szCs w:val="24"/>
        </w:rPr>
      </w:pPr>
      <w:r w:rsidRPr="001B5E03">
        <w:rPr>
          <w:rFonts w:ascii="Times New Roman" w:hAnsi="Times New Roman" w:cs="Times New Roman"/>
          <w:b/>
          <w:bCs/>
          <w:sz w:val="24"/>
          <w:szCs w:val="24"/>
        </w:rPr>
        <w:t>Local e Jornada de Trabalho:</w:t>
      </w:r>
      <w:r w:rsidRPr="001B5E03">
        <w:rPr>
          <w:rFonts w:ascii="Times New Roman" w:hAnsi="Times New Roman" w:cs="Times New Roman"/>
          <w:bCs/>
          <w:sz w:val="24"/>
          <w:szCs w:val="24"/>
        </w:rPr>
        <w:t xml:space="preserve"> O local de prestação dos serviços será nas dependências da Câmara Municipal de Pará de Minas, situada na Avenida Presidente Vargas, 1935, Bairro Senador Valadares, Pará de Minas/MG.</w:t>
      </w:r>
      <w:r w:rsidRPr="001B5E03">
        <w:rPr>
          <w:rFonts w:ascii="Times New Roman" w:hAnsi="Times New Roman" w:cs="Times New Roman"/>
          <w:bCs/>
          <w:sz w:val="24"/>
          <w:szCs w:val="24"/>
        </w:rPr>
        <w:tab/>
      </w:r>
    </w:p>
    <w:p w14:paraId="7AA6DFA9" w14:textId="77777777" w:rsidR="00DF1DFC" w:rsidRPr="001B5E03" w:rsidRDefault="00DF1DFC" w:rsidP="00DF1DFC">
      <w:pPr>
        <w:pStyle w:val="PargrafodaLista"/>
        <w:pBdr>
          <w:top w:val="nil"/>
          <w:left w:val="nil"/>
          <w:bottom w:val="nil"/>
          <w:right w:val="nil"/>
          <w:between w:val="nil"/>
        </w:pBdr>
        <w:suppressAutoHyphens w:val="0"/>
        <w:autoSpaceDN/>
        <w:spacing w:after="0"/>
        <w:ind w:left="0"/>
        <w:contextualSpacing/>
        <w:jc w:val="both"/>
        <w:textAlignment w:val="auto"/>
        <w:rPr>
          <w:rFonts w:ascii="Times New Roman" w:hAnsi="Times New Roman" w:cs="Times New Roman"/>
          <w:bCs/>
          <w:sz w:val="24"/>
          <w:szCs w:val="24"/>
        </w:rPr>
      </w:pPr>
    </w:p>
    <w:p w14:paraId="284C681E" w14:textId="77777777" w:rsidR="00AF7B1D" w:rsidRPr="001B5E03" w:rsidRDefault="00AF7B1D" w:rsidP="009A3019">
      <w:pPr>
        <w:pStyle w:val="Nvel3-R"/>
        <w:numPr>
          <w:ilvl w:val="2"/>
          <w:numId w:val="59"/>
        </w:numPr>
        <w:rPr>
          <w:sz w:val="24"/>
          <w:szCs w:val="24"/>
        </w:rPr>
      </w:pPr>
      <w:r w:rsidRPr="001B5E03">
        <w:rPr>
          <w:sz w:val="24"/>
          <w:szCs w:val="24"/>
        </w:rPr>
        <w:t xml:space="preserve"> Os serviços de recepcionista serão contratados com base em </w:t>
      </w:r>
      <w:r w:rsidRPr="001B5E03">
        <w:rPr>
          <w:b/>
          <w:sz w:val="24"/>
          <w:szCs w:val="24"/>
        </w:rPr>
        <w:t>posto de serviço</w:t>
      </w:r>
      <w:r w:rsidRPr="001B5E03">
        <w:rPr>
          <w:sz w:val="24"/>
          <w:szCs w:val="24"/>
        </w:rPr>
        <w:t xml:space="preserve">, estabelecendo-se o custo por posto de trabalho, que deverá ser ocupado de forma contínua para atender as necessidades da Câmara Municipal. A jornada semanal será de </w:t>
      </w:r>
      <w:r w:rsidRPr="001B5E03">
        <w:rPr>
          <w:b/>
          <w:sz w:val="24"/>
          <w:szCs w:val="24"/>
        </w:rPr>
        <w:t>44 horas</w:t>
      </w:r>
      <w:r w:rsidRPr="001B5E03">
        <w:rPr>
          <w:sz w:val="24"/>
          <w:szCs w:val="24"/>
        </w:rPr>
        <w:t xml:space="preserve">, distribuída da seguinte forma: de segunda a quinta-feira, das </w:t>
      </w:r>
      <w:r w:rsidRPr="001B5E03">
        <w:rPr>
          <w:b/>
          <w:sz w:val="24"/>
          <w:szCs w:val="24"/>
        </w:rPr>
        <w:t>7h36 às 17h30</w:t>
      </w:r>
      <w:r w:rsidRPr="001B5E03">
        <w:rPr>
          <w:sz w:val="24"/>
          <w:szCs w:val="24"/>
        </w:rPr>
        <w:t xml:space="preserve">, e às sextas-feiras, das </w:t>
      </w:r>
      <w:r w:rsidRPr="001B5E03">
        <w:rPr>
          <w:b/>
          <w:sz w:val="24"/>
          <w:szCs w:val="24"/>
        </w:rPr>
        <w:t>7h36 às 17h00</w:t>
      </w:r>
      <w:r w:rsidRPr="001B5E03">
        <w:rPr>
          <w:sz w:val="24"/>
          <w:szCs w:val="24"/>
        </w:rPr>
        <w:t xml:space="preserve">, com um intervalo de </w:t>
      </w:r>
      <w:r w:rsidRPr="001B5E03">
        <w:rPr>
          <w:b/>
          <w:sz w:val="24"/>
          <w:szCs w:val="24"/>
        </w:rPr>
        <w:t>uma hora para almoço</w:t>
      </w:r>
      <w:r w:rsidRPr="001B5E03">
        <w:rPr>
          <w:sz w:val="24"/>
          <w:szCs w:val="24"/>
        </w:rPr>
        <w:t>, conforme orientação do Diretor Administrativo.</w:t>
      </w:r>
    </w:p>
    <w:p w14:paraId="164316A5" w14:textId="77777777" w:rsidR="00AF7B1D" w:rsidRPr="001B5E03" w:rsidRDefault="00AF7B1D" w:rsidP="00AF7B1D">
      <w:pPr>
        <w:pStyle w:val="Nvel3-R"/>
        <w:rPr>
          <w:sz w:val="24"/>
          <w:szCs w:val="24"/>
        </w:rPr>
      </w:pPr>
    </w:p>
    <w:p w14:paraId="26C86DBE" w14:textId="77777777" w:rsidR="00AF7B1D" w:rsidRPr="001B5E03" w:rsidRDefault="00AF7B1D" w:rsidP="009A3019">
      <w:pPr>
        <w:pStyle w:val="Nvel3-R"/>
        <w:numPr>
          <w:ilvl w:val="2"/>
          <w:numId w:val="59"/>
        </w:numPr>
        <w:rPr>
          <w:sz w:val="24"/>
          <w:szCs w:val="24"/>
        </w:rPr>
      </w:pPr>
      <w:r w:rsidRPr="001B5E03">
        <w:rPr>
          <w:sz w:val="24"/>
          <w:szCs w:val="24"/>
        </w:rPr>
        <w:t>Os horários de trabalho, inclusive o horário e a duração do intervalo para descanso e alimentação, poderão ser alterados pela Câmara Municipal a qualquer tempo, de acordo com a conveniência e oportunidade administrativa, sem necessidade de aditamento ao contrato de trabalho, desde que não haja acréscimos à jornada normal de trabalho semanal.</w:t>
      </w:r>
    </w:p>
    <w:p w14:paraId="7226D588" w14:textId="77777777" w:rsidR="00AF7B1D" w:rsidRPr="001B5E03" w:rsidRDefault="00AF7B1D" w:rsidP="00DF1DFC">
      <w:pPr>
        <w:pStyle w:val="PargrafodaLista"/>
        <w:spacing w:after="0"/>
        <w:ind w:left="0"/>
        <w:jc w:val="both"/>
        <w:rPr>
          <w:rFonts w:ascii="Times New Roman" w:hAnsi="Times New Roman" w:cs="Times New Roman"/>
          <w:bCs/>
          <w:sz w:val="24"/>
          <w:szCs w:val="24"/>
        </w:rPr>
      </w:pPr>
    </w:p>
    <w:p w14:paraId="56DAB57F" w14:textId="77777777" w:rsidR="00AF7B1D" w:rsidRPr="001B5E03"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sz w:val="24"/>
          <w:szCs w:val="24"/>
        </w:rPr>
      </w:pPr>
      <w:r w:rsidRPr="001B5E03">
        <w:rPr>
          <w:rFonts w:ascii="Times New Roman" w:hAnsi="Times New Roman" w:cs="Times New Roman"/>
          <w:b/>
          <w:bCs/>
          <w:sz w:val="24"/>
          <w:szCs w:val="24"/>
        </w:rPr>
        <w:t>Qualificação Profissional:</w:t>
      </w:r>
      <w:r w:rsidRPr="001B5E03">
        <w:rPr>
          <w:rFonts w:ascii="Times New Roman" w:hAnsi="Times New Roman" w:cs="Times New Roman"/>
          <w:bCs/>
          <w:sz w:val="24"/>
          <w:szCs w:val="24"/>
        </w:rPr>
        <w:t xml:space="preserve"> A empresa contratada deverá assegurar que os profissionais designados para a função de recepcionista possuam as seguintes qualificações:</w:t>
      </w:r>
    </w:p>
    <w:p w14:paraId="1F71A2FA" w14:textId="77777777" w:rsidR="00AF7B1D" w:rsidRPr="001B5E03" w:rsidRDefault="00AF7B1D" w:rsidP="00AF7B1D">
      <w:pPr>
        <w:pStyle w:val="PargrafodaLista"/>
        <w:ind w:left="0"/>
        <w:jc w:val="both"/>
        <w:rPr>
          <w:rFonts w:ascii="Times New Roman" w:hAnsi="Times New Roman" w:cs="Times New Roman"/>
          <w:bCs/>
          <w:sz w:val="24"/>
          <w:szCs w:val="24"/>
        </w:rPr>
      </w:pPr>
    </w:p>
    <w:p w14:paraId="6586227D" w14:textId="77777777" w:rsidR="00AF7B1D" w:rsidRPr="001B5E03" w:rsidRDefault="00AF7B1D" w:rsidP="009A3019">
      <w:pPr>
        <w:pStyle w:val="Nvel3-R"/>
        <w:numPr>
          <w:ilvl w:val="2"/>
          <w:numId w:val="59"/>
        </w:numPr>
        <w:rPr>
          <w:sz w:val="24"/>
          <w:szCs w:val="24"/>
        </w:rPr>
      </w:pPr>
      <w:r w:rsidRPr="001B5E03">
        <w:rPr>
          <w:sz w:val="24"/>
          <w:szCs w:val="24"/>
        </w:rPr>
        <w:t>Ensino médio completo, devidamente comprovado por documentação oficial;</w:t>
      </w:r>
    </w:p>
    <w:p w14:paraId="65E61529" w14:textId="77777777" w:rsidR="00AF7B1D" w:rsidRPr="001B5E03" w:rsidRDefault="00AF7B1D" w:rsidP="00AF7B1D">
      <w:pPr>
        <w:pStyle w:val="Nvel3-R"/>
        <w:rPr>
          <w:sz w:val="24"/>
          <w:szCs w:val="24"/>
        </w:rPr>
      </w:pPr>
    </w:p>
    <w:p w14:paraId="46C6BA7C" w14:textId="77777777" w:rsidR="00AF7B1D" w:rsidRPr="001B5E03" w:rsidRDefault="00AF7B1D" w:rsidP="009A3019">
      <w:pPr>
        <w:pStyle w:val="Nvel3-R"/>
        <w:numPr>
          <w:ilvl w:val="2"/>
          <w:numId w:val="59"/>
        </w:numPr>
        <w:rPr>
          <w:sz w:val="24"/>
          <w:szCs w:val="24"/>
        </w:rPr>
      </w:pPr>
      <w:r w:rsidRPr="001B5E03">
        <w:rPr>
          <w:sz w:val="24"/>
          <w:szCs w:val="24"/>
        </w:rPr>
        <w:t>Experiência anterior comprovada na função de recepção ou atendimento ao público de no mínimo 6 meses;</w:t>
      </w:r>
    </w:p>
    <w:p w14:paraId="50ECF2CC" w14:textId="77777777" w:rsidR="00AF7B1D" w:rsidRPr="001B5E03" w:rsidRDefault="00AF7B1D" w:rsidP="00AF7B1D">
      <w:pPr>
        <w:pStyle w:val="Nvel3-R"/>
        <w:ind w:left="0"/>
        <w:rPr>
          <w:sz w:val="24"/>
          <w:szCs w:val="24"/>
        </w:rPr>
      </w:pPr>
    </w:p>
    <w:p w14:paraId="2D2B6E74" w14:textId="77777777" w:rsidR="00AF7B1D" w:rsidRPr="001B5E03" w:rsidRDefault="00AF7B1D" w:rsidP="009A3019">
      <w:pPr>
        <w:pStyle w:val="Nvel3-R"/>
        <w:numPr>
          <w:ilvl w:val="2"/>
          <w:numId w:val="59"/>
        </w:numPr>
        <w:rPr>
          <w:sz w:val="24"/>
          <w:szCs w:val="24"/>
        </w:rPr>
      </w:pPr>
      <w:r w:rsidRPr="001B5E03">
        <w:rPr>
          <w:sz w:val="24"/>
          <w:szCs w:val="24"/>
        </w:rPr>
        <w:t>Habilidade no uso de sistemas telefônicos e ferramentas básicas de escritório (como e-mails, agendas e outros sistemas administrativos);</w:t>
      </w:r>
    </w:p>
    <w:p w14:paraId="763912A8" w14:textId="77777777" w:rsidR="00AF7B1D" w:rsidRPr="001B5E03" w:rsidRDefault="00AF7B1D" w:rsidP="00AF7B1D">
      <w:pPr>
        <w:pStyle w:val="Nvel3-R"/>
        <w:ind w:left="0"/>
        <w:rPr>
          <w:sz w:val="24"/>
          <w:szCs w:val="24"/>
        </w:rPr>
      </w:pPr>
    </w:p>
    <w:p w14:paraId="068DB1EB" w14:textId="77777777" w:rsidR="00AF7B1D" w:rsidRPr="001B5E03" w:rsidRDefault="00AF7B1D" w:rsidP="009A3019">
      <w:pPr>
        <w:pStyle w:val="Nvel3-R"/>
        <w:numPr>
          <w:ilvl w:val="2"/>
          <w:numId w:val="59"/>
        </w:numPr>
        <w:rPr>
          <w:sz w:val="24"/>
          <w:szCs w:val="24"/>
        </w:rPr>
      </w:pPr>
      <w:r w:rsidRPr="001B5E03">
        <w:rPr>
          <w:sz w:val="24"/>
          <w:szCs w:val="24"/>
        </w:rPr>
        <w:t>Boa comunicação verbal e escrita, com capacidade de lidar com o público de forma educada e eficiente;</w:t>
      </w:r>
    </w:p>
    <w:p w14:paraId="04EF33A8" w14:textId="77777777" w:rsidR="00AF7B1D" w:rsidRPr="001B5E03" w:rsidRDefault="00AF7B1D" w:rsidP="00AF7B1D">
      <w:pPr>
        <w:pStyle w:val="Nvel3-R"/>
        <w:ind w:left="0"/>
        <w:rPr>
          <w:sz w:val="24"/>
          <w:szCs w:val="24"/>
        </w:rPr>
      </w:pPr>
    </w:p>
    <w:p w14:paraId="679D58BE" w14:textId="77777777" w:rsidR="00AF7B1D" w:rsidRPr="001B5E03" w:rsidRDefault="00AF7B1D" w:rsidP="009A3019">
      <w:pPr>
        <w:pStyle w:val="Nvel3-R"/>
        <w:numPr>
          <w:ilvl w:val="2"/>
          <w:numId w:val="59"/>
        </w:numPr>
        <w:rPr>
          <w:sz w:val="24"/>
          <w:szCs w:val="24"/>
        </w:rPr>
      </w:pPr>
      <w:r w:rsidRPr="001B5E03">
        <w:rPr>
          <w:sz w:val="24"/>
          <w:szCs w:val="24"/>
        </w:rPr>
        <w:t>Treinamento para atuação em ambientes formais, garantindo comportamento adequado e respeito aos princípios éticos da administração pública.</w:t>
      </w:r>
    </w:p>
    <w:p w14:paraId="1A627161" w14:textId="77777777" w:rsidR="00AF7B1D" w:rsidRPr="001B5E03" w:rsidRDefault="00AF7B1D" w:rsidP="00AF7B1D">
      <w:pPr>
        <w:pStyle w:val="Nvel3-R"/>
        <w:rPr>
          <w:sz w:val="24"/>
          <w:szCs w:val="24"/>
        </w:rPr>
      </w:pPr>
    </w:p>
    <w:p w14:paraId="4DA44F7C" w14:textId="77777777" w:rsidR="00AF7B1D" w:rsidRPr="001B5E03"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color w:val="000000" w:themeColor="text1"/>
          <w:sz w:val="24"/>
          <w:szCs w:val="24"/>
        </w:rPr>
      </w:pPr>
      <w:r w:rsidRPr="001B5E03">
        <w:rPr>
          <w:rFonts w:ascii="Times New Roman" w:hAnsi="Times New Roman" w:cs="Times New Roman"/>
          <w:b/>
          <w:bCs/>
          <w:sz w:val="24"/>
          <w:szCs w:val="24"/>
        </w:rPr>
        <w:t>Uniformes e Identificação:</w:t>
      </w:r>
      <w:r w:rsidRPr="001B5E03">
        <w:rPr>
          <w:rFonts w:ascii="Times New Roman" w:hAnsi="Times New Roman" w:cs="Times New Roman"/>
          <w:bCs/>
          <w:sz w:val="24"/>
          <w:szCs w:val="24"/>
        </w:rPr>
        <w:t xml:space="preserve"> A empresa contratada será responsável por fornecer uniformes adequados e crachás de identificação, contendo foto recente, nome completo e função do(a) </w:t>
      </w:r>
      <w:r w:rsidRPr="001B5E03">
        <w:rPr>
          <w:rFonts w:ascii="Times New Roman" w:hAnsi="Times New Roman" w:cs="Times New Roman"/>
          <w:bCs/>
          <w:color w:val="000000" w:themeColor="text1"/>
          <w:sz w:val="24"/>
          <w:szCs w:val="24"/>
        </w:rPr>
        <w:t>recepcionista. O uniforme deve compreender peças para todas as estações climáticas do ano, composto por camisa lisa social, calça social preta, agasalho e sapato fechado, deve ser submetido à aprovação prévia da Administração, assegurando a padronização e o profissionalismo na apresentação pessoal durante o horário de trabalho, promovendo uma imagem adequada e alinhada aos padrões institucionais estabelecidos.</w:t>
      </w:r>
    </w:p>
    <w:p w14:paraId="338A1932" w14:textId="77777777" w:rsidR="00AF7B1D" w:rsidRPr="001B5E03" w:rsidRDefault="00AF7B1D" w:rsidP="00DF1DFC">
      <w:pPr>
        <w:pStyle w:val="PargrafodaLista"/>
        <w:spacing w:after="0"/>
        <w:ind w:left="0"/>
        <w:jc w:val="both"/>
        <w:rPr>
          <w:rFonts w:ascii="Times New Roman" w:hAnsi="Times New Roman" w:cs="Times New Roman"/>
          <w:bCs/>
          <w:color w:val="000000" w:themeColor="text1"/>
          <w:sz w:val="24"/>
          <w:szCs w:val="24"/>
        </w:rPr>
      </w:pPr>
    </w:p>
    <w:p w14:paraId="53F56223" w14:textId="77777777" w:rsidR="00AF7B1D" w:rsidRPr="001B5E03" w:rsidRDefault="00AF7B1D" w:rsidP="009A3019">
      <w:pPr>
        <w:pStyle w:val="Nvel3-R"/>
        <w:numPr>
          <w:ilvl w:val="2"/>
          <w:numId w:val="59"/>
        </w:numPr>
        <w:rPr>
          <w:sz w:val="24"/>
          <w:szCs w:val="24"/>
        </w:rPr>
      </w:pPr>
      <w:r w:rsidRPr="001B5E03">
        <w:rPr>
          <w:sz w:val="24"/>
          <w:szCs w:val="24"/>
        </w:rPr>
        <w:t>No caso de empregada gestante, os uniformes deverão ser apropriados para a situação, substituindo-os sempre que estiverem apertados;</w:t>
      </w:r>
    </w:p>
    <w:p w14:paraId="07C2C3CB" w14:textId="77777777" w:rsidR="00AF7B1D" w:rsidRPr="001B5E03" w:rsidRDefault="00AF7B1D" w:rsidP="00AF7B1D">
      <w:pPr>
        <w:pStyle w:val="Nvel3-R"/>
        <w:rPr>
          <w:sz w:val="24"/>
          <w:szCs w:val="24"/>
        </w:rPr>
      </w:pPr>
    </w:p>
    <w:p w14:paraId="55DDE583" w14:textId="77777777" w:rsidR="00AF7B1D" w:rsidRPr="001B5E03" w:rsidRDefault="00AF7B1D" w:rsidP="009A3019">
      <w:pPr>
        <w:pStyle w:val="Nvel3-R"/>
        <w:numPr>
          <w:ilvl w:val="2"/>
          <w:numId w:val="59"/>
        </w:numPr>
        <w:rPr>
          <w:sz w:val="24"/>
          <w:szCs w:val="24"/>
        </w:rPr>
      </w:pPr>
      <w:r w:rsidRPr="001B5E03">
        <w:rPr>
          <w:sz w:val="24"/>
          <w:szCs w:val="24"/>
        </w:rPr>
        <w:t>Os uniformes deverão ser entregues mediante recibo, cuja cópia, devidamente acompanhada do original para conferência, deverá ser enviada ao servidor responsável pela fiscalização do contrato</w:t>
      </w:r>
    </w:p>
    <w:p w14:paraId="3CBAB738" w14:textId="77777777" w:rsidR="00AF7B1D" w:rsidRPr="00DF1DFC" w:rsidRDefault="00AF7B1D" w:rsidP="00DF1DFC">
      <w:pPr>
        <w:pStyle w:val="PargrafodaLista"/>
        <w:spacing w:after="0"/>
        <w:ind w:left="0"/>
        <w:jc w:val="both"/>
        <w:rPr>
          <w:rFonts w:ascii="Times New Roman" w:hAnsi="Times New Roman" w:cs="Times New Roman"/>
          <w:bCs/>
        </w:rPr>
      </w:pPr>
    </w:p>
    <w:p w14:paraId="6213B702" w14:textId="77777777" w:rsidR="00AF7B1D" w:rsidRPr="001B5E03"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sz w:val="24"/>
          <w:szCs w:val="24"/>
        </w:rPr>
      </w:pPr>
      <w:r w:rsidRPr="001B5E03">
        <w:rPr>
          <w:rFonts w:ascii="Times New Roman" w:hAnsi="Times New Roman" w:cs="Times New Roman"/>
          <w:b/>
          <w:bCs/>
          <w:sz w:val="24"/>
          <w:szCs w:val="24"/>
        </w:rPr>
        <w:t>Manutenção da Qualidade no Atendimento:</w:t>
      </w:r>
      <w:r w:rsidRPr="001B5E03">
        <w:rPr>
          <w:rFonts w:ascii="Times New Roman" w:hAnsi="Times New Roman" w:cs="Times New Roman"/>
          <w:bCs/>
          <w:sz w:val="24"/>
          <w:szCs w:val="24"/>
        </w:rPr>
        <w:t xml:space="preserve"> A contratada é responsável por garantir que a qualidade do serviço prestado atenda às exigências contratuais, mantendo a continuidade das operações. </w:t>
      </w:r>
    </w:p>
    <w:p w14:paraId="2960B580" w14:textId="77777777" w:rsidR="00AF7B1D" w:rsidRPr="001B5E03" w:rsidRDefault="00AF7B1D" w:rsidP="00DF1DFC">
      <w:pPr>
        <w:pStyle w:val="PargrafodaLista"/>
        <w:spacing w:after="0"/>
        <w:ind w:left="0"/>
        <w:jc w:val="both"/>
        <w:rPr>
          <w:rFonts w:ascii="Times New Roman" w:hAnsi="Times New Roman" w:cs="Times New Roman"/>
          <w:bCs/>
          <w:sz w:val="24"/>
          <w:szCs w:val="24"/>
        </w:rPr>
      </w:pPr>
    </w:p>
    <w:p w14:paraId="7E1FA6F2" w14:textId="77777777" w:rsidR="00AF7B1D" w:rsidRPr="001B5E03" w:rsidRDefault="00AF7B1D" w:rsidP="009A3019">
      <w:pPr>
        <w:pStyle w:val="Nvel3-R"/>
        <w:numPr>
          <w:ilvl w:val="2"/>
          <w:numId w:val="59"/>
        </w:numPr>
        <w:rPr>
          <w:sz w:val="24"/>
          <w:szCs w:val="24"/>
        </w:rPr>
      </w:pPr>
      <w:r w:rsidRPr="001B5E03">
        <w:rPr>
          <w:sz w:val="24"/>
          <w:szCs w:val="24"/>
        </w:rPr>
        <w:t>A contratada deve providenciar a substituição imediata de profissionais em casos de faltas, ausências, licenças médicas ou férias, de modo a evitar qualquer interrupção no atendimento. A reposição deve ser realizada de maneira ágil e eficiente, garantindo que a qualidade e a continuidade do serviço não sejam comprometidas em nenhum momento.</w:t>
      </w:r>
    </w:p>
    <w:p w14:paraId="1F547BA4" w14:textId="77777777" w:rsidR="00AF7B1D" w:rsidRPr="001B5E03" w:rsidRDefault="00AF7B1D" w:rsidP="00AF7B1D">
      <w:pPr>
        <w:pStyle w:val="Nvel3-R"/>
        <w:rPr>
          <w:sz w:val="24"/>
          <w:szCs w:val="24"/>
        </w:rPr>
      </w:pPr>
    </w:p>
    <w:p w14:paraId="07180172" w14:textId="77777777" w:rsidR="00AF7B1D" w:rsidRPr="001B5E03" w:rsidRDefault="00AF7B1D" w:rsidP="009A3019">
      <w:pPr>
        <w:numPr>
          <w:ilvl w:val="1"/>
          <w:numId w:val="5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Cs/>
        </w:rPr>
      </w:pPr>
      <w:r w:rsidRPr="001B5E03">
        <w:rPr>
          <w:rFonts w:ascii="Times New Roman" w:eastAsia="Times New Roman" w:hAnsi="Times New Roman" w:cs="Times New Roman"/>
          <w:b/>
        </w:rPr>
        <w:t>Atividades</w:t>
      </w:r>
      <w:r w:rsidRPr="001B5E03">
        <w:rPr>
          <w:rFonts w:ascii="Times New Roman" w:eastAsia="Times New Roman" w:hAnsi="Times New Roman" w:cs="Times New Roman"/>
          <w:b/>
          <w:bCs/>
        </w:rPr>
        <w:t xml:space="preserve"> a Serem Executadas</w:t>
      </w:r>
      <w:r w:rsidRPr="001B5E03">
        <w:rPr>
          <w:rFonts w:ascii="Times New Roman" w:eastAsia="Times New Roman" w:hAnsi="Times New Roman" w:cs="Times New Roman"/>
          <w:bCs/>
        </w:rPr>
        <w:t>:</w:t>
      </w:r>
    </w:p>
    <w:p w14:paraId="3EFC351A" w14:textId="77777777" w:rsidR="00AF7B1D" w:rsidRPr="001B5E03" w:rsidRDefault="00AF7B1D" w:rsidP="00AF7B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Cs/>
        </w:rPr>
      </w:pPr>
    </w:p>
    <w:p w14:paraId="6C8DF33F" w14:textId="77777777" w:rsidR="00AF7B1D" w:rsidRPr="001B5E03" w:rsidRDefault="00AF7B1D" w:rsidP="009A3019">
      <w:pPr>
        <w:pStyle w:val="Nvel3-R"/>
        <w:numPr>
          <w:ilvl w:val="2"/>
          <w:numId w:val="59"/>
        </w:numPr>
        <w:rPr>
          <w:sz w:val="24"/>
          <w:szCs w:val="24"/>
        </w:rPr>
      </w:pPr>
      <w:r w:rsidRPr="001B5E03">
        <w:rPr>
          <w:sz w:val="24"/>
          <w:szCs w:val="24"/>
        </w:rPr>
        <w:t>Informar ao público sobre os serviços prestados pela Câmara;</w:t>
      </w:r>
    </w:p>
    <w:p w14:paraId="1CB998B2" w14:textId="77777777" w:rsidR="00AF7B1D" w:rsidRPr="001B5E03" w:rsidRDefault="00AF7B1D" w:rsidP="009A3019">
      <w:pPr>
        <w:pStyle w:val="Nvel3-R"/>
        <w:numPr>
          <w:ilvl w:val="2"/>
          <w:numId w:val="59"/>
        </w:numPr>
        <w:rPr>
          <w:sz w:val="24"/>
          <w:szCs w:val="24"/>
        </w:rPr>
      </w:pPr>
      <w:r w:rsidRPr="001B5E03">
        <w:rPr>
          <w:sz w:val="24"/>
          <w:szCs w:val="24"/>
        </w:rPr>
        <w:lastRenderedPageBreak/>
        <w:t>Informar sobre a localização de pessoas, salas e dependências da Câmara;</w:t>
      </w:r>
    </w:p>
    <w:p w14:paraId="1723B238" w14:textId="77777777" w:rsidR="00AF7B1D" w:rsidRPr="001B5E03" w:rsidRDefault="00AF7B1D" w:rsidP="009A3019">
      <w:pPr>
        <w:pStyle w:val="Nvel3-R"/>
        <w:numPr>
          <w:ilvl w:val="2"/>
          <w:numId w:val="59"/>
        </w:numPr>
        <w:rPr>
          <w:sz w:val="24"/>
          <w:szCs w:val="24"/>
        </w:rPr>
      </w:pPr>
      <w:r w:rsidRPr="001B5E03">
        <w:rPr>
          <w:sz w:val="24"/>
          <w:szCs w:val="24"/>
        </w:rPr>
        <w:t>Notificar a segurança sobre a presença de pessoas com atitudes suspeitas;</w:t>
      </w:r>
    </w:p>
    <w:p w14:paraId="4F78C1BE" w14:textId="77777777" w:rsidR="00AF7B1D" w:rsidRPr="001B5E03" w:rsidRDefault="00AF7B1D" w:rsidP="009A3019">
      <w:pPr>
        <w:pStyle w:val="Nvel3-R"/>
        <w:numPr>
          <w:ilvl w:val="2"/>
          <w:numId w:val="59"/>
        </w:numPr>
        <w:rPr>
          <w:sz w:val="24"/>
          <w:szCs w:val="24"/>
        </w:rPr>
      </w:pPr>
      <w:r w:rsidRPr="001B5E03">
        <w:rPr>
          <w:sz w:val="24"/>
          <w:szCs w:val="24"/>
        </w:rPr>
        <w:t>Conferir documentos de identificação dos visitantes, controlando a entrada e saída de pessoas e materiais;</w:t>
      </w:r>
    </w:p>
    <w:p w14:paraId="66AD8717" w14:textId="77777777" w:rsidR="00AF7B1D" w:rsidRPr="001B5E03" w:rsidRDefault="00AF7B1D" w:rsidP="009A3019">
      <w:pPr>
        <w:pStyle w:val="Nvel3-R"/>
        <w:numPr>
          <w:ilvl w:val="2"/>
          <w:numId w:val="59"/>
        </w:numPr>
        <w:rPr>
          <w:sz w:val="24"/>
          <w:szCs w:val="24"/>
        </w:rPr>
      </w:pPr>
      <w:r w:rsidRPr="001B5E03">
        <w:rPr>
          <w:sz w:val="24"/>
          <w:szCs w:val="24"/>
        </w:rPr>
        <w:t>Efetuar ligações telefônicas quando solicitado;</w:t>
      </w:r>
    </w:p>
    <w:p w14:paraId="2A245ADE" w14:textId="77777777" w:rsidR="00AF7B1D" w:rsidRPr="001B5E03" w:rsidRDefault="00AF7B1D" w:rsidP="009A3019">
      <w:pPr>
        <w:pStyle w:val="Nvel3-R"/>
        <w:numPr>
          <w:ilvl w:val="2"/>
          <w:numId w:val="59"/>
        </w:numPr>
        <w:rPr>
          <w:sz w:val="24"/>
          <w:szCs w:val="24"/>
        </w:rPr>
      </w:pPr>
      <w:r w:rsidRPr="001B5E03">
        <w:rPr>
          <w:sz w:val="24"/>
          <w:szCs w:val="24"/>
        </w:rPr>
        <w:t>Atender chamadas telefônicas internas e externas;</w:t>
      </w:r>
    </w:p>
    <w:p w14:paraId="4FBEC480" w14:textId="77777777" w:rsidR="00AF7B1D" w:rsidRPr="001B5E03" w:rsidRDefault="00AF7B1D" w:rsidP="009A3019">
      <w:pPr>
        <w:pStyle w:val="Nvel3-R"/>
        <w:numPr>
          <w:ilvl w:val="2"/>
          <w:numId w:val="59"/>
        </w:numPr>
        <w:rPr>
          <w:sz w:val="24"/>
          <w:szCs w:val="24"/>
        </w:rPr>
      </w:pPr>
      <w:r w:rsidRPr="001B5E03">
        <w:rPr>
          <w:sz w:val="24"/>
          <w:szCs w:val="24"/>
        </w:rPr>
        <w:t>Receber, anotar e transmitir recados e mensagens;</w:t>
      </w:r>
    </w:p>
    <w:p w14:paraId="648531C6" w14:textId="77777777" w:rsidR="00AF7B1D" w:rsidRPr="001B5E03" w:rsidRDefault="00AF7B1D" w:rsidP="009A3019">
      <w:pPr>
        <w:pStyle w:val="Nvel3-R"/>
        <w:numPr>
          <w:ilvl w:val="2"/>
          <w:numId w:val="59"/>
        </w:numPr>
        <w:rPr>
          <w:sz w:val="24"/>
          <w:szCs w:val="24"/>
        </w:rPr>
      </w:pPr>
      <w:r w:rsidRPr="001B5E03">
        <w:rPr>
          <w:sz w:val="24"/>
          <w:szCs w:val="24"/>
        </w:rPr>
        <w:t>Manter-se atualizado(a) sobre novas rotinas ou mudanças nos procedimentos de acesso às dependências da Câmara;</w:t>
      </w:r>
    </w:p>
    <w:p w14:paraId="64D35983" w14:textId="77777777" w:rsidR="00AF7B1D" w:rsidRPr="001B5E03" w:rsidRDefault="00AF7B1D" w:rsidP="009A3019">
      <w:pPr>
        <w:pStyle w:val="Nvel3-R"/>
        <w:numPr>
          <w:ilvl w:val="2"/>
          <w:numId w:val="59"/>
        </w:numPr>
        <w:rPr>
          <w:sz w:val="24"/>
          <w:szCs w:val="24"/>
        </w:rPr>
      </w:pPr>
      <w:r w:rsidRPr="001B5E03">
        <w:rPr>
          <w:sz w:val="24"/>
          <w:szCs w:val="24"/>
        </w:rPr>
        <w:t>Cumprir rigorosamente as normas de acesso e rotinas do serviço de recepção;</w:t>
      </w:r>
    </w:p>
    <w:p w14:paraId="1B1DD59A" w14:textId="77777777" w:rsidR="00AF7B1D" w:rsidRPr="001B5E03" w:rsidRDefault="00AF7B1D" w:rsidP="009A3019">
      <w:pPr>
        <w:pStyle w:val="Nvel3-R"/>
        <w:numPr>
          <w:ilvl w:val="2"/>
          <w:numId w:val="59"/>
        </w:numPr>
        <w:rPr>
          <w:sz w:val="24"/>
          <w:szCs w:val="24"/>
        </w:rPr>
      </w:pPr>
      <w:r w:rsidRPr="001B5E03">
        <w:rPr>
          <w:sz w:val="24"/>
          <w:szCs w:val="24"/>
        </w:rPr>
        <w:t>Receber, de forma educada e prestativa, os visitantes, fornecendo informações claras e objetivas;</w:t>
      </w:r>
    </w:p>
    <w:p w14:paraId="629834B5" w14:textId="77777777" w:rsidR="00AF7B1D" w:rsidRPr="001B5E03" w:rsidRDefault="00AF7B1D" w:rsidP="009A3019">
      <w:pPr>
        <w:pStyle w:val="Nvel3-R"/>
        <w:numPr>
          <w:ilvl w:val="2"/>
          <w:numId w:val="59"/>
        </w:numPr>
        <w:rPr>
          <w:sz w:val="24"/>
          <w:szCs w:val="24"/>
        </w:rPr>
      </w:pPr>
      <w:r w:rsidRPr="001B5E03">
        <w:rPr>
          <w:sz w:val="24"/>
          <w:szCs w:val="24"/>
        </w:rPr>
        <w:t>Comunicar imediatamente ao responsável designado qualquer anormalidade ou situação irregular para as providências necessárias;</w:t>
      </w:r>
    </w:p>
    <w:p w14:paraId="042AF3B3" w14:textId="77777777" w:rsidR="00AF7B1D" w:rsidRPr="001B5E03" w:rsidRDefault="00AF7B1D" w:rsidP="009A3019">
      <w:pPr>
        <w:pStyle w:val="Nvel3-R"/>
        <w:numPr>
          <w:ilvl w:val="2"/>
          <w:numId w:val="59"/>
        </w:numPr>
        <w:rPr>
          <w:sz w:val="24"/>
          <w:szCs w:val="24"/>
        </w:rPr>
      </w:pPr>
      <w:r w:rsidRPr="001B5E03">
        <w:rPr>
          <w:sz w:val="24"/>
          <w:szCs w:val="24"/>
        </w:rPr>
        <w:t>Zelar pela manutenção de um ambiente de trabalho tranquilo e livre de conflitos, preservando a imagem da Câmara e a qualidade dos serviços;</w:t>
      </w:r>
    </w:p>
    <w:p w14:paraId="7ED3DBBC" w14:textId="77777777" w:rsidR="00AF7B1D" w:rsidRPr="001B5E03" w:rsidRDefault="00AF7B1D" w:rsidP="009A3019">
      <w:pPr>
        <w:pStyle w:val="Nvel3-R"/>
        <w:numPr>
          <w:ilvl w:val="2"/>
          <w:numId w:val="59"/>
        </w:numPr>
        <w:rPr>
          <w:sz w:val="24"/>
          <w:szCs w:val="24"/>
        </w:rPr>
      </w:pPr>
      <w:r w:rsidRPr="001B5E03">
        <w:rPr>
          <w:sz w:val="24"/>
          <w:szCs w:val="24"/>
        </w:rPr>
        <w:t>Exercer atividades administrativas correlatas, como fotocópias, digitalização, entre outras;</w:t>
      </w:r>
    </w:p>
    <w:p w14:paraId="20A1C6F7" w14:textId="77777777" w:rsidR="00AF7B1D" w:rsidRPr="001B5E03" w:rsidRDefault="00AF7B1D" w:rsidP="009A3019">
      <w:pPr>
        <w:pStyle w:val="Nvel3-R"/>
        <w:numPr>
          <w:ilvl w:val="2"/>
          <w:numId w:val="59"/>
        </w:numPr>
        <w:rPr>
          <w:sz w:val="24"/>
          <w:szCs w:val="24"/>
        </w:rPr>
      </w:pPr>
      <w:r w:rsidRPr="001B5E03">
        <w:rPr>
          <w:sz w:val="24"/>
          <w:szCs w:val="24"/>
        </w:rPr>
        <w:t>Cumprir orientações;</w:t>
      </w:r>
    </w:p>
    <w:p w14:paraId="795ABB62" w14:textId="77777777" w:rsidR="00AF7B1D" w:rsidRPr="001B5E03" w:rsidRDefault="00AF7B1D" w:rsidP="009A3019">
      <w:pPr>
        <w:pStyle w:val="Nvel3-R"/>
        <w:numPr>
          <w:ilvl w:val="2"/>
          <w:numId w:val="59"/>
        </w:numPr>
        <w:rPr>
          <w:sz w:val="24"/>
          <w:szCs w:val="24"/>
        </w:rPr>
      </w:pPr>
      <w:r w:rsidRPr="001B5E03">
        <w:rPr>
          <w:sz w:val="24"/>
          <w:szCs w:val="24"/>
        </w:rPr>
        <w:t>Manter o sigilo de informações adquiridas durante o desempenho de suas funções;</w:t>
      </w:r>
    </w:p>
    <w:p w14:paraId="28D38DA6" w14:textId="77777777" w:rsidR="00AF7B1D" w:rsidRPr="001B5E03" w:rsidRDefault="00AF7B1D" w:rsidP="009A3019">
      <w:pPr>
        <w:pStyle w:val="Nvel3-R"/>
        <w:numPr>
          <w:ilvl w:val="2"/>
          <w:numId w:val="59"/>
        </w:numPr>
        <w:rPr>
          <w:sz w:val="24"/>
          <w:szCs w:val="24"/>
        </w:rPr>
      </w:pPr>
      <w:r w:rsidRPr="001B5E03">
        <w:rPr>
          <w:sz w:val="24"/>
          <w:szCs w:val="24"/>
        </w:rPr>
        <w:t>Tratar a todos com urbanidade e respeito;</w:t>
      </w:r>
    </w:p>
    <w:p w14:paraId="56EDD446" w14:textId="77777777" w:rsidR="00AF7B1D" w:rsidRPr="001B5E03" w:rsidRDefault="00AF7B1D" w:rsidP="009A3019">
      <w:pPr>
        <w:pStyle w:val="Nvel3-R"/>
        <w:numPr>
          <w:ilvl w:val="2"/>
          <w:numId w:val="59"/>
        </w:numPr>
        <w:rPr>
          <w:sz w:val="24"/>
          <w:szCs w:val="24"/>
        </w:rPr>
      </w:pPr>
      <w:r w:rsidRPr="001B5E03">
        <w:rPr>
          <w:sz w:val="24"/>
          <w:szCs w:val="24"/>
        </w:rPr>
        <w:t>Observar a disciplina e os horários de trabalho estabelecidos;</w:t>
      </w:r>
    </w:p>
    <w:p w14:paraId="7CF55964" w14:textId="77777777" w:rsidR="00AF7B1D" w:rsidRPr="001B5E03" w:rsidRDefault="00AF7B1D" w:rsidP="009A3019">
      <w:pPr>
        <w:pStyle w:val="Nvel3-R"/>
        <w:numPr>
          <w:ilvl w:val="2"/>
          <w:numId w:val="59"/>
        </w:numPr>
        <w:rPr>
          <w:sz w:val="24"/>
          <w:szCs w:val="24"/>
        </w:rPr>
      </w:pPr>
      <w:r w:rsidRPr="001B5E03">
        <w:rPr>
          <w:sz w:val="24"/>
          <w:szCs w:val="24"/>
        </w:rPr>
        <w:t>Ser pontual e permanecer no posto de trabalho, ausentando-se apenas quando substituído(a) ou autorizado pelo fiscal do contrato;</w:t>
      </w:r>
    </w:p>
    <w:p w14:paraId="6B735AF8" w14:textId="77777777" w:rsidR="00AF7B1D" w:rsidRPr="001B5E03" w:rsidRDefault="00AF7B1D" w:rsidP="009A3019">
      <w:pPr>
        <w:pStyle w:val="Nvel3-R"/>
        <w:numPr>
          <w:ilvl w:val="2"/>
          <w:numId w:val="59"/>
        </w:numPr>
        <w:rPr>
          <w:sz w:val="24"/>
          <w:szCs w:val="24"/>
        </w:rPr>
      </w:pPr>
      <w:r w:rsidRPr="001B5E03">
        <w:rPr>
          <w:sz w:val="24"/>
          <w:szCs w:val="24"/>
        </w:rPr>
        <w:t>Zelar pela preservação do patrimônio sob sua responsabilidade, mantendo a higiene, organização e aparência do local de trabalho, solicitando manutenção quando necessário.</w:t>
      </w:r>
    </w:p>
    <w:p w14:paraId="4375CFDC" w14:textId="77777777" w:rsidR="00AF7B1D" w:rsidRPr="001B5E03" w:rsidRDefault="00AF7B1D" w:rsidP="00AF7B1D">
      <w:pPr>
        <w:pStyle w:val="Nvel3-R"/>
        <w:rPr>
          <w:sz w:val="24"/>
          <w:szCs w:val="24"/>
        </w:rPr>
      </w:pPr>
    </w:p>
    <w:p w14:paraId="19B3F6D4" w14:textId="77777777" w:rsidR="00AF7B1D" w:rsidRPr="001B5E03"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sz w:val="24"/>
          <w:szCs w:val="24"/>
        </w:rPr>
      </w:pPr>
      <w:r w:rsidRPr="001B5E03">
        <w:rPr>
          <w:rFonts w:ascii="Times New Roman" w:hAnsi="Times New Roman" w:cs="Times New Roman"/>
          <w:b/>
          <w:bCs/>
          <w:sz w:val="24"/>
          <w:szCs w:val="24"/>
        </w:rPr>
        <w:t>Acompanhamento de Qualidade e Relatórios:</w:t>
      </w:r>
      <w:r w:rsidRPr="001B5E03">
        <w:rPr>
          <w:rFonts w:ascii="Times New Roman" w:hAnsi="Times New Roman" w:cs="Times New Roman"/>
          <w:bCs/>
          <w:sz w:val="24"/>
          <w:szCs w:val="24"/>
        </w:rPr>
        <w:t xml:space="preserve"> A Câmara Municipal poderá exigir relatórios periódicos sobre a execução do contrato, detalhando o cumprimento das obrigações da empresa, incluindo a avaliação da qualidade do atendimento e a eventual substituição de profissionais, caso necessário.</w:t>
      </w:r>
    </w:p>
    <w:p w14:paraId="2810D691" w14:textId="77777777" w:rsidR="00AF7B1D" w:rsidRPr="001B5E03" w:rsidRDefault="00AF7B1D" w:rsidP="00DF1DFC">
      <w:pPr>
        <w:pStyle w:val="PargrafodaLista"/>
        <w:spacing w:after="0"/>
        <w:ind w:left="0"/>
        <w:jc w:val="both"/>
        <w:rPr>
          <w:rFonts w:ascii="Times New Roman" w:hAnsi="Times New Roman" w:cs="Times New Roman"/>
          <w:bCs/>
          <w:sz w:val="24"/>
          <w:szCs w:val="24"/>
        </w:rPr>
      </w:pPr>
    </w:p>
    <w:p w14:paraId="29045151" w14:textId="77777777" w:rsidR="00AF7B1D" w:rsidRPr="001B5E03" w:rsidRDefault="00AF7B1D" w:rsidP="009A3019">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Times New Roman" w:hAnsi="Times New Roman" w:cs="Times New Roman"/>
          <w:bCs/>
          <w:sz w:val="24"/>
          <w:szCs w:val="24"/>
        </w:rPr>
      </w:pPr>
      <w:r w:rsidRPr="001B5E03">
        <w:rPr>
          <w:rFonts w:ascii="Times New Roman" w:hAnsi="Times New Roman" w:cs="Times New Roman"/>
          <w:b/>
          <w:bCs/>
          <w:sz w:val="24"/>
          <w:szCs w:val="24"/>
        </w:rPr>
        <w:t xml:space="preserve">Atendimento às Convenções Coletivas de Trabalho: </w:t>
      </w:r>
      <w:r w:rsidRPr="001B5E03">
        <w:rPr>
          <w:rFonts w:ascii="Times New Roman" w:hAnsi="Times New Roman" w:cs="Times New Roman"/>
          <w:sz w:val="24"/>
          <w:szCs w:val="24"/>
        </w:rPr>
        <w:t xml:space="preserve">A empresa contratada deverá observar rigorosamente todas as disposições estabelecidas nas Convenções Coletivas de Trabalho (CCT) vigentes da categoria profissional dos recepcionistas. Isso inclui </w:t>
      </w:r>
      <w:r w:rsidRPr="001B5E03">
        <w:rPr>
          <w:rFonts w:ascii="Times New Roman" w:hAnsi="Times New Roman" w:cs="Times New Roman"/>
          <w:bCs/>
          <w:sz w:val="24"/>
          <w:szCs w:val="24"/>
        </w:rPr>
        <w:t xml:space="preserve">a adoção de normas relativas a salários, benefícios, jornada de trabalho, adicionais e condições de segurança e saúde no trabalho, conforme estipulado nos instrumentos coletivos firmados entre os sindicatos representativos. </w:t>
      </w:r>
    </w:p>
    <w:p w14:paraId="25B065B2" w14:textId="77777777" w:rsidR="00AF7B1D" w:rsidRPr="001B5E03" w:rsidRDefault="00AF7B1D" w:rsidP="00AF7B1D">
      <w:pPr>
        <w:pStyle w:val="PargrafodaLista"/>
        <w:rPr>
          <w:rFonts w:ascii="Times New Roman" w:hAnsi="Times New Roman" w:cs="Times New Roman"/>
          <w:sz w:val="24"/>
          <w:szCs w:val="24"/>
        </w:rPr>
      </w:pPr>
    </w:p>
    <w:p w14:paraId="7B3A2C43" w14:textId="77777777" w:rsidR="00AF7B1D" w:rsidRPr="001B5E03" w:rsidRDefault="00AF7B1D" w:rsidP="009A3019">
      <w:pPr>
        <w:pStyle w:val="Nvel3-R"/>
        <w:numPr>
          <w:ilvl w:val="2"/>
          <w:numId w:val="59"/>
        </w:numPr>
        <w:rPr>
          <w:sz w:val="24"/>
          <w:szCs w:val="24"/>
        </w:rPr>
      </w:pPr>
      <w:r w:rsidRPr="001B5E03">
        <w:rPr>
          <w:sz w:val="24"/>
          <w:szCs w:val="24"/>
        </w:rPr>
        <w:lastRenderedPageBreak/>
        <w:t>A empresa também deve acompanhar eventuais alterações e atualizações na CCT e realizar os ajustes necessários na prestação dos serviços, incluindo reajustes salariais e adequações nas condições de trabalho.</w:t>
      </w:r>
    </w:p>
    <w:p w14:paraId="01C0F4F0" w14:textId="77777777" w:rsidR="00AF7B1D" w:rsidRPr="001B5E03" w:rsidRDefault="00AF7B1D" w:rsidP="00AF7B1D">
      <w:pPr>
        <w:pStyle w:val="Nvel3-R"/>
        <w:rPr>
          <w:sz w:val="24"/>
          <w:szCs w:val="24"/>
        </w:rPr>
      </w:pPr>
    </w:p>
    <w:p w14:paraId="6281528F" w14:textId="77777777" w:rsidR="00AF7B1D" w:rsidRPr="001B5E03" w:rsidRDefault="00AF7B1D" w:rsidP="009A3019">
      <w:pPr>
        <w:pStyle w:val="Nvel3-R"/>
        <w:numPr>
          <w:ilvl w:val="1"/>
          <w:numId w:val="59"/>
        </w:numPr>
        <w:rPr>
          <w:sz w:val="24"/>
          <w:szCs w:val="24"/>
        </w:rPr>
      </w:pPr>
      <w:r w:rsidRPr="001B5E03">
        <w:rPr>
          <w:b/>
          <w:bCs w:val="0"/>
          <w:sz w:val="24"/>
          <w:szCs w:val="24"/>
        </w:rPr>
        <w:t>Controle e fiscalização da execução:</w:t>
      </w:r>
      <w:r w:rsidRPr="001B5E03">
        <w:rPr>
          <w:sz w:val="24"/>
          <w:szCs w:val="24"/>
        </w:rPr>
        <w:t xml:space="preserve"> Os serviços deverão ser executados com base em parâmetros mínimos a seguir estabelecidos:</w:t>
      </w:r>
    </w:p>
    <w:p w14:paraId="16491AB6" w14:textId="77777777" w:rsidR="00AF7B1D" w:rsidRPr="001B5E03" w:rsidRDefault="00AF7B1D" w:rsidP="00AF7B1D">
      <w:pPr>
        <w:pStyle w:val="Nvel3-R"/>
        <w:ind w:left="0"/>
        <w:rPr>
          <w:sz w:val="24"/>
          <w:szCs w:val="24"/>
        </w:rPr>
      </w:pPr>
    </w:p>
    <w:p w14:paraId="0D926BAC" w14:textId="77777777" w:rsidR="00AF7B1D" w:rsidRDefault="00AF7B1D" w:rsidP="009A3019">
      <w:pPr>
        <w:pStyle w:val="Nvel3-R"/>
        <w:numPr>
          <w:ilvl w:val="2"/>
          <w:numId w:val="59"/>
        </w:numPr>
        <w:rPr>
          <w:sz w:val="24"/>
          <w:szCs w:val="24"/>
        </w:rPr>
      </w:pPr>
      <w:r w:rsidRPr="001B5E03">
        <w:rPr>
          <w:sz w:val="24"/>
          <w:szCs w:val="24"/>
        </w:rPr>
        <w:t xml:space="preserve">A contratada fornecerá os dados completos dos funcionários que terão acesso às dependências da contratante, com no mínimo </w:t>
      </w:r>
      <w:r w:rsidRPr="001B5E03">
        <w:rPr>
          <w:b/>
          <w:sz w:val="24"/>
          <w:szCs w:val="24"/>
        </w:rPr>
        <w:t>24 (vinte e quatro) horas</w:t>
      </w:r>
      <w:r w:rsidRPr="001B5E03">
        <w:rPr>
          <w:sz w:val="24"/>
          <w:szCs w:val="24"/>
        </w:rPr>
        <w:t xml:space="preserve"> de antecedência do início de seu trabalho;</w:t>
      </w:r>
    </w:p>
    <w:p w14:paraId="7331E59B" w14:textId="77777777" w:rsidR="00DF1DFC" w:rsidRPr="001B5E03" w:rsidRDefault="00DF1DFC" w:rsidP="00DF1DFC">
      <w:pPr>
        <w:pStyle w:val="Nvel3-R"/>
        <w:rPr>
          <w:sz w:val="24"/>
          <w:szCs w:val="24"/>
        </w:rPr>
      </w:pPr>
    </w:p>
    <w:p w14:paraId="453957C3" w14:textId="77777777" w:rsidR="00AF7B1D" w:rsidRDefault="00AF7B1D" w:rsidP="009A3019">
      <w:pPr>
        <w:pStyle w:val="Nvel3-R"/>
        <w:numPr>
          <w:ilvl w:val="2"/>
          <w:numId w:val="59"/>
        </w:numPr>
        <w:rPr>
          <w:sz w:val="24"/>
          <w:szCs w:val="24"/>
        </w:rPr>
      </w:pPr>
      <w:r w:rsidRPr="001B5E03">
        <w:rPr>
          <w:sz w:val="24"/>
          <w:szCs w:val="24"/>
        </w:rPr>
        <w:t>Sempre que solicitado e independente de justificativa, a contratada deverá substituir qualquer empregado cuja atuação ou comportamento sejam julgados prejudiciais, inconvenientes ou insatisfatórios à contratante;</w:t>
      </w:r>
    </w:p>
    <w:p w14:paraId="7B798E74" w14:textId="77777777" w:rsidR="00DF1DFC" w:rsidRPr="001B5E03" w:rsidRDefault="00DF1DFC" w:rsidP="00DF1DFC">
      <w:pPr>
        <w:pStyle w:val="Nvel3-R"/>
        <w:ind w:left="0"/>
        <w:rPr>
          <w:sz w:val="24"/>
          <w:szCs w:val="24"/>
        </w:rPr>
      </w:pPr>
    </w:p>
    <w:p w14:paraId="43E8A91C" w14:textId="77777777" w:rsidR="00AF7B1D" w:rsidRPr="00DF1DFC" w:rsidRDefault="00AF7B1D" w:rsidP="009A3019">
      <w:pPr>
        <w:pStyle w:val="Nvel3-R"/>
        <w:numPr>
          <w:ilvl w:val="2"/>
          <w:numId w:val="59"/>
        </w:numPr>
        <w:rPr>
          <w:sz w:val="24"/>
          <w:szCs w:val="24"/>
        </w:rPr>
      </w:pPr>
      <w:r w:rsidRPr="001B5E03">
        <w:rPr>
          <w:sz w:val="24"/>
          <w:szCs w:val="24"/>
        </w:rPr>
        <w:t xml:space="preserve">Visando garantir o aprimoramento da execução do contrato em tela, bem como a segurança das atividades realizadas nesta Câmara, a eventual substituição do funcionário terceirizado deverá ser comunicada à contratante com antecedência mínima de </w:t>
      </w:r>
      <w:r w:rsidRPr="001B5E03">
        <w:rPr>
          <w:b/>
          <w:sz w:val="24"/>
          <w:szCs w:val="24"/>
        </w:rPr>
        <w:t>5 (cinco) dias úteis;</w:t>
      </w:r>
    </w:p>
    <w:p w14:paraId="6FD556EB" w14:textId="77777777" w:rsidR="00DF1DFC" w:rsidRPr="001B5E03" w:rsidRDefault="00DF1DFC" w:rsidP="00DF1DFC">
      <w:pPr>
        <w:pStyle w:val="Nvel3-R"/>
        <w:ind w:left="0"/>
        <w:rPr>
          <w:sz w:val="24"/>
          <w:szCs w:val="24"/>
        </w:rPr>
      </w:pPr>
    </w:p>
    <w:p w14:paraId="4FAC65C5" w14:textId="77777777" w:rsidR="00AF7B1D" w:rsidRDefault="00AF7B1D" w:rsidP="009A3019">
      <w:pPr>
        <w:pStyle w:val="Nvel3-R"/>
        <w:numPr>
          <w:ilvl w:val="2"/>
          <w:numId w:val="59"/>
        </w:numPr>
        <w:rPr>
          <w:sz w:val="24"/>
          <w:szCs w:val="24"/>
        </w:rPr>
      </w:pPr>
      <w:r w:rsidRPr="001B5E03">
        <w:rPr>
          <w:sz w:val="24"/>
          <w:szCs w:val="24"/>
        </w:rPr>
        <w:t xml:space="preserve">A reposição da mão-de-obra será efetuada em caráter </w:t>
      </w:r>
      <w:r w:rsidRPr="001B5E03">
        <w:rPr>
          <w:b/>
          <w:sz w:val="24"/>
          <w:szCs w:val="24"/>
        </w:rPr>
        <w:t>imediato</w:t>
      </w:r>
      <w:r w:rsidRPr="001B5E03">
        <w:rPr>
          <w:sz w:val="24"/>
          <w:szCs w:val="24"/>
        </w:rPr>
        <w:t>, dada eventual ausência. A contratada poderá, visando o melhor desempenho do contrato, dispor de um profissional suplente a ser utilizado em caso de faltas ou atrasos, devidamente treinado e apto a executar os serviços contratados;</w:t>
      </w:r>
    </w:p>
    <w:p w14:paraId="0D383E07" w14:textId="77777777" w:rsidR="00DF1DFC" w:rsidRPr="001B5E03" w:rsidRDefault="00DF1DFC" w:rsidP="00DF1DFC">
      <w:pPr>
        <w:pStyle w:val="Nvel3-R"/>
        <w:ind w:left="0"/>
        <w:rPr>
          <w:sz w:val="24"/>
          <w:szCs w:val="24"/>
        </w:rPr>
      </w:pPr>
    </w:p>
    <w:p w14:paraId="23C9252A" w14:textId="61388A3F" w:rsidR="00AF7B1D" w:rsidRDefault="00AF7B1D" w:rsidP="009A3019">
      <w:pPr>
        <w:pStyle w:val="Nvel3-R"/>
        <w:numPr>
          <w:ilvl w:val="2"/>
          <w:numId w:val="59"/>
        </w:numPr>
        <w:rPr>
          <w:sz w:val="24"/>
          <w:szCs w:val="24"/>
        </w:rPr>
      </w:pPr>
      <w:r w:rsidRPr="001B5E03">
        <w:rPr>
          <w:sz w:val="24"/>
          <w:szCs w:val="24"/>
        </w:rPr>
        <w:t>Os funcionários da contratada deverão estar sempre uniformizados e identificados através de crachá, com fotografia recente</w:t>
      </w:r>
      <w:r w:rsidR="00DF1DFC">
        <w:rPr>
          <w:sz w:val="24"/>
          <w:szCs w:val="24"/>
        </w:rPr>
        <w:t>.</w:t>
      </w:r>
    </w:p>
    <w:p w14:paraId="69D9586B" w14:textId="77777777" w:rsidR="00DF1DFC" w:rsidRPr="001B5E03" w:rsidRDefault="00DF1DFC" w:rsidP="00DF1DFC">
      <w:pPr>
        <w:pStyle w:val="Nvel3-R"/>
        <w:ind w:left="0"/>
        <w:rPr>
          <w:sz w:val="24"/>
          <w:szCs w:val="24"/>
        </w:rPr>
      </w:pPr>
    </w:p>
    <w:p w14:paraId="76A373A0" w14:textId="77777777" w:rsidR="00AF7B1D" w:rsidRPr="001B5E03" w:rsidRDefault="00AF7B1D" w:rsidP="009A3019">
      <w:pPr>
        <w:pStyle w:val="Nvel3-R"/>
        <w:numPr>
          <w:ilvl w:val="2"/>
          <w:numId w:val="59"/>
        </w:numPr>
        <w:rPr>
          <w:sz w:val="24"/>
          <w:szCs w:val="24"/>
        </w:rPr>
      </w:pPr>
      <w:r w:rsidRPr="001B5E03">
        <w:rPr>
          <w:sz w:val="24"/>
          <w:szCs w:val="24"/>
        </w:rPr>
        <w:t xml:space="preserve">No </w:t>
      </w:r>
      <w:r w:rsidRPr="00DF1DFC">
        <w:rPr>
          <w:b/>
          <w:bCs w:val="0"/>
          <w:sz w:val="24"/>
          <w:szCs w:val="24"/>
        </w:rPr>
        <w:t>primeiro mês</w:t>
      </w:r>
      <w:r w:rsidRPr="001B5E03">
        <w:rPr>
          <w:sz w:val="24"/>
          <w:szCs w:val="24"/>
        </w:rPr>
        <w:t xml:space="preserve"> da prestação dos serviços, a contratada deverá apresentar a seguinte documentação:</w:t>
      </w:r>
    </w:p>
    <w:p w14:paraId="7797CA3E" w14:textId="77777777" w:rsidR="00AF7B1D" w:rsidRPr="001B5E03" w:rsidRDefault="00AF7B1D" w:rsidP="00AF7B1D">
      <w:pPr>
        <w:pStyle w:val="Nvel3-R"/>
        <w:rPr>
          <w:sz w:val="24"/>
          <w:szCs w:val="24"/>
        </w:rPr>
      </w:pPr>
    </w:p>
    <w:p w14:paraId="153695F3" w14:textId="77777777" w:rsidR="00AF7B1D" w:rsidRDefault="00AF7B1D" w:rsidP="009A3019">
      <w:pPr>
        <w:pStyle w:val="Nvel3-R"/>
        <w:numPr>
          <w:ilvl w:val="3"/>
          <w:numId w:val="59"/>
        </w:numPr>
        <w:rPr>
          <w:sz w:val="24"/>
          <w:szCs w:val="24"/>
        </w:rPr>
      </w:pPr>
      <w:r w:rsidRPr="001B5E03">
        <w:rPr>
          <w:sz w:val="24"/>
          <w:szCs w:val="24"/>
        </w:rPr>
        <w:t>relação do empregado que exercerá a função, contendo nome completo, cargo ou função, horário do posto de trabalho, números da carteira de identidade (RG) e da inscrição no Cadastro de Pessoas Físicas (CPF);</w:t>
      </w:r>
    </w:p>
    <w:p w14:paraId="00A6B9DC" w14:textId="77777777" w:rsidR="00DF1DFC" w:rsidRPr="001B5E03" w:rsidRDefault="00DF1DFC" w:rsidP="00DF1DFC">
      <w:pPr>
        <w:pStyle w:val="Nvel3-R"/>
        <w:ind w:left="567"/>
        <w:rPr>
          <w:sz w:val="24"/>
          <w:szCs w:val="24"/>
        </w:rPr>
      </w:pPr>
    </w:p>
    <w:p w14:paraId="6A2354A1" w14:textId="62342B72" w:rsidR="00AF7B1D" w:rsidRDefault="00AF7B1D" w:rsidP="009A3019">
      <w:pPr>
        <w:pStyle w:val="Nvel3-R"/>
        <w:numPr>
          <w:ilvl w:val="3"/>
          <w:numId w:val="59"/>
        </w:numPr>
        <w:rPr>
          <w:sz w:val="24"/>
          <w:szCs w:val="24"/>
        </w:rPr>
      </w:pPr>
      <w:r w:rsidRPr="001B5E03">
        <w:rPr>
          <w:sz w:val="24"/>
          <w:szCs w:val="24"/>
        </w:rPr>
        <w:t>Carteira de Trabalho e Previdência Social (CTPS) do empregado admitido que prestar</w:t>
      </w:r>
      <w:r w:rsidR="00DF1DFC">
        <w:rPr>
          <w:sz w:val="24"/>
          <w:szCs w:val="24"/>
        </w:rPr>
        <w:t>á</w:t>
      </w:r>
      <w:r w:rsidRPr="001B5E03">
        <w:rPr>
          <w:sz w:val="24"/>
          <w:szCs w:val="24"/>
        </w:rPr>
        <w:t xml:space="preserve"> os serviços, devidamente assinada pela contratada;</w:t>
      </w:r>
    </w:p>
    <w:p w14:paraId="4B8AF172" w14:textId="77777777" w:rsidR="00DF1DFC" w:rsidRPr="001B5E03" w:rsidRDefault="00DF1DFC" w:rsidP="00DF1DFC">
      <w:pPr>
        <w:pStyle w:val="Nvel3-R"/>
        <w:ind w:left="0"/>
        <w:rPr>
          <w:sz w:val="24"/>
          <w:szCs w:val="24"/>
        </w:rPr>
      </w:pPr>
    </w:p>
    <w:p w14:paraId="68729E05" w14:textId="01DF47A1" w:rsidR="00AF7B1D" w:rsidRPr="001B5E03" w:rsidRDefault="00AF7B1D" w:rsidP="009A3019">
      <w:pPr>
        <w:pStyle w:val="Nvel3-R"/>
        <w:numPr>
          <w:ilvl w:val="3"/>
          <w:numId w:val="59"/>
        </w:numPr>
        <w:rPr>
          <w:sz w:val="24"/>
          <w:szCs w:val="24"/>
        </w:rPr>
      </w:pPr>
      <w:r w:rsidRPr="001B5E03">
        <w:rPr>
          <w:sz w:val="24"/>
          <w:szCs w:val="24"/>
        </w:rPr>
        <w:t>exame médico admissional do empregado da contratada que prestar</w:t>
      </w:r>
      <w:r w:rsidR="00DF1DFC">
        <w:rPr>
          <w:sz w:val="24"/>
          <w:szCs w:val="24"/>
        </w:rPr>
        <w:t>á</w:t>
      </w:r>
      <w:r w:rsidRPr="001B5E03">
        <w:rPr>
          <w:sz w:val="24"/>
          <w:szCs w:val="24"/>
        </w:rPr>
        <w:t xml:space="preserve"> os serviços; </w:t>
      </w:r>
    </w:p>
    <w:p w14:paraId="1025177C" w14:textId="77777777" w:rsidR="00AF7B1D" w:rsidRPr="001B5E03" w:rsidRDefault="00AF7B1D" w:rsidP="00AF7B1D">
      <w:pPr>
        <w:pStyle w:val="Nvel3-R"/>
        <w:ind w:left="567"/>
        <w:rPr>
          <w:sz w:val="24"/>
          <w:szCs w:val="24"/>
        </w:rPr>
      </w:pPr>
    </w:p>
    <w:p w14:paraId="7A02B893" w14:textId="77777777" w:rsidR="00AF7B1D" w:rsidRPr="001B5E03" w:rsidRDefault="00AF7B1D" w:rsidP="009A3019">
      <w:pPr>
        <w:pStyle w:val="Nvel3-R"/>
        <w:numPr>
          <w:ilvl w:val="2"/>
          <w:numId w:val="59"/>
        </w:numPr>
        <w:rPr>
          <w:sz w:val="24"/>
          <w:szCs w:val="24"/>
        </w:rPr>
      </w:pPr>
      <w:r w:rsidRPr="001B5E03">
        <w:rPr>
          <w:sz w:val="24"/>
          <w:szCs w:val="24"/>
        </w:rPr>
        <w:lastRenderedPageBreak/>
        <w:t xml:space="preserve">Entrega </w:t>
      </w:r>
      <w:r w:rsidRPr="00DF1DFC">
        <w:rPr>
          <w:b/>
          <w:bCs w:val="0"/>
          <w:sz w:val="24"/>
          <w:szCs w:val="24"/>
        </w:rPr>
        <w:t>até o dia trinta do mês seguinte ao da prestação dos serviços</w:t>
      </w:r>
      <w:r w:rsidRPr="001B5E03">
        <w:rPr>
          <w:sz w:val="24"/>
          <w:szCs w:val="24"/>
        </w:rPr>
        <w:t xml:space="preserve"> ao setor responsável pela fiscalização do contrato dos seguintes documentos, quando não for possível a verificação da regularidade destes no Sistema de Cadastro de Fornecedores (Sicaf):</w:t>
      </w:r>
    </w:p>
    <w:p w14:paraId="556FD903" w14:textId="77777777" w:rsidR="00AF7B1D" w:rsidRPr="001B5E03" w:rsidRDefault="00AF7B1D" w:rsidP="00AF7B1D">
      <w:pPr>
        <w:pStyle w:val="Nvel3-R"/>
        <w:rPr>
          <w:sz w:val="24"/>
          <w:szCs w:val="24"/>
        </w:rPr>
      </w:pPr>
    </w:p>
    <w:p w14:paraId="3EE51A70" w14:textId="77777777" w:rsidR="00AF7B1D" w:rsidRDefault="00AF7B1D" w:rsidP="009A3019">
      <w:pPr>
        <w:pStyle w:val="Nvel3-R"/>
        <w:numPr>
          <w:ilvl w:val="3"/>
          <w:numId w:val="59"/>
        </w:numPr>
        <w:rPr>
          <w:sz w:val="24"/>
          <w:szCs w:val="24"/>
        </w:rPr>
      </w:pPr>
      <w:r w:rsidRPr="001B5E03">
        <w:rPr>
          <w:sz w:val="24"/>
          <w:szCs w:val="24"/>
        </w:rPr>
        <w:t>Certidão Negativa de Débitos relativos a Créditos Tributários Federais e à Dívida Ativa da União (CND);</w:t>
      </w:r>
    </w:p>
    <w:p w14:paraId="0F06548A" w14:textId="77777777" w:rsidR="00DF1DFC" w:rsidRPr="001B5E03" w:rsidRDefault="00DF1DFC" w:rsidP="00DF1DFC">
      <w:pPr>
        <w:pStyle w:val="Nvel3-R"/>
        <w:ind w:left="567"/>
        <w:rPr>
          <w:sz w:val="24"/>
          <w:szCs w:val="24"/>
        </w:rPr>
      </w:pPr>
    </w:p>
    <w:p w14:paraId="76340610" w14:textId="77777777" w:rsidR="00AF7B1D" w:rsidRDefault="00AF7B1D" w:rsidP="009A3019">
      <w:pPr>
        <w:pStyle w:val="Nvel3-R"/>
        <w:numPr>
          <w:ilvl w:val="3"/>
          <w:numId w:val="59"/>
        </w:numPr>
        <w:rPr>
          <w:sz w:val="24"/>
          <w:szCs w:val="24"/>
        </w:rPr>
      </w:pPr>
      <w:r w:rsidRPr="001B5E03">
        <w:rPr>
          <w:sz w:val="24"/>
          <w:szCs w:val="24"/>
        </w:rPr>
        <w:t>certidões que comprovem a regularidade perante as Fazendas Estadual, Distrital e Municipal do domicílio ou sede do contratado;</w:t>
      </w:r>
    </w:p>
    <w:p w14:paraId="0E392843" w14:textId="77777777" w:rsidR="00DF1DFC" w:rsidRPr="001B5E03" w:rsidRDefault="00DF1DFC" w:rsidP="00DF1DFC">
      <w:pPr>
        <w:pStyle w:val="Nvel3-R"/>
        <w:ind w:left="0"/>
        <w:rPr>
          <w:sz w:val="24"/>
          <w:szCs w:val="24"/>
        </w:rPr>
      </w:pPr>
    </w:p>
    <w:p w14:paraId="44D989AD" w14:textId="77777777" w:rsidR="00AF7B1D" w:rsidRDefault="00AF7B1D" w:rsidP="009A3019">
      <w:pPr>
        <w:pStyle w:val="Nvel3-R"/>
        <w:numPr>
          <w:ilvl w:val="3"/>
          <w:numId w:val="59"/>
        </w:numPr>
        <w:rPr>
          <w:sz w:val="24"/>
          <w:szCs w:val="24"/>
        </w:rPr>
      </w:pPr>
      <w:r w:rsidRPr="001B5E03">
        <w:rPr>
          <w:sz w:val="24"/>
          <w:szCs w:val="24"/>
        </w:rPr>
        <w:t>Certidão de Regularidade do FGTS (CRF); e</w:t>
      </w:r>
    </w:p>
    <w:p w14:paraId="02BFCB27" w14:textId="77777777" w:rsidR="00DF1DFC" w:rsidRPr="001B5E03" w:rsidRDefault="00DF1DFC" w:rsidP="00DF1DFC">
      <w:pPr>
        <w:pStyle w:val="Nvel3-R"/>
        <w:ind w:left="0"/>
        <w:rPr>
          <w:sz w:val="24"/>
          <w:szCs w:val="24"/>
        </w:rPr>
      </w:pPr>
    </w:p>
    <w:p w14:paraId="6883810B" w14:textId="77777777" w:rsidR="00AF7B1D" w:rsidRDefault="00AF7B1D" w:rsidP="009A3019">
      <w:pPr>
        <w:pStyle w:val="Nvel3-R"/>
        <w:numPr>
          <w:ilvl w:val="3"/>
          <w:numId w:val="59"/>
        </w:numPr>
        <w:rPr>
          <w:sz w:val="24"/>
          <w:szCs w:val="24"/>
        </w:rPr>
      </w:pPr>
      <w:r w:rsidRPr="001B5E03">
        <w:rPr>
          <w:sz w:val="24"/>
          <w:szCs w:val="24"/>
        </w:rPr>
        <w:t>Certidão Negativa de Débitos Trabalhistas (CNDT).</w:t>
      </w:r>
    </w:p>
    <w:p w14:paraId="3C1E8E2B" w14:textId="77777777" w:rsidR="00DF1DFC" w:rsidRPr="001B5E03" w:rsidRDefault="00DF1DFC" w:rsidP="00DF1DFC">
      <w:pPr>
        <w:pStyle w:val="Nvel3-R"/>
        <w:ind w:left="0"/>
        <w:rPr>
          <w:sz w:val="24"/>
          <w:szCs w:val="24"/>
        </w:rPr>
      </w:pPr>
    </w:p>
    <w:p w14:paraId="17FA82FA" w14:textId="77777777" w:rsidR="00AF7B1D" w:rsidRDefault="00AF7B1D" w:rsidP="009A3019">
      <w:pPr>
        <w:pStyle w:val="Nvel3-R"/>
        <w:numPr>
          <w:ilvl w:val="3"/>
          <w:numId w:val="59"/>
        </w:numPr>
        <w:rPr>
          <w:sz w:val="24"/>
          <w:szCs w:val="24"/>
        </w:rPr>
      </w:pPr>
      <w:r w:rsidRPr="001B5E03">
        <w:rPr>
          <w:sz w:val="24"/>
          <w:szCs w:val="24"/>
        </w:rPr>
        <w:t>extrato da conta do INSS e do FGTS do empregado da Contratada que prestará o serviço;</w:t>
      </w:r>
    </w:p>
    <w:p w14:paraId="73C2539A" w14:textId="77777777" w:rsidR="00DF1DFC" w:rsidRPr="001B5E03" w:rsidRDefault="00DF1DFC" w:rsidP="00DF1DFC">
      <w:pPr>
        <w:pStyle w:val="Nvel3-R"/>
        <w:ind w:left="0"/>
        <w:rPr>
          <w:sz w:val="24"/>
          <w:szCs w:val="24"/>
        </w:rPr>
      </w:pPr>
    </w:p>
    <w:p w14:paraId="007F6D97" w14:textId="77777777" w:rsidR="00AF7B1D" w:rsidRDefault="00AF7B1D" w:rsidP="009A3019">
      <w:pPr>
        <w:pStyle w:val="Nvel3-R"/>
        <w:numPr>
          <w:ilvl w:val="3"/>
          <w:numId w:val="59"/>
        </w:numPr>
        <w:rPr>
          <w:sz w:val="24"/>
          <w:szCs w:val="24"/>
        </w:rPr>
      </w:pPr>
      <w:r w:rsidRPr="001B5E03">
        <w:rPr>
          <w:sz w:val="24"/>
          <w:szCs w:val="24"/>
        </w:rPr>
        <w:t>cópia da folha de pagamento analítica do mês anterior referente à prestação dos serviços, em que conste como tomador a parte contratante;</w:t>
      </w:r>
    </w:p>
    <w:p w14:paraId="144F2D2E" w14:textId="77777777" w:rsidR="00DF1DFC" w:rsidRPr="001B5E03" w:rsidRDefault="00DF1DFC" w:rsidP="00DF1DFC">
      <w:pPr>
        <w:pStyle w:val="Nvel3-R"/>
        <w:ind w:left="0"/>
        <w:rPr>
          <w:sz w:val="24"/>
          <w:szCs w:val="24"/>
        </w:rPr>
      </w:pPr>
    </w:p>
    <w:p w14:paraId="339BF93F" w14:textId="77777777" w:rsidR="00AF7B1D" w:rsidRDefault="00AF7B1D" w:rsidP="009A3019">
      <w:pPr>
        <w:pStyle w:val="Nvel3-R"/>
        <w:numPr>
          <w:ilvl w:val="3"/>
          <w:numId w:val="59"/>
        </w:numPr>
        <w:rPr>
          <w:sz w:val="24"/>
          <w:szCs w:val="24"/>
        </w:rPr>
      </w:pPr>
      <w:r w:rsidRPr="001B5E03">
        <w:rPr>
          <w:sz w:val="24"/>
          <w:szCs w:val="24"/>
        </w:rPr>
        <w:t>cópia dos contracheques do empregado ou, ainda, quando necessário, cópia de recibos de depósitos bancários;</w:t>
      </w:r>
    </w:p>
    <w:p w14:paraId="66B577FD" w14:textId="77777777" w:rsidR="00DF1DFC" w:rsidRPr="001B5E03" w:rsidRDefault="00DF1DFC" w:rsidP="00DF1DFC">
      <w:pPr>
        <w:pStyle w:val="Nvel3-R"/>
        <w:ind w:left="0"/>
        <w:rPr>
          <w:sz w:val="24"/>
          <w:szCs w:val="24"/>
        </w:rPr>
      </w:pPr>
    </w:p>
    <w:p w14:paraId="01B5B2FE" w14:textId="77777777" w:rsidR="00AF7B1D" w:rsidRDefault="00AF7B1D" w:rsidP="009A3019">
      <w:pPr>
        <w:pStyle w:val="Nvel3-R"/>
        <w:numPr>
          <w:ilvl w:val="3"/>
          <w:numId w:val="59"/>
        </w:numPr>
        <w:rPr>
          <w:sz w:val="24"/>
          <w:szCs w:val="24"/>
        </w:rPr>
      </w:pPr>
      <w:r w:rsidRPr="001B5E03">
        <w:rPr>
          <w:sz w:val="24"/>
          <w:szCs w:val="24"/>
        </w:rPr>
        <w:t>comprovantes de entrega de benefícios suplementares (vale-transporte, vale-alimentação, entre outros), a que estiver obrigada por força de lei ou de Convenção ou Acordo Coletivo de Trabalho, relativos a qualquer mês da prestação dos serviços e de qualquer empregado;</w:t>
      </w:r>
    </w:p>
    <w:p w14:paraId="523DA2FB" w14:textId="77777777" w:rsidR="00DF1DFC" w:rsidRPr="001B5E03" w:rsidRDefault="00DF1DFC" w:rsidP="00DF1DFC">
      <w:pPr>
        <w:pStyle w:val="Nvel3-R"/>
        <w:ind w:left="0"/>
        <w:rPr>
          <w:sz w:val="24"/>
          <w:szCs w:val="24"/>
        </w:rPr>
      </w:pPr>
    </w:p>
    <w:p w14:paraId="32A075BB" w14:textId="6B0F3264" w:rsidR="00AF7B1D" w:rsidRPr="001B5E03" w:rsidRDefault="00AF7B1D" w:rsidP="009A3019">
      <w:pPr>
        <w:pStyle w:val="Nvel3-R"/>
        <w:numPr>
          <w:ilvl w:val="3"/>
          <w:numId w:val="59"/>
        </w:numPr>
        <w:rPr>
          <w:sz w:val="24"/>
          <w:szCs w:val="24"/>
        </w:rPr>
      </w:pPr>
      <w:r w:rsidRPr="001B5E03">
        <w:rPr>
          <w:sz w:val="24"/>
          <w:szCs w:val="24"/>
        </w:rPr>
        <w:t>comprovantes de realização de eventuais cursos de treinamento e reciclagem que forem exigidos por lei ou pelo contrato</w:t>
      </w:r>
      <w:r w:rsidR="00DF1DFC">
        <w:rPr>
          <w:sz w:val="24"/>
          <w:szCs w:val="24"/>
        </w:rPr>
        <w:t>.</w:t>
      </w:r>
    </w:p>
    <w:p w14:paraId="50D152A6" w14:textId="77777777" w:rsidR="00AF7B1D" w:rsidRPr="001B5E03" w:rsidRDefault="00AF7B1D" w:rsidP="00AF7B1D">
      <w:pPr>
        <w:pStyle w:val="Nvel3-R"/>
        <w:ind w:left="567"/>
        <w:rPr>
          <w:sz w:val="24"/>
          <w:szCs w:val="24"/>
        </w:rPr>
      </w:pPr>
    </w:p>
    <w:p w14:paraId="095C9CFC" w14:textId="44C2FAFA" w:rsidR="00AF7B1D" w:rsidRPr="001B5E03" w:rsidRDefault="00DF1DFC" w:rsidP="009A3019">
      <w:pPr>
        <w:pStyle w:val="Nvel3-R"/>
        <w:numPr>
          <w:ilvl w:val="2"/>
          <w:numId w:val="59"/>
        </w:numPr>
        <w:rPr>
          <w:sz w:val="24"/>
          <w:szCs w:val="24"/>
        </w:rPr>
      </w:pPr>
      <w:r>
        <w:rPr>
          <w:sz w:val="24"/>
          <w:szCs w:val="24"/>
        </w:rPr>
        <w:t>E</w:t>
      </w:r>
      <w:r w:rsidR="00AF7B1D" w:rsidRPr="001B5E03">
        <w:rPr>
          <w:sz w:val="24"/>
          <w:szCs w:val="24"/>
        </w:rPr>
        <w:t xml:space="preserve">ntrega de cópia da documentação abaixo relacionada, quando da </w:t>
      </w:r>
      <w:r w:rsidR="00AF7B1D" w:rsidRPr="00DF1DFC">
        <w:rPr>
          <w:b/>
          <w:bCs w:val="0"/>
          <w:sz w:val="24"/>
          <w:szCs w:val="24"/>
        </w:rPr>
        <w:t>extinção ou rescisão do contrato</w:t>
      </w:r>
      <w:r w:rsidR="00AF7B1D" w:rsidRPr="001B5E03">
        <w:rPr>
          <w:sz w:val="24"/>
          <w:szCs w:val="24"/>
        </w:rPr>
        <w:t xml:space="preserve">, </w:t>
      </w:r>
      <w:r w:rsidR="00AF7B1D" w:rsidRPr="00DF1DFC">
        <w:rPr>
          <w:b/>
          <w:bCs w:val="0"/>
          <w:sz w:val="24"/>
          <w:szCs w:val="24"/>
        </w:rPr>
        <w:t>após o último mês de prestação dos serviços</w:t>
      </w:r>
      <w:r w:rsidR="00AF7B1D" w:rsidRPr="001B5E03">
        <w:rPr>
          <w:sz w:val="24"/>
          <w:szCs w:val="24"/>
        </w:rPr>
        <w:t>, no prazo definido no contrato:</w:t>
      </w:r>
    </w:p>
    <w:p w14:paraId="40FF3648" w14:textId="77777777" w:rsidR="00AF7B1D" w:rsidRPr="001B5E03" w:rsidRDefault="00AF7B1D" w:rsidP="00AF7B1D">
      <w:pPr>
        <w:pStyle w:val="Nvel3-R"/>
        <w:rPr>
          <w:sz w:val="24"/>
          <w:szCs w:val="24"/>
        </w:rPr>
      </w:pPr>
    </w:p>
    <w:p w14:paraId="19D22D9E" w14:textId="77777777" w:rsidR="00AF7B1D" w:rsidRDefault="00AF7B1D" w:rsidP="009A3019">
      <w:pPr>
        <w:pStyle w:val="Nvel3-R"/>
        <w:numPr>
          <w:ilvl w:val="3"/>
          <w:numId w:val="59"/>
        </w:numPr>
        <w:rPr>
          <w:sz w:val="24"/>
          <w:szCs w:val="24"/>
        </w:rPr>
      </w:pPr>
      <w:r w:rsidRPr="001B5E03">
        <w:rPr>
          <w:sz w:val="24"/>
          <w:szCs w:val="24"/>
        </w:rPr>
        <w:t>termos de rescisão dos contratos de trabalho dos empregados prestadores de serviço, devidamente homologados, quando exigível pelo sindicato da categoria;</w:t>
      </w:r>
    </w:p>
    <w:p w14:paraId="2D72A4D9" w14:textId="77777777" w:rsidR="00DF1DFC" w:rsidRPr="001B5E03" w:rsidRDefault="00DF1DFC" w:rsidP="00DF1DFC">
      <w:pPr>
        <w:pStyle w:val="Nvel3-R"/>
        <w:ind w:left="567"/>
        <w:rPr>
          <w:sz w:val="24"/>
          <w:szCs w:val="24"/>
        </w:rPr>
      </w:pPr>
    </w:p>
    <w:p w14:paraId="2F2CC87D" w14:textId="77777777" w:rsidR="00AF7B1D" w:rsidRDefault="00AF7B1D" w:rsidP="009A3019">
      <w:pPr>
        <w:pStyle w:val="Nvel3-R"/>
        <w:numPr>
          <w:ilvl w:val="3"/>
          <w:numId w:val="59"/>
        </w:numPr>
        <w:rPr>
          <w:sz w:val="24"/>
          <w:szCs w:val="24"/>
        </w:rPr>
      </w:pPr>
      <w:r w:rsidRPr="001B5E03">
        <w:rPr>
          <w:sz w:val="24"/>
          <w:szCs w:val="24"/>
        </w:rPr>
        <w:t>guias de recolhimento da contribuição previdenciária e do FGTS, referentes às rescisões contratuais;</w:t>
      </w:r>
    </w:p>
    <w:p w14:paraId="39759A17" w14:textId="77777777" w:rsidR="00DF1DFC" w:rsidRDefault="00DF1DFC" w:rsidP="00DF1DFC">
      <w:pPr>
        <w:pStyle w:val="PargrafodaLista"/>
        <w:rPr>
          <w:sz w:val="24"/>
          <w:szCs w:val="24"/>
        </w:rPr>
      </w:pPr>
    </w:p>
    <w:p w14:paraId="63A12E2F" w14:textId="77777777" w:rsidR="00DF1DFC" w:rsidRPr="001B5E03" w:rsidRDefault="00DF1DFC" w:rsidP="00DF1DFC">
      <w:pPr>
        <w:pStyle w:val="Nvel3-R"/>
        <w:ind w:left="0"/>
        <w:rPr>
          <w:sz w:val="24"/>
          <w:szCs w:val="24"/>
        </w:rPr>
      </w:pPr>
    </w:p>
    <w:p w14:paraId="64141ED4" w14:textId="77777777" w:rsidR="00AF7B1D" w:rsidRDefault="00AF7B1D" w:rsidP="009A3019">
      <w:pPr>
        <w:pStyle w:val="Nvel3-R"/>
        <w:numPr>
          <w:ilvl w:val="3"/>
          <w:numId w:val="59"/>
        </w:numPr>
        <w:rPr>
          <w:sz w:val="24"/>
          <w:szCs w:val="24"/>
        </w:rPr>
      </w:pPr>
      <w:r w:rsidRPr="001B5E03">
        <w:rPr>
          <w:sz w:val="24"/>
          <w:szCs w:val="24"/>
        </w:rPr>
        <w:t>extratos dos depósitos efetuados nas contas vinculadas individuais do FGTS de cada empregado dispensado;</w:t>
      </w:r>
    </w:p>
    <w:p w14:paraId="301963CE" w14:textId="77777777" w:rsidR="00DF1DFC" w:rsidRPr="001B5E03" w:rsidRDefault="00DF1DFC" w:rsidP="00DF1DFC">
      <w:pPr>
        <w:pStyle w:val="Nvel3-R"/>
        <w:ind w:left="567"/>
        <w:rPr>
          <w:sz w:val="24"/>
          <w:szCs w:val="24"/>
        </w:rPr>
      </w:pPr>
    </w:p>
    <w:p w14:paraId="72EF866D" w14:textId="77777777" w:rsidR="00AF7B1D" w:rsidRPr="001B5E03" w:rsidRDefault="00AF7B1D" w:rsidP="009A3019">
      <w:pPr>
        <w:pStyle w:val="Nvel3-R"/>
        <w:numPr>
          <w:ilvl w:val="3"/>
          <w:numId w:val="59"/>
        </w:numPr>
        <w:rPr>
          <w:sz w:val="24"/>
          <w:szCs w:val="24"/>
        </w:rPr>
      </w:pPr>
      <w:r w:rsidRPr="001B5E03">
        <w:rPr>
          <w:sz w:val="24"/>
          <w:szCs w:val="24"/>
        </w:rPr>
        <w:t>exames médicos demissionais dos empregados dispensados.</w:t>
      </w:r>
    </w:p>
    <w:p w14:paraId="6A04F483" w14:textId="77777777" w:rsidR="00AF7B1D" w:rsidRPr="001B5E03" w:rsidRDefault="00AF7B1D" w:rsidP="00AF7B1D">
      <w:pPr>
        <w:pStyle w:val="Nvel3-R"/>
        <w:ind w:left="567"/>
        <w:rPr>
          <w:sz w:val="24"/>
          <w:szCs w:val="24"/>
        </w:rPr>
      </w:pPr>
    </w:p>
    <w:p w14:paraId="5B253B9A" w14:textId="37C67998" w:rsidR="00AF7B1D" w:rsidRPr="001B5E03" w:rsidRDefault="00AF7B1D" w:rsidP="009A3019">
      <w:pPr>
        <w:pStyle w:val="Nvel3-R"/>
        <w:numPr>
          <w:ilvl w:val="2"/>
          <w:numId w:val="59"/>
        </w:numPr>
        <w:rPr>
          <w:sz w:val="24"/>
          <w:szCs w:val="24"/>
        </w:rPr>
      </w:pPr>
      <w:r w:rsidRPr="001B5E03">
        <w:rPr>
          <w:sz w:val="24"/>
          <w:szCs w:val="24"/>
        </w:rPr>
        <w:t xml:space="preserve">Sempre que houver admissão de novos empregados pela contratada, os documentos elencados no </w:t>
      </w:r>
      <w:r w:rsidRPr="00DF1DFC">
        <w:rPr>
          <w:b/>
          <w:bCs w:val="0"/>
          <w:sz w:val="24"/>
          <w:szCs w:val="24"/>
        </w:rPr>
        <w:t xml:space="preserve">item </w:t>
      </w:r>
      <w:r w:rsidR="00DF1DFC" w:rsidRPr="00DF1DFC">
        <w:rPr>
          <w:b/>
          <w:bCs w:val="0"/>
          <w:sz w:val="24"/>
          <w:szCs w:val="24"/>
        </w:rPr>
        <w:t>4</w:t>
      </w:r>
      <w:r w:rsidRPr="00DF1DFC">
        <w:rPr>
          <w:b/>
          <w:bCs w:val="0"/>
          <w:sz w:val="24"/>
          <w:szCs w:val="24"/>
        </w:rPr>
        <w:t>.8.6</w:t>
      </w:r>
      <w:r w:rsidRPr="001B5E03">
        <w:rPr>
          <w:sz w:val="24"/>
          <w:szCs w:val="24"/>
        </w:rPr>
        <w:t xml:space="preserve"> acima deverão ser apresentados;</w:t>
      </w:r>
    </w:p>
    <w:p w14:paraId="3E6C6002" w14:textId="77777777" w:rsidR="00AF7B1D" w:rsidRPr="001B5E03" w:rsidRDefault="00AF7B1D" w:rsidP="00AF7B1D">
      <w:pPr>
        <w:pStyle w:val="Nvel3-R"/>
        <w:rPr>
          <w:sz w:val="24"/>
          <w:szCs w:val="24"/>
        </w:rPr>
      </w:pPr>
    </w:p>
    <w:p w14:paraId="5EABF721" w14:textId="77777777" w:rsidR="00AF7B1D" w:rsidRPr="001B5E03" w:rsidRDefault="00AF7B1D" w:rsidP="009A3019">
      <w:pPr>
        <w:pStyle w:val="Nvel3-R"/>
        <w:numPr>
          <w:ilvl w:val="2"/>
          <w:numId w:val="59"/>
        </w:numPr>
        <w:rPr>
          <w:sz w:val="24"/>
          <w:szCs w:val="24"/>
        </w:rPr>
      </w:pPr>
      <w:r w:rsidRPr="001B5E03">
        <w:rPr>
          <w:sz w:val="24"/>
          <w:szCs w:val="24"/>
        </w:rPr>
        <w:t>O descumprimento das obrigações trabalhistas ou a não manutenção das condições de habilitação pelo contratado poderá dar ensejo à rescisão contratual, sem prejuízo das demais sanções;</w:t>
      </w:r>
    </w:p>
    <w:p w14:paraId="063494FE" w14:textId="77777777" w:rsidR="00AF7B1D" w:rsidRPr="001B5E03" w:rsidRDefault="00AF7B1D" w:rsidP="00AF7B1D">
      <w:pPr>
        <w:pStyle w:val="Nvel3-R"/>
        <w:ind w:left="0"/>
        <w:rPr>
          <w:sz w:val="24"/>
          <w:szCs w:val="24"/>
        </w:rPr>
      </w:pPr>
    </w:p>
    <w:p w14:paraId="2A448C3F" w14:textId="77777777" w:rsidR="00AF7B1D" w:rsidRPr="001B5E03" w:rsidRDefault="00AF7B1D" w:rsidP="009A3019">
      <w:pPr>
        <w:pStyle w:val="Nvel3-R"/>
        <w:numPr>
          <w:ilvl w:val="2"/>
          <w:numId w:val="59"/>
        </w:numPr>
        <w:rPr>
          <w:sz w:val="24"/>
          <w:szCs w:val="24"/>
        </w:rPr>
      </w:pPr>
      <w:r w:rsidRPr="001B5E03">
        <w:rPr>
          <w:sz w:val="24"/>
          <w:szCs w:val="24"/>
        </w:rPr>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22C51AAA" w14:textId="77777777" w:rsidR="00AF7B1D" w:rsidRPr="001B5E03" w:rsidRDefault="00AF7B1D" w:rsidP="00AF7B1D">
      <w:pPr>
        <w:pStyle w:val="Nvel3-R"/>
        <w:ind w:left="0"/>
        <w:rPr>
          <w:sz w:val="24"/>
          <w:szCs w:val="24"/>
        </w:rPr>
      </w:pPr>
    </w:p>
    <w:p w14:paraId="7E9CB40F" w14:textId="77777777" w:rsidR="00AF7B1D" w:rsidRPr="001B5E03" w:rsidRDefault="00AF7B1D" w:rsidP="009A3019">
      <w:pPr>
        <w:pStyle w:val="Nvel3-R"/>
        <w:numPr>
          <w:ilvl w:val="2"/>
          <w:numId w:val="59"/>
        </w:numPr>
        <w:rPr>
          <w:sz w:val="24"/>
          <w:szCs w:val="24"/>
        </w:rPr>
      </w:pPr>
      <w:r w:rsidRPr="001B5E03">
        <w:rPr>
          <w:sz w:val="24"/>
          <w:szCs w:val="24"/>
        </w:rPr>
        <w:t>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w:t>
      </w:r>
    </w:p>
    <w:p w14:paraId="5CB4AE84" w14:textId="77777777" w:rsidR="00AF7B1D" w:rsidRPr="001B5E03" w:rsidRDefault="00AF7B1D" w:rsidP="00AF7B1D">
      <w:pPr>
        <w:pStyle w:val="Nvel3-R"/>
        <w:ind w:left="0"/>
        <w:rPr>
          <w:sz w:val="24"/>
          <w:szCs w:val="24"/>
        </w:rPr>
      </w:pPr>
    </w:p>
    <w:p w14:paraId="1A97DC97" w14:textId="77777777" w:rsidR="00AF7B1D" w:rsidRPr="001B5E03" w:rsidRDefault="00AF7B1D" w:rsidP="009A3019">
      <w:pPr>
        <w:pStyle w:val="Nvel3-R"/>
        <w:numPr>
          <w:ilvl w:val="2"/>
          <w:numId w:val="59"/>
        </w:numPr>
        <w:rPr>
          <w:sz w:val="24"/>
          <w:szCs w:val="24"/>
        </w:rPr>
      </w:pPr>
      <w:r w:rsidRPr="001B5E03">
        <w:rPr>
          <w:sz w:val="24"/>
          <w:szCs w:val="24"/>
        </w:rPr>
        <w:t>Não havendo quitação das obrigações por parte da Contratada no prazo de quinze dias, a Contratante poderá efetuar o pagamento das obrigações diretamente aos empregados da contratada que tenham participado da execução dos serviços objeto do contrato;</w:t>
      </w:r>
    </w:p>
    <w:p w14:paraId="4EF65024" w14:textId="77777777" w:rsidR="00AF7B1D" w:rsidRPr="001B5E03" w:rsidRDefault="00AF7B1D" w:rsidP="00AF7B1D">
      <w:pPr>
        <w:pStyle w:val="Nvel3-R"/>
        <w:ind w:left="0"/>
        <w:rPr>
          <w:sz w:val="24"/>
          <w:szCs w:val="24"/>
        </w:rPr>
      </w:pPr>
    </w:p>
    <w:p w14:paraId="5A6D5343" w14:textId="77777777" w:rsidR="00AF7B1D" w:rsidRPr="001B5E03" w:rsidRDefault="00AF7B1D" w:rsidP="009A3019">
      <w:pPr>
        <w:pStyle w:val="Nvel3-R"/>
        <w:numPr>
          <w:ilvl w:val="2"/>
          <w:numId w:val="59"/>
        </w:numPr>
        <w:rPr>
          <w:sz w:val="24"/>
          <w:szCs w:val="24"/>
        </w:rPr>
      </w:pPr>
      <w:r w:rsidRPr="001B5E03">
        <w:rPr>
          <w:sz w:val="24"/>
          <w:szCs w:val="24"/>
        </w:rPr>
        <w:t>O sindicato representante da categoria do trabalhador deverá ser notificado pela Contratante para acompanhar o pagamento das verbas mencionadas;</w:t>
      </w:r>
    </w:p>
    <w:p w14:paraId="2F20178B" w14:textId="77777777" w:rsidR="00AF7B1D" w:rsidRPr="001B5E03" w:rsidRDefault="00AF7B1D" w:rsidP="00AF7B1D">
      <w:pPr>
        <w:pStyle w:val="Nvel3-R"/>
        <w:ind w:left="0"/>
        <w:rPr>
          <w:sz w:val="24"/>
          <w:szCs w:val="24"/>
        </w:rPr>
      </w:pPr>
    </w:p>
    <w:p w14:paraId="7D34000A" w14:textId="77777777" w:rsidR="00AF7B1D" w:rsidRPr="001B5E03" w:rsidRDefault="00AF7B1D" w:rsidP="009A3019">
      <w:pPr>
        <w:pStyle w:val="Nvel3-R"/>
        <w:numPr>
          <w:ilvl w:val="2"/>
          <w:numId w:val="59"/>
        </w:numPr>
        <w:rPr>
          <w:sz w:val="24"/>
          <w:szCs w:val="24"/>
        </w:rPr>
      </w:pPr>
      <w:r w:rsidRPr="001B5E03">
        <w:rPr>
          <w:sz w:val="24"/>
          <w:szCs w:val="24"/>
        </w:rPr>
        <w:t>Tais pagamentos não configuram vínculo empregatício ou implicam a assunção de responsabilidade por quaisquer obrigações dele decorrentes entre a contratante e os empregados da Contratada;</w:t>
      </w:r>
    </w:p>
    <w:p w14:paraId="4EF289F3" w14:textId="77777777" w:rsidR="00AF7B1D" w:rsidRPr="001B5E03" w:rsidRDefault="00AF7B1D" w:rsidP="00AF7B1D">
      <w:pPr>
        <w:pStyle w:val="Nvel3-R"/>
        <w:ind w:left="0"/>
        <w:rPr>
          <w:sz w:val="24"/>
          <w:szCs w:val="24"/>
        </w:rPr>
      </w:pPr>
    </w:p>
    <w:p w14:paraId="49A3151B" w14:textId="77777777" w:rsidR="00AF7B1D" w:rsidRPr="001B5E03" w:rsidRDefault="00AF7B1D" w:rsidP="009A3019">
      <w:pPr>
        <w:pStyle w:val="Nvel3-R"/>
        <w:numPr>
          <w:ilvl w:val="2"/>
          <w:numId w:val="59"/>
        </w:numPr>
        <w:rPr>
          <w:sz w:val="24"/>
          <w:szCs w:val="24"/>
        </w:rPr>
      </w:pPr>
      <w:r w:rsidRPr="001B5E03">
        <w:rPr>
          <w:sz w:val="24"/>
          <w:szCs w:val="24"/>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106D80E2" w14:textId="77777777" w:rsidR="00AF7B1D" w:rsidRPr="001B5E03" w:rsidRDefault="00AF7B1D" w:rsidP="00AF7B1D">
      <w:pPr>
        <w:pStyle w:val="Nvel3-R"/>
        <w:ind w:left="0"/>
        <w:rPr>
          <w:sz w:val="24"/>
          <w:szCs w:val="24"/>
        </w:rPr>
      </w:pPr>
    </w:p>
    <w:p w14:paraId="53F609EF" w14:textId="77777777" w:rsidR="00AF7B1D" w:rsidRPr="001B5E03" w:rsidRDefault="00AF7B1D" w:rsidP="009A3019">
      <w:pPr>
        <w:pStyle w:val="Nvel3-R"/>
        <w:numPr>
          <w:ilvl w:val="2"/>
          <w:numId w:val="59"/>
        </w:numPr>
        <w:rPr>
          <w:sz w:val="24"/>
          <w:szCs w:val="24"/>
        </w:rPr>
      </w:pPr>
      <w:r w:rsidRPr="001B5E03">
        <w:rPr>
          <w:sz w:val="24"/>
          <w:szCs w:val="24"/>
        </w:rPr>
        <w:t>A Contratada é responsável pelos encargos trabalhistas, previdenciários, fiscais e comerciais resultantes da execução do contrato;</w:t>
      </w:r>
    </w:p>
    <w:p w14:paraId="20E7F9A2" w14:textId="77777777" w:rsidR="00AF7B1D" w:rsidRPr="001B5E03" w:rsidRDefault="00AF7B1D" w:rsidP="00AF7B1D">
      <w:pPr>
        <w:pStyle w:val="Nvel3-R"/>
        <w:ind w:left="0"/>
        <w:rPr>
          <w:sz w:val="24"/>
          <w:szCs w:val="24"/>
        </w:rPr>
      </w:pPr>
    </w:p>
    <w:p w14:paraId="31290AC5" w14:textId="65CD5855" w:rsidR="00610F97" w:rsidRPr="001B5E03" w:rsidRDefault="00AF7B1D" w:rsidP="009A3019">
      <w:pPr>
        <w:pStyle w:val="Nvel3-R"/>
        <w:numPr>
          <w:ilvl w:val="2"/>
          <w:numId w:val="59"/>
        </w:numPr>
        <w:rPr>
          <w:sz w:val="24"/>
          <w:szCs w:val="24"/>
        </w:rPr>
      </w:pPr>
      <w:r w:rsidRPr="001B5E03">
        <w:rPr>
          <w:sz w:val="24"/>
          <w:szCs w:val="24"/>
        </w:rPr>
        <w:t>A inadimplência da Contratada, com referência aos encargos trabalhistas, fiscais e comerciais não transfere à Administração Pública a responsabilidade por seu pagamento.</w:t>
      </w:r>
    </w:p>
    <w:p w14:paraId="0E8EE456" w14:textId="77777777" w:rsidR="00610F97" w:rsidRPr="001B5E03"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outlineLvl w:val="1"/>
        <w:rPr>
          <w:rFonts w:ascii="Times New Roman" w:hAnsi="Times New Roman" w:cs="Times New Roman"/>
          <w:b/>
          <w:bCs/>
          <w:color w:val="auto"/>
          <w:kern w:val="3"/>
          <w:lang w:eastAsia="pt-BR"/>
        </w:rPr>
      </w:pPr>
    </w:p>
    <w:p w14:paraId="1ADA76A2" w14:textId="77777777" w:rsidR="00610F97" w:rsidRPr="00610F97" w:rsidRDefault="00610F97" w:rsidP="009A3019">
      <w:pPr>
        <w:numPr>
          <w:ilvl w:val="0"/>
          <w:numId w:val="59"/>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textAlignment w:val="baseline"/>
        <w:rPr>
          <w:rFonts w:ascii="Times New Roman" w:hAnsi="Times New Roman" w:cs="Times New Roman"/>
        </w:rPr>
      </w:pPr>
      <w:r w:rsidRPr="00610F97">
        <w:rPr>
          <w:rFonts w:ascii="Times New Roman" w:hAnsi="Times New Roman" w:cs="Times New Roman"/>
          <w:b/>
        </w:rPr>
        <w:t>CLÁUSULA QUINTA – MODELO DE GESTÃO E FISCALIZAÇÃO DO CONTRATO</w:t>
      </w:r>
    </w:p>
    <w:p w14:paraId="4A05F1F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hAnsi="Times New Roman" w:cs="Times New Roman"/>
          <w:bCs/>
        </w:rPr>
      </w:pPr>
    </w:p>
    <w:p w14:paraId="611FF3F5" w14:textId="77777777" w:rsidR="00610F97" w:rsidRPr="00610F97" w:rsidRDefault="00610F97" w:rsidP="009A3019">
      <w:pPr>
        <w:numPr>
          <w:ilvl w:val="0"/>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21DEE170" w14:textId="77777777" w:rsidR="00610F97" w:rsidRPr="00610F97" w:rsidRDefault="00610F97" w:rsidP="009A3019">
      <w:pPr>
        <w:numPr>
          <w:ilvl w:val="0"/>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7E7B3A95" w14:textId="77777777" w:rsidR="00610F97" w:rsidRPr="00610F97" w:rsidRDefault="00610F97" w:rsidP="009A3019">
      <w:pPr>
        <w:numPr>
          <w:ilvl w:val="0"/>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58836F79" w14:textId="77777777" w:rsidR="00610F97" w:rsidRPr="00610F97" w:rsidRDefault="00610F97" w:rsidP="009A3019">
      <w:pPr>
        <w:numPr>
          <w:ilvl w:val="0"/>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45584CD9" w14:textId="77777777" w:rsidR="00610F97" w:rsidRPr="00610F97" w:rsidRDefault="00610F97" w:rsidP="009A3019">
      <w:pPr>
        <w:numPr>
          <w:ilvl w:val="0"/>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788FD24" w14:textId="77777777" w:rsidR="00610F97" w:rsidRPr="00610F97" w:rsidRDefault="00610F97" w:rsidP="009A3019">
      <w:pPr>
        <w:numPr>
          <w:ilvl w:val="1"/>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O contrato deverá ser executado fielmente pelas partes, de acordo com as cláusulas avençadas e as normas da Lei nº 14.133/2021, e cada parte responderá pelas consequências de sua inexecução total ou parcial.</w:t>
      </w:r>
    </w:p>
    <w:p w14:paraId="0D6445E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5ADA0050" w14:textId="77777777" w:rsidR="00610F97" w:rsidRPr="00610F97" w:rsidRDefault="00610F97" w:rsidP="009A3019">
      <w:pPr>
        <w:numPr>
          <w:ilvl w:val="1"/>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As comunicações entre Câmara e a Contratada devem ser realizadas por escrito sempre que o ato exigir tal formalidade, admitindo-se o uso de mensagem eletrônica para esse fim.</w:t>
      </w:r>
    </w:p>
    <w:p w14:paraId="784AD7A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6A3FEC4B" w14:textId="77777777" w:rsidR="00610F97" w:rsidRPr="00610F97" w:rsidRDefault="00610F97" w:rsidP="009A3019">
      <w:pPr>
        <w:numPr>
          <w:ilvl w:val="1"/>
          <w:numId w:val="6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 xml:space="preserve">Este contrato terá como responsáveis: </w:t>
      </w:r>
    </w:p>
    <w:p w14:paraId="3158F62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3CE80824" w14:textId="77777777" w:rsidR="00610F97" w:rsidRPr="00610F97" w:rsidRDefault="00610F97" w:rsidP="009A3019">
      <w:pPr>
        <w:numPr>
          <w:ilvl w:val="2"/>
          <w:numId w:val="6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b/>
          <w:color w:val="auto"/>
          <w:lang w:eastAsia="pt-BR"/>
        </w:rPr>
        <w:t xml:space="preserve">GESTOR DO CONTRATO: </w:t>
      </w:r>
      <w:r w:rsidRPr="00610F97">
        <w:rPr>
          <w:rFonts w:ascii="Times New Roman" w:eastAsia="Times New Roman" w:hAnsi="Times New Roman" w:cs="Times New Roman"/>
          <w:bCs/>
          <w:color w:val="auto"/>
          <w:lang w:eastAsia="pt-BR"/>
        </w:rPr>
        <w:t>José Carlos Moreira Júnior -</w:t>
      </w:r>
      <w:r w:rsidRPr="00610F97">
        <w:rPr>
          <w:rFonts w:ascii="Times New Roman" w:eastAsia="Times New Roman" w:hAnsi="Times New Roman" w:cs="Times New Roman"/>
          <w:b/>
          <w:color w:val="auto"/>
          <w:lang w:eastAsia="pt-BR"/>
        </w:rPr>
        <w:t xml:space="preserve"> </w:t>
      </w:r>
      <w:r w:rsidRPr="00610F97">
        <w:rPr>
          <w:rFonts w:ascii="Times New Roman" w:eastAsia="Arial Unicode MS" w:hAnsi="Times New Roman" w:cs="Times New Roman"/>
          <w:color w:val="auto"/>
          <w:lang w:eastAsia="pt-BR"/>
        </w:rPr>
        <w:t>Chefe da Divisão de Compras e Gestão de Contratos, conforme art. 3º do Ato da Mesa Diretora nº 07/2023.</w:t>
      </w:r>
    </w:p>
    <w:p w14:paraId="2C8D1BF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Times New Roman" w:eastAsia="Times New Roman" w:hAnsi="Times New Roman" w:cs="Times New Roman"/>
          <w:b/>
          <w:color w:val="auto"/>
          <w:lang w:eastAsia="pt-BR"/>
        </w:rPr>
      </w:pPr>
    </w:p>
    <w:p w14:paraId="3C7729ED" w14:textId="77777777" w:rsidR="00610F97" w:rsidRPr="00610F97" w:rsidRDefault="00610F97" w:rsidP="009A3019">
      <w:pPr>
        <w:numPr>
          <w:ilvl w:val="2"/>
          <w:numId w:val="6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b/>
          <w:color w:val="auto"/>
          <w:lang w:eastAsia="pt-BR"/>
        </w:rPr>
        <w:t xml:space="preserve">FISCAL DO CONTRATO: </w:t>
      </w:r>
      <w:r w:rsidRPr="00610F97">
        <w:rPr>
          <w:rFonts w:ascii="Times New Roman" w:hAnsi="Times New Roman" w:cs="Times New Roman"/>
          <w:bCs/>
          <w:color w:val="auto"/>
        </w:rPr>
        <w:t>José Germano Duarte – Diretor Administrativo, conforme Portaria nº 16/2024</w:t>
      </w:r>
      <w:r w:rsidRPr="00610F97">
        <w:rPr>
          <w:rFonts w:ascii="Times New Roman" w:eastAsia="Times New Roman" w:hAnsi="Times New Roman" w:cs="Times New Roman"/>
          <w:color w:val="auto"/>
          <w:lang w:eastAsia="pt-BR"/>
        </w:rPr>
        <w:t>.</w:t>
      </w:r>
      <w:r w:rsidRPr="00610F97">
        <w:rPr>
          <w:rFonts w:ascii="Times New Roman" w:eastAsia="Times New Roman" w:hAnsi="Times New Roman" w:cs="Times New Roman"/>
          <w:color w:val="FF0000"/>
          <w:lang w:eastAsia="pt-BR"/>
        </w:rPr>
        <w:t xml:space="preserve"> </w:t>
      </w:r>
    </w:p>
    <w:p w14:paraId="4290365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3181D896" w14:textId="77777777" w:rsidR="00610F97" w:rsidRPr="00610F97" w:rsidRDefault="00610F97" w:rsidP="009A3019">
      <w:pPr>
        <w:numPr>
          <w:ilvl w:val="0"/>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5D5ECDAE" w14:textId="77777777" w:rsidR="00610F97" w:rsidRPr="00610F97" w:rsidRDefault="00610F97" w:rsidP="009A3019">
      <w:pPr>
        <w:numPr>
          <w:ilvl w:val="0"/>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1905683A" w14:textId="77777777" w:rsidR="00610F97" w:rsidRPr="00610F97" w:rsidRDefault="00610F97" w:rsidP="009A3019">
      <w:pPr>
        <w:numPr>
          <w:ilvl w:val="0"/>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7F7C2EA4" w14:textId="77777777" w:rsidR="00610F97" w:rsidRPr="00610F97" w:rsidRDefault="00610F97" w:rsidP="009A3019">
      <w:pPr>
        <w:numPr>
          <w:ilvl w:val="0"/>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5A1644E9" w14:textId="77777777" w:rsidR="00610F97" w:rsidRPr="00610F97" w:rsidRDefault="00610F97" w:rsidP="009A3019">
      <w:pPr>
        <w:numPr>
          <w:ilvl w:val="0"/>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235E77E3"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7A29FFC0"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3845631C"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58F7F479"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Compete ao Gestor do Contrato e, nos seus afastamentos e impedimentos legais, ao seu substituto, a administração do contrato e, nos termos do art. 8º do Ato da Mesa Diretora nº 07/2023, em especial:</w:t>
      </w:r>
    </w:p>
    <w:p w14:paraId="3B6AB4D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p>
    <w:p w14:paraId="07A8E272"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orientar os fiscais de contrato no desempenho de suas atribuições;</w:t>
      </w:r>
    </w:p>
    <w:p w14:paraId="7503DB5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851"/>
        <w:contextualSpacing/>
        <w:jc w:val="both"/>
        <w:rPr>
          <w:rFonts w:ascii="Times New Roman" w:eastAsia="Times New Roman" w:hAnsi="Times New Roman" w:cs="Times New Roman"/>
          <w:b/>
          <w:color w:val="auto"/>
          <w:lang w:eastAsia="pt-BR"/>
        </w:rPr>
      </w:pPr>
    </w:p>
    <w:p w14:paraId="3001C390"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acompanhar os registros realizados pelos fiscais do contrato ou terceiros contratados, das ocorrências relacionadas à execução do contrato e as medidas adotadas, e informar à autoridade superior àquelas que ultrapassarem a sua competência;</w:t>
      </w:r>
    </w:p>
    <w:p w14:paraId="4EB83F0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0D560573"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acompanhar a manutenção das condições de habilitação do contratado, para fins de empenho de despesa e de pagamento, e anotar os problemas que obstem o fluxo normal da liquidação e do pagamento da despesa, caso necessário, em relatório de riscos eventuais;</w:t>
      </w:r>
    </w:p>
    <w:p w14:paraId="381BB87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1A805CBD"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coordenar a autuação da rotina de acompanhamento e de fiscalização do contrato, cujo histórico de gerenciamento deverá conter todos os registros formais da execução, a exemplo da ordem de serviço, do registro de ocorrências, das alterações e das prorrogações contratuais;</w:t>
      </w:r>
    </w:p>
    <w:p w14:paraId="4972784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477D2FC8"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comunicar ao fiscal do contrato, em tempo hábil, o término do contrato sob sua responsabilidade, com vistas à renovação tempestiva ou à prorrogação contratual;</w:t>
      </w:r>
    </w:p>
    <w:p w14:paraId="289EEC6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73DF7EE8"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coordenar os atos preparatórios relativos à instrução processual e proceder à formalização da celebração de aditivos, prorrogações, reajustes ou rescisões contratuais;</w:t>
      </w:r>
    </w:p>
    <w:p w14:paraId="60148E8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0FACC1D0" w14:textId="77777777" w:rsidR="00610F97" w:rsidRPr="00610F97" w:rsidRDefault="00610F97" w:rsidP="009A3019">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tomar providências para a formalização de processo administrativo de responsabilização para fins de aplicação de sanções, a ser conduzido por comissão designada especialmente para esse fim.</w:t>
      </w:r>
    </w:p>
    <w:p w14:paraId="71940A3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575824DC"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Compete ao Fiscal do Contrato e, nos seus afastamentos e impedimentos legais, ao seu substituto, exercer a verificação concreta do objeto e, nos termos do art. 9º do Ato da Mesa Diretora nº 07/2023, em especial:</w:t>
      </w:r>
    </w:p>
    <w:p w14:paraId="6B8B002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p>
    <w:p w14:paraId="4E910DFD"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prestar apoio técnico e operacional ao gestor do contrato com informações pertinentes as suas competências;</w:t>
      </w:r>
    </w:p>
    <w:p w14:paraId="2DD283A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851"/>
        <w:contextualSpacing/>
        <w:jc w:val="both"/>
        <w:rPr>
          <w:rFonts w:ascii="Times New Roman" w:eastAsia="Times New Roman" w:hAnsi="Times New Roman" w:cs="Times New Roman"/>
          <w:color w:val="auto"/>
          <w:lang w:eastAsia="pt-BR"/>
        </w:rPr>
      </w:pPr>
    </w:p>
    <w:p w14:paraId="00111787"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anotar no histórico de gerenciamento do contrato todas as ocorrências relacionadas à execução do contrato, com a descrição do que for necessário para a regularização das faltas ou dos defeitos observados;</w:t>
      </w:r>
    </w:p>
    <w:p w14:paraId="2AC04D9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2E6C7E02"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emitir notificações para a correção de rotinas ou de qualquer inexatidão ou irregularidade constatada, com a definição de prazo para a correção;</w:t>
      </w:r>
    </w:p>
    <w:p w14:paraId="132ADB0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6E21A69B"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informar ao gestor do contrato, em tempo hábil, a situação que demandar decisão ou adoção de medidas que ultrapassem a sua competência, para que adote as medidas necessárias e saneadoras, se for o caso;</w:t>
      </w:r>
    </w:p>
    <w:p w14:paraId="1C018D4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0296D310"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comunicar imediatamente ao gestor do contrato quaisquer ocorrências que possam inviabilizar a execução do contrato nas datas estabelecidas;</w:t>
      </w:r>
    </w:p>
    <w:p w14:paraId="6F2BCB9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7E2EB506"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w:t>
      </w:r>
    </w:p>
    <w:p w14:paraId="60E3B57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1AB5940A"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realizar o recebimento provisório e definitivo do objeto do contrato, nos termos das disposições editalícias e/ou contratuais;</w:t>
      </w:r>
    </w:p>
    <w:p w14:paraId="42FCF62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color w:val="auto"/>
          <w:lang w:eastAsia="pt-BR"/>
        </w:rPr>
      </w:pPr>
    </w:p>
    <w:p w14:paraId="7D7B6086" w14:textId="77777777" w:rsidR="00610F97" w:rsidRPr="00610F97" w:rsidRDefault="00610F97" w:rsidP="009A3019">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lastRenderedPageBreak/>
        <w:t>manifestar, quando for o caso, a intenção de renovação ou prorrogação contratual, após a comunicação do gestor sobre o término de contrato sob sua responsabilidade.</w:t>
      </w:r>
    </w:p>
    <w:p w14:paraId="0132DD4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color w:val="auto"/>
          <w:lang w:eastAsia="pt-BR"/>
        </w:rPr>
      </w:pPr>
    </w:p>
    <w:p w14:paraId="175FDC84" w14:textId="77777777" w:rsidR="00610F97" w:rsidRPr="00610F97" w:rsidRDefault="00610F97" w:rsidP="009A3019">
      <w:pPr>
        <w:numPr>
          <w:ilvl w:val="2"/>
          <w:numId w:val="5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Times New Roman" w:hAnsi="Times New Roman" w:cs="Times New Roman"/>
          <w:bCs/>
        </w:rPr>
      </w:pPr>
      <w:r w:rsidRPr="00610F97">
        <w:rPr>
          <w:rFonts w:ascii="Times New Roman" w:eastAsia="Arial Unicode MS" w:hAnsi="Times New Roman" w:cs="Times New Roman"/>
          <w:color w:val="auto"/>
          <w:lang w:eastAsia="pt-BR"/>
        </w:rPr>
        <w:t>A Contratada será responsável pelos danos causados diretamente à Câmara ou a terceiros em razão da execução do objeto, e não excluirá nem reduzirá essa responsabilidade a fiscalização ou o acompanhamento pelo contratante, em conformidade com o art. 120 da Lei nº 14.133/2021</w:t>
      </w:r>
      <w:r w:rsidRPr="00610F97">
        <w:rPr>
          <w:rFonts w:ascii="Times New Roman" w:hAnsi="Times New Roman" w:cs="Times New Roman"/>
          <w:bCs/>
        </w:rPr>
        <w:t>.</w:t>
      </w:r>
    </w:p>
    <w:p w14:paraId="539B60C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spacing w:val="1"/>
        </w:rPr>
      </w:pPr>
    </w:p>
    <w:p w14:paraId="0ADBEFA6" w14:textId="77777777" w:rsidR="00610F97" w:rsidRPr="00610F97" w:rsidRDefault="00610F97" w:rsidP="00DF1DFC">
      <w:pPr>
        <w:numPr>
          <w:ilvl w:val="0"/>
          <w:numId w:val="62"/>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rPr>
          <w:rFonts w:ascii="Times New Roman" w:eastAsia="Calibri" w:hAnsi="Times New Roman" w:cs="Times New Roman"/>
          <w:b/>
          <w:color w:val="00000A"/>
          <w:spacing w:val="1"/>
          <w:kern w:val="3"/>
          <w:lang w:eastAsia="ar-SA"/>
        </w:rPr>
      </w:pPr>
      <w:r w:rsidRPr="00610F97">
        <w:rPr>
          <w:rFonts w:ascii="Times New Roman" w:eastAsia="Calibri" w:hAnsi="Times New Roman" w:cs="Times New Roman"/>
          <w:b/>
          <w:color w:val="00000A"/>
          <w:kern w:val="3"/>
          <w:lang w:eastAsia="ar-SA"/>
        </w:rPr>
        <w:t>CLÁUSULA SEXTA - CRITÉRIOS DE MEDIÇÃO E DE PAGAMENTO</w:t>
      </w:r>
    </w:p>
    <w:p w14:paraId="3285642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b/>
          <w:spacing w:val="1"/>
        </w:rPr>
      </w:pPr>
    </w:p>
    <w:p w14:paraId="42603CD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b/>
          <w:bCs/>
          <w:color w:val="auto"/>
          <w:lang w:eastAsia="pt-BR"/>
        </w:rPr>
        <w:t>Do Recebimento do Objeto</w:t>
      </w:r>
      <w:r w:rsidRPr="00610F97">
        <w:rPr>
          <w:rFonts w:ascii="Times New Roman" w:eastAsia="Times New Roman" w:hAnsi="Times New Roman" w:cs="Times New Roman"/>
          <w:color w:val="auto"/>
          <w:lang w:eastAsia="pt-BR"/>
        </w:rPr>
        <w:t>:</w:t>
      </w:r>
    </w:p>
    <w:p w14:paraId="010B6DB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2E7D8669" w14:textId="77777777" w:rsidR="00610F97" w:rsidRPr="00610F97" w:rsidRDefault="00610F97" w:rsidP="009A3019">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Cs/>
          <w:vanish/>
          <w:color w:val="auto"/>
          <w:lang w:eastAsia="pt-BR"/>
        </w:rPr>
      </w:pPr>
    </w:p>
    <w:p w14:paraId="209A3E11" w14:textId="77777777" w:rsidR="00610F97" w:rsidRPr="00610F97" w:rsidRDefault="00610F97" w:rsidP="009A3019">
      <w:pPr>
        <w:numPr>
          <w:ilvl w:val="0"/>
          <w:numId w:val="65"/>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Cs/>
          <w:vanish/>
          <w:color w:val="auto"/>
          <w:kern w:val="3"/>
          <w:lang w:eastAsia="pt-BR"/>
        </w:rPr>
      </w:pPr>
    </w:p>
    <w:p w14:paraId="584BE1F0"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bCs/>
          <w:color w:val="auto"/>
          <w:kern w:val="3"/>
          <w:lang w:eastAsia="pt-BR"/>
        </w:rPr>
        <w:t xml:space="preserve">O objeto será recebido </w:t>
      </w:r>
      <w:r w:rsidRPr="00610F97">
        <w:rPr>
          <w:rFonts w:ascii="Times New Roman" w:eastAsia="Times New Roman" w:hAnsi="Times New Roman" w:cs="Times New Roman"/>
          <w:b/>
          <w:color w:val="auto"/>
          <w:kern w:val="3"/>
          <w:lang w:eastAsia="pt-BR"/>
        </w:rPr>
        <w:t>provisoriamente</w:t>
      </w:r>
      <w:r w:rsidRPr="00610F97">
        <w:rPr>
          <w:rFonts w:ascii="Times New Roman" w:eastAsia="Times New Roman" w:hAnsi="Times New Roman" w:cs="Times New Roman"/>
          <w:color w:val="auto"/>
          <w:kern w:val="3"/>
          <w:lang w:eastAsia="pt-BR"/>
        </w:rPr>
        <w:t xml:space="preserve">, de forma sumária, no ato da entrega, juntamente com a nota fiscal ou instrumento de cobrança equivalente, pelo fiscal do contrato, para efeito de posterior verificação de sua conformidade com as especificações constantes no Termo de Referência e na proposta. </w:t>
      </w:r>
    </w:p>
    <w:p w14:paraId="7227888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71AD2DAE" w14:textId="77777777" w:rsidR="00610F97" w:rsidRPr="00610F97" w:rsidRDefault="00610F97" w:rsidP="009A3019">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bCs/>
          <w:color w:val="auto"/>
          <w:kern w:val="3"/>
          <w:lang w:eastAsia="pt-BR"/>
        </w:rPr>
        <w:t xml:space="preserve">O objeto será recebido </w:t>
      </w:r>
      <w:r w:rsidRPr="00610F97">
        <w:rPr>
          <w:rFonts w:ascii="Times New Roman" w:eastAsia="Times New Roman" w:hAnsi="Times New Roman" w:cs="Times New Roman"/>
          <w:b/>
          <w:bCs/>
          <w:color w:val="auto"/>
          <w:kern w:val="3"/>
          <w:lang w:eastAsia="pt-BR"/>
        </w:rPr>
        <w:t>definitivamente</w:t>
      </w:r>
      <w:r w:rsidRPr="00610F97">
        <w:rPr>
          <w:rFonts w:ascii="Times New Roman" w:eastAsia="Times New Roman" w:hAnsi="Times New Roman" w:cs="Times New Roman"/>
          <w:bCs/>
          <w:color w:val="auto"/>
          <w:kern w:val="3"/>
          <w:lang w:eastAsia="pt-BR"/>
        </w:rPr>
        <w:t xml:space="preserve">, pelo fiscal do contrato, mediante termo detalhado, no prazo de até </w:t>
      </w:r>
      <w:r w:rsidRPr="00610F97">
        <w:rPr>
          <w:rFonts w:ascii="Times New Roman" w:eastAsia="Times New Roman" w:hAnsi="Times New Roman" w:cs="Times New Roman"/>
          <w:b/>
          <w:color w:val="auto"/>
          <w:kern w:val="3"/>
          <w:lang w:eastAsia="pt-BR"/>
        </w:rPr>
        <w:t>05 (cinco) dias</w:t>
      </w:r>
      <w:r w:rsidRPr="00610F97">
        <w:rPr>
          <w:rFonts w:ascii="Times New Roman" w:eastAsia="Times New Roman" w:hAnsi="Times New Roman" w:cs="Times New Roman"/>
          <w:b/>
          <w:bCs/>
          <w:color w:val="auto"/>
          <w:kern w:val="3"/>
          <w:lang w:eastAsia="pt-BR"/>
        </w:rPr>
        <w:t>,</w:t>
      </w:r>
      <w:r w:rsidRPr="00610F97">
        <w:rPr>
          <w:rFonts w:ascii="Times New Roman" w:eastAsia="Times New Roman" w:hAnsi="Times New Roman" w:cs="Times New Roman"/>
          <w:bCs/>
          <w:color w:val="auto"/>
          <w:kern w:val="3"/>
          <w:lang w:eastAsia="pt-BR"/>
        </w:rPr>
        <w:t xml:space="preserve"> a contar do recebimento da nota fiscal ou instrumento de cobrança equivalente pela Administração, após comprovação do atendimento das exigências contratuais</w:t>
      </w:r>
      <w:r w:rsidRPr="00610F97">
        <w:rPr>
          <w:rFonts w:ascii="Times New Roman" w:eastAsia="Times New Roman" w:hAnsi="Times New Roman" w:cs="Times New Roman"/>
          <w:color w:val="auto"/>
          <w:kern w:val="3"/>
          <w:lang w:eastAsia="pt-BR"/>
        </w:rPr>
        <w:t>.</w:t>
      </w:r>
    </w:p>
    <w:p w14:paraId="1BBE64A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rPr>
          <w:rFonts w:ascii="Times New Roman" w:eastAsia="Times New Roman" w:hAnsi="Times New Roman" w:cs="Times New Roman"/>
          <w:b/>
          <w:color w:val="auto"/>
          <w:lang w:eastAsia="pt-BR"/>
        </w:rPr>
      </w:pPr>
    </w:p>
    <w:p w14:paraId="7226FDB4" w14:textId="77777777" w:rsidR="00610F97" w:rsidRPr="00610F97" w:rsidRDefault="00610F97" w:rsidP="009A3019">
      <w:pPr>
        <w:numPr>
          <w:ilvl w:val="2"/>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 xml:space="preserve">O prazo para o recebimento definitivo poderá ser </w:t>
      </w:r>
      <w:r w:rsidRPr="00610F97">
        <w:rPr>
          <w:rFonts w:ascii="Times New Roman" w:eastAsia="Times New Roman" w:hAnsi="Times New Roman" w:cs="Times New Roman"/>
          <w:i/>
          <w:iCs/>
          <w:color w:val="auto"/>
          <w:lang w:eastAsia="pt-BR"/>
        </w:rPr>
        <w:t>excepcionalmente</w:t>
      </w:r>
      <w:r w:rsidRPr="00610F97">
        <w:rPr>
          <w:rFonts w:ascii="Times New Roman" w:eastAsia="Times New Roman" w:hAnsi="Times New Roman" w:cs="Times New Roman"/>
          <w:color w:val="auto"/>
          <w:lang w:eastAsia="pt-BR"/>
        </w:rPr>
        <w:t xml:space="preserve"> prorrogado, de forma justificada, por igual período, quando houver necessidade de diligências para a aferição do atendimento das exigências contratuais.</w:t>
      </w:r>
    </w:p>
    <w:p w14:paraId="5CDFC95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Times New Roman" w:eastAsia="Times New Roman" w:hAnsi="Times New Roman" w:cs="Times New Roman"/>
          <w:b/>
          <w:color w:val="auto"/>
          <w:lang w:eastAsia="pt-BR"/>
        </w:rPr>
      </w:pPr>
    </w:p>
    <w:p w14:paraId="103BFEA0" w14:textId="77777777" w:rsidR="00610F97" w:rsidRPr="00610F97" w:rsidRDefault="00610F97" w:rsidP="009A3019">
      <w:pPr>
        <w:numPr>
          <w:ilvl w:val="2"/>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Na hipótese de o recebimento definitivo não ser procedido dentro do prazo fixado, reputar-se-á como realizado, consumando-se no dia do esgotamento do prazo.</w:t>
      </w:r>
    </w:p>
    <w:p w14:paraId="68A408C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Times New Roman" w:eastAsia="Times New Roman" w:hAnsi="Times New Roman" w:cs="Times New Roman"/>
          <w:b/>
          <w:color w:val="auto"/>
          <w:lang w:eastAsia="pt-BR"/>
        </w:rPr>
      </w:pPr>
    </w:p>
    <w:p w14:paraId="77F2A804" w14:textId="77777777" w:rsidR="00610F97" w:rsidRPr="00610F97" w:rsidRDefault="00610F97" w:rsidP="009A3019">
      <w:pPr>
        <w:numPr>
          <w:ilvl w:val="1"/>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 objeto poderá ser rejeitado, no todo ou em parte, inclusive antes do recebimento provisório, quando estiver em desacordo com as especificações constantes do Termo de Referência e do contrato, devendo ser refeito pela</w:t>
      </w:r>
      <w:r w:rsidRPr="00610F97">
        <w:rPr>
          <w:rFonts w:ascii="Times New Roman" w:eastAsia="Times New Roman" w:hAnsi="Times New Roman" w:cs="Times New Roman"/>
          <w:bCs/>
          <w:color w:val="auto"/>
          <w:lang w:eastAsia="pt-BR"/>
        </w:rPr>
        <w:t xml:space="preserve"> Contratada, às suas custas, sob pena de aplicação das sanções cabíveis</w:t>
      </w:r>
      <w:r w:rsidRPr="00610F97">
        <w:rPr>
          <w:rFonts w:ascii="Times New Roman" w:eastAsia="Times New Roman" w:hAnsi="Times New Roman" w:cs="Times New Roman"/>
          <w:bCs/>
          <w:color w:val="auto"/>
          <w:shd w:val="clear" w:color="auto" w:fill="FFFFFF" w:themeFill="background1"/>
          <w:lang w:eastAsia="pt-BR"/>
        </w:rPr>
        <w:t>.</w:t>
      </w:r>
    </w:p>
    <w:p w14:paraId="332491D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1CFBF6FE" w14:textId="77777777" w:rsidR="00610F97" w:rsidRPr="00610F97" w:rsidRDefault="00610F97" w:rsidP="009A3019">
      <w:pPr>
        <w:numPr>
          <w:ilvl w:val="1"/>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093F3AD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59C18919" w14:textId="77777777" w:rsidR="00610F97" w:rsidRPr="00610F97" w:rsidRDefault="00610F97" w:rsidP="009A3019">
      <w:pPr>
        <w:numPr>
          <w:ilvl w:val="1"/>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 xml:space="preserve">O prazo para a solução, pela Contratada, de inconsistências na execução do objeto ou de saneamento da nota fiscal ou de instrumento de cobrança equivalente, verificadas pela </w:t>
      </w:r>
      <w:r w:rsidRPr="00610F97">
        <w:rPr>
          <w:rFonts w:ascii="Times New Roman" w:eastAsia="Times New Roman" w:hAnsi="Times New Roman" w:cs="Times New Roman"/>
          <w:color w:val="auto"/>
          <w:lang w:eastAsia="pt-BR"/>
        </w:rPr>
        <w:lastRenderedPageBreak/>
        <w:t>Administração durante a análise prévia à liquidação de despesa, não será computado para os fins do recebimento definitivo.</w:t>
      </w:r>
    </w:p>
    <w:p w14:paraId="70B55DF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78E3D846" w14:textId="77777777" w:rsidR="00610F97" w:rsidRPr="00610F97" w:rsidRDefault="00610F97" w:rsidP="009A3019">
      <w:pPr>
        <w:numPr>
          <w:ilvl w:val="1"/>
          <w:numId w:val="6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 recebimento provisório ou definitivo do objeto não excluirá a responsabilidade civil pela solidez e pela segurança do objeto nem a responsabilidade ético-profissional pela perfeita execução do contrato.</w:t>
      </w:r>
    </w:p>
    <w:p w14:paraId="57ECF12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b/>
          <w:color w:val="auto"/>
          <w:lang w:eastAsia="pt-BR"/>
        </w:rPr>
      </w:pPr>
    </w:p>
    <w:p w14:paraId="37EBA15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b/>
          <w:color w:val="auto"/>
          <w:lang w:eastAsia="pt-BR"/>
        </w:rPr>
      </w:pPr>
      <w:r w:rsidRPr="00610F97">
        <w:rPr>
          <w:rFonts w:ascii="Times New Roman" w:hAnsi="Times New Roman" w:cs="Times New Roman"/>
          <w:b/>
          <w:color w:val="auto"/>
          <w:lang w:eastAsia="pt-BR"/>
        </w:rPr>
        <w:t>Da Liquidação e do Pagamento</w:t>
      </w:r>
    </w:p>
    <w:p w14:paraId="659A118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b/>
          <w:color w:val="auto"/>
          <w:lang w:eastAsia="pt-BR"/>
        </w:rPr>
      </w:pPr>
    </w:p>
    <w:p w14:paraId="629E357D"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A76DC04"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CE37CF6"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E3DDEB4"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56958A9D"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41F3802D" w14:textId="77777777" w:rsidR="00610F97" w:rsidRPr="00610F97" w:rsidRDefault="00610F97" w:rsidP="009A3019">
      <w:pPr>
        <w:numPr>
          <w:ilvl w:val="0"/>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358921B4"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8DECAAF"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461282AD"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4F2BFE4A"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65C735BF"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2665CA90"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vanish/>
          <w:color w:val="auto"/>
          <w:kern w:val="3"/>
          <w:lang w:eastAsia="pt-BR"/>
        </w:rPr>
      </w:pPr>
    </w:p>
    <w:p w14:paraId="2A18B88D"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 xml:space="preserve">Recebida a Nota Fiscal ou documento de cobrança equivalente, correrá o prazo de até </w:t>
      </w:r>
      <w:r w:rsidRPr="00610F97">
        <w:rPr>
          <w:rFonts w:ascii="Times New Roman" w:eastAsia="Times New Roman" w:hAnsi="Times New Roman" w:cs="Times New Roman"/>
          <w:b/>
          <w:bCs/>
          <w:color w:val="auto"/>
          <w:kern w:val="3"/>
          <w:lang w:eastAsia="pt-BR"/>
        </w:rPr>
        <w:t>05 (cinco) dias úteis</w:t>
      </w:r>
      <w:r w:rsidRPr="00610F97">
        <w:rPr>
          <w:rFonts w:ascii="Times New Roman" w:eastAsia="Times New Roman" w:hAnsi="Times New Roman" w:cs="Times New Roman"/>
          <w:color w:val="auto"/>
          <w:kern w:val="3"/>
          <w:lang w:eastAsia="pt-BR"/>
        </w:rPr>
        <w:t xml:space="preserve"> para fins de liquidação e pagamento, prorrogáveis por igual período.</w:t>
      </w:r>
    </w:p>
    <w:p w14:paraId="116CC29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14717AF0"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A nota fiscal deverá ser emitida sem rasuras, contendo como beneficiário/cliente a Câmara Municipal de Pará de Minas, inscrita no CNPJ/MF sob o nº 20.931.994/0001-77, com a descrição clara do objeto do contrato, data da emissão, valor a pagar, eventual destaque do valor de retenções tributárias cabíveis e demais informações necessárias.</w:t>
      </w:r>
    </w:p>
    <w:p w14:paraId="6086147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12CCEE4F"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Havendo erro/inconsistência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não respondendo a Câmara por quaisquer encargos resultantes de atrasos na liquidação dos pagamentos correspondentes.</w:t>
      </w:r>
    </w:p>
    <w:p w14:paraId="5ADEF99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b/>
          <w:color w:val="auto"/>
          <w:kern w:val="3"/>
          <w:lang w:eastAsia="pt-BR"/>
        </w:rPr>
      </w:pPr>
    </w:p>
    <w:p w14:paraId="37199B67" w14:textId="77777777" w:rsidR="00610F97" w:rsidRPr="00610F97" w:rsidRDefault="00610F97" w:rsidP="009A3019">
      <w:pPr>
        <w:numPr>
          <w:ilvl w:val="1"/>
          <w:numId w:val="6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b/>
          <w:color w:val="auto"/>
          <w:kern w:val="3"/>
          <w:lang w:eastAsia="pt-BR"/>
        </w:rPr>
      </w:pPr>
      <w:r w:rsidRPr="00610F97">
        <w:rPr>
          <w:rFonts w:ascii="Times New Roman" w:eastAsia="Times New Roman" w:hAnsi="Times New Roman" w:cs="Times New Roman"/>
          <w:color w:val="auto"/>
          <w:kern w:val="3"/>
          <w:lang w:eastAsia="pt-BR"/>
        </w:rPr>
        <w:t>A contratada deverá manter a regularidade fiscal e trabalhista exigida durante a vigência do contrato.</w:t>
      </w:r>
    </w:p>
    <w:p w14:paraId="6C6B82D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7386D2A2" w14:textId="77777777" w:rsidR="00610F97" w:rsidRPr="00610F97" w:rsidRDefault="00610F97" w:rsidP="009A3019">
      <w:pPr>
        <w:numPr>
          <w:ilvl w:val="2"/>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Constatada situação de irregularidade fiscal e trabalhista da contratada, será providenciada sua notificação, por escrito, sem prejuízo do pagamento pelo fornecimento já efetuado, para, num prazo exequível, fixado pela Contratante, regularizar a situação, ou, no mesmo prazo, apresentar defesa, sob pena de rescisão contratual.</w:t>
      </w:r>
    </w:p>
    <w:p w14:paraId="164B85F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Times New Roman" w:eastAsia="Times New Roman" w:hAnsi="Times New Roman" w:cs="Times New Roman"/>
          <w:b/>
          <w:color w:val="auto"/>
          <w:lang w:eastAsia="pt-BR"/>
        </w:rPr>
      </w:pPr>
    </w:p>
    <w:p w14:paraId="6A5F2AF8" w14:textId="77777777" w:rsidR="00610F97" w:rsidRPr="00610F97" w:rsidRDefault="00610F97" w:rsidP="009A3019">
      <w:pPr>
        <w:numPr>
          <w:ilvl w:val="2"/>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 prazo para regularização ou encaminhamento da defesa de que trata o subitem anterior poderá ser prorrogado à critério da Contratante.</w:t>
      </w:r>
    </w:p>
    <w:p w14:paraId="60006EE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Times New Roman" w:eastAsia="Times New Roman" w:hAnsi="Times New Roman" w:cs="Times New Roman"/>
          <w:b/>
          <w:color w:val="auto"/>
          <w:lang w:eastAsia="pt-BR"/>
        </w:rPr>
      </w:pPr>
    </w:p>
    <w:p w14:paraId="0BAC0CC2" w14:textId="77777777" w:rsidR="00610F97" w:rsidRPr="00610F97" w:rsidRDefault="00610F97" w:rsidP="009A3019">
      <w:pPr>
        <w:numPr>
          <w:ilvl w:val="1"/>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 pagamento será efetuado de acordo com a Autorização de Fornecimento, por meio de ordem bancária emitida por processamento eletrônico, a crédito do beneficiário em conta bancária indicada pela Contratada.</w:t>
      </w:r>
    </w:p>
    <w:p w14:paraId="62722AB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50DDB02E" w14:textId="77777777" w:rsidR="00610F97" w:rsidRPr="00610F97" w:rsidRDefault="00610F97" w:rsidP="009A3019">
      <w:pPr>
        <w:numPr>
          <w:ilvl w:val="1"/>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 xml:space="preserve">Sobre o valor devido ao contratado, a Câmara efetuará as </w:t>
      </w:r>
      <w:r w:rsidRPr="00610F97">
        <w:rPr>
          <w:rFonts w:ascii="Times New Roman" w:eastAsia="Times New Roman" w:hAnsi="Times New Roman" w:cs="Times New Roman"/>
          <w:b/>
          <w:bCs/>
          <w:color w:val="auto"/>
          <w:lang w:eastAsia="pt-BR"/>
        </w:rPr>
        <w:t>retenções tributárias cabíveis</w:t>
      </w:r>
      <w:r w:rsidRPr="00610F97">
        <w:rPr>
          <w:rFonts w:ascii="Times New Roman" w:eastAsia="Times New Roman" w:hAnsi="Times New Roman" w:cs="Times New Roman"/>
          <w:color w:val="auto"/>
          <w:lang w:eastAsia="pt-BR"/>
        </w:rPr>
        <w:t>.</w:t>
      </w:r>
    </w:p>
    <w:p w14:paraId="63BCBEA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5AEB2D17" w14:textId="77777777" w:rsidR="00610F97" w:rsidRPr="00610F97" w:rsidRDefault="00610F97" w:rsidP="009A3019">
      <w:pPr>
        <w:numPr>
          <w:ilvl w:val="2"/>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lastRenderedPageBreak/>
        <w:t xml:space="preserve">Em observância ao Decreto Municipal nº 13.047/2023, </w:t>
      </w:r>
      <w:r w:rsidRPr="00610F97">
        <w:rPr>
          <w:rFonts w:ascii="Times New Roman" w:eastAsia="Times New Roman" w:hAnsi="Times New Roman" w:cs="Times New Roman"/>
          <w:b/>
          <w:bCs/>
          <w:color w:val="auto"/>
          <w:lang w:eastAsia="pt-BR"/>
        </w:rPr>
        <w:t>a contratante procederá à retenção do Imposto de Renda ao efetuar o pagamento referente a qualquer bem ou serviço contratado</w:t>
      </w:r>
      <w:r w:rsidRPr="00610F97">
        <w:rPr>
          <w:rFonts w:ascii="Times New Roman" w:eastAsia="Times New Roman" w:hAnsi="Times New Roman" w:cs="Times New Roman"/>
          <w:color w:val="auto"/>
          <w:lang w:eastAsia="pt-BR"/>
        </w:rPr>
        <w:t>, conforme disposto na Lei Federal nº 9.430/1996, combinada com o teor da Instrução Normativa nº 1.234/2012 da Receita Federal, de acordo com as alíquotas estabelecidas nestes normativos.</w:t>
      </w:r>
    </w:p>
    <w:p w14:paraId="0B2DA11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567"/>
        <w:contextualSpacing/>
        <w:jc w:val="both"/>
        <w:rPr>
          <w:rFonts w:ascii="Times New Roman" w:eastAsia="Times New Roman" w:hAnsi="Times New Roman" w:cs="Times New Roman"/>
          <w:b/>
          <w:color w:val="auto"/>
          <w:lang w:eastAsia="pt-BR"/>
        </w:rPr>
      </w:pPr>
    </w:p>
    <w:p w14:paraId="708927F2" w14:textId="77777777" w:rsidR="00610F97" w:rsidRPr="00610F97" w:rsidRDefault="00610F97" w:rsidP="009A3019">
      <w:pPr>
        <w:numPr>
          <w:ilvl w:val="3"/>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b/>
          <w:color w:val="auto"/>
          <w:lang w:eastAsia="pt-BR"/>
        </w:rPr>
        <w:t xml:space="preserve"> </w:t>
      </w:r>
      <w:r w:rsidRPr="00610F97">
        <w:rPr>
          <w:rFonts w:ascii="Times New Roman" w:eastAsia="Times New Roman" w:hAnsi="Times New Roman" w:cs="Times New Roman"/>
          <w:color w:val="auto"/>
          <w:lang w:eastAsia="pt-BR"/>
        </w:rPr>
        <w:t>O</w:t>
      </w:r>
      <w:r w:rsidRPr="00610F97">
        <w:rPr>
          <w:rFonts w:ascii="Times New Roman" w:eastAsia="Times New Roman" w:hAnsi="Times New Roman" w:cs="Times New Roman"/>
          <w:b/>
          <w:bCs/>
          <w:color w:val="auto"/>
          <w:lang w:eastAsia="pt-BR"/>
        </w:rPr>
        <w:t xml:space="preserve"> </w:t>
      </w:r>
      <w:r w:rsidRPr="00610F97">
        <w:rPr>
          <w:rFonts w:ascii="Times New Roman" w:eastAsia="Times New Roman" w:hAnsi="Times New Roman" w:cs="Times New Roman"/>
          <w:color w:val="auto"/>
          <w:lang w:eastAsia="pt-BR"/>
        </w:rPr>
        <w:t xml:space="preserve">valor bruto da contratação e os valores de Imposto de Renda a serem retidos na operação </w:t>
      </w:r>
      <w:r w:rsidRPr="00610F97">
        <w:rPr>
          <w:rFonts w:ascii="Times New Roman" w:eastAsia="Times New Roman" w:hAnsi="Times New Roman" w:cs="Times New Roman"/>
          <w:b/>
          <w:bCs/>
          <w:color w:val="auto"/>
          <w:lang w:eastAsia="pt-BR"/>
        </w:rPr>
        <w:t>deverão ser informados</w:t>
      </w:r>
      <w:r w:rsidRPr="00610F97">
        <w:rPr>
          <w:rFonts w:ascii="Times New Roman" w:eastAsia="Times New Roman" w:hAnsi="Times New Roman" w:cs="Times New Roman"/>
          <w:color w:val="auto"/>
          <w:lang w:eastAsia="pt-BR"/>
        </w:rPr>
        <w:t xml:space="preserve"> nas notas fiscais, nas faturas, nos boletos bancários ou em quaisquer outros documentos de cobrança que contenham códigos de barras, sob pena de devolução do documento para correção.</w:t>
      </w:r>
    </w:p>
    <w:p w14:paraId="58CE6B2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567"/>
        <w:contextualSpacing/>
        <w:jc w:val="both"/>
        <w:rPr>
          <w:rFonts w:ascii="Times New Roman" w:eastAsia="Times New Roman" w:hAnsi="Times New Roman" w:cs="Times New Roman"/>
          <w:b/>
          <w:color w:val="auto"/>
          <w:lang w:eastAsia="pt-BR"/>
        </w:rPr>
      </w:pPr>
    </w:p>
    <w:p w14:paraId="01F14A94" w14:textId="77777777" w:rsidR="00610F97" w:rsidRPr="00610F97" w:rsidRDefault="00610F97" w:rsidP="009A3019">
      <w:pPr>
        <w:numPr>
          <w:ilvl w:val="3"/>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O pagamento será efetuado pela contratante pelo valor deduzido da respectiva retenção.</w:t>
      </w:r>
    </w:p>
    <w:p w14:paraId="20C6C4F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047F103A" w14:textId="77777777" w:rsidR="00610F97" w:rsidRPr="00610F97" w:rsidRDefault="00610F97" w:rsidP="009A3019">
      <w:pPr>
        <w:numPr>
          <w:ilvl w:val="2"/>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 xml:space="preserve">Caso a contratada esteja enquadrada dentre as hipóteses em que não haverá retenção, previstas no art. 4º da </w:t>
      </w:r>
      <w:r w:rsidRPr="00610F97">
        <w:rPr>
          <w:rFonts w:ascii="Times New Roman" w:eastAsia="Times New Roman" w:hAnsi="Times New Roman" w:cs="Times New Roman"/>
          <w:b/>
          <w:bCs/>
          <w:color w:val="auto"/>
          <w:lang w:eastAsia="pt-BR"/>
        </w:rPr>
        <w:t>Instrução Normativa nº 1.234/2012 da Receita Federal</w:t>
      </w:r>
      <w:r w:rsidRPr="00610F97">
        <w:rPr>
          <w:rFonts w:ascii="Times New Roman" w:eastAsia="Times New Roman" w:hAnsi="Times New Roman" w:cs="Times New Roman"/>
          <w:color w:val="auto"/>
          <w:lang w:eastAsia="pt-BR"/>
        </w:rPr>
        <w:t>, deverá apresentar, juntamente com a Nota Fiscal/Fatura, a devida comprovação, a fim de evitar a retenção na fonte dos tributos e contribuições, conforme legislação em vigor.</w:t>
      </w:r>
    </w:p>
    <w:p w14:paraId="199E390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567"/>
        <w:contextualSpacing/>
        <w:jc w:val="both"/>
        <w:rPr>
          <w:rFonts w:ascii="Times New Roman" w:eastAsia="Times New Roman" w:hAnsi="Times New Roman" w:cs="Times New Roman"/>
          <w:b/>
          <w:color w:val="auto"/>
          <w:lang w:eastAsia="pt-BR"/>
        </w:rPr>
      </w:pPr>
    </w:p>
    <w:p w14:paraId="65FF28C5" w14:textId="77777777" w:rsidR="00610F97" w:rsidRPr="00610F97" w:rsidRDefault="00610F97" w:rsidP="009A3019">
      <w:pPr>
        <w:numPr>
          <w:ilvl w:val="1"/>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eastAsia="Times New Roman" w:hAnsi="Times New Roman" w:cs="Times New Roman"/>
          <w:color w:val="auto"/>
          <w:lang w:eastAsia="pt-BR"/>
        </w:rPr>
        <w:t>No caso de eventual atraso de pagamento pela Contratante, e mediante pedido da Contratada, os valores devidos serão atualizados monetariamente pelo Índice de Preços ao Consumidor Amplo (IPCA), desde o termo final do prazo de pagamento até a data de sua efetiva realização.</w:t>
      </w:r>
    </w:p>
    <w:p w14:paraId="08CBFC3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b/>
          <w:color w:val="auto"/>
          <w:lang w:eastAsia="pt-BR"/>
        </w:rPr>
      </w:pPr>
    </w:p>
    <w:p w14:paraId="14986E81" w14:textId="77777777" w:rsidR="00610F97" w:rsidRPr="00610F97" w:rsidRDefault="00610F97" w:rsidP="009A3019">
      <w:pPr>
        <w:numPr>
          <w:ilvl w:val="1"/>
          <w:numId w:val="69"/>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Times New Roman" w:eastAsia="Times New Roman" w:hAnsi="Times New Roman" w:cs="Times New Roman"/>
          <w:b/>
          <w:color w:val="auto"/>
          <w:lang w:eastAsia="pt-BR"/>
        </w:rPr>
      </w:pPr>
      <w:r w:rsidRPr="00610F97">
        <w:rPr>
          <w:rFonts w:ascii="Times New Roman" w:hAnsi="Times New Roman" w:cs="Times New Roman"/>
          <w:color w:val="auto"/>
          <w:lang w:eastAsia="pt-BR"/>
        </w:rPr>
        <w:t>É vedado ao contratado transferir a terceiros os direitos ou créditos decorrentes do contrato</w:t>
      </w:r>
      <w:r w:rsidRPr="00610F97">
        <w:rPr>
          <w:rFonts w:ascii="Times New Roman" w:hAnsi="Times New Roman" w:cs="Times New Roman"/>
        </w:rPr>
        <w:t>.</w:t>
      </w:r>
    </w:p>
    <w:p w14:paraId="36D4032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outlineLvl w:val="1"/>
        <w:rPr>
          <w:b/>
          <w:bCs/>
          <w:color w:val="auto"/>
          <w:kern w:val="3"/>
          <w:lang w:eastAsia="pt-BR"/>
        </w:rPr>
      </w:pPr>
    </w:p>
    <w:p w14:paraId="7E8918FF" w14:textId="1D71D844" w:rsidR="00610F97" w:rsidRPr="003A453D" w:rsidRDefault="00610F97" w:rsidP="00610F97">
      <w:p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jc w:val="both"/>
        <w:rPr>
          <w:rFonts w:ascii="Times New Roman" w:hAnsi="Times New Roman" w:cs="Times New Roman"/>
          <w:color w:val="auto"/>
          <w:spacing w:val="1"/>
        </w:rPr>
      </w:pPr>
      <w:r w:rsidRPr="00610F97">
        <w:rPr>
          <w:rFonts w:ascii="Times New Roman" w:eastAsia="Arial" w:hAnsi="Times New Roman" w:cs="Times New Roman"/>
          <w:b/>
        </w:rPr>
        <w:t>7</w:t>
      </w:r>
      <w:r w:rsidRPr="000B777F">
        <w:rPr>
          <w:rFonts w:ascii="Times New Roman" w:eastAsia="Arial" w:hAnsi="Times New Roman" w:cs="Times New Roman"/>
          <w:b/>
          <w:color w:val="FF0000"/>
        </w:rPr>
        <w:t xml:space="preserve">. </w:t>
      </w:r>
      <w:r w:rsidRPr="003A453D">
        <w:rPr>
          <w:rFonts w:ascii="Times New Roman" w:eastAsia="Arial" w:hAnsi="Times New Roman" w:cs="Times New Roman"/>
          <w:b/>
          <w:color w:val="auto"/>
        </w:rPr>
        <w:t>CLÁUSULA SÉTIMA – D</w:t>
      </w:r>
      <w:r w:rsidR="00DF1DFC" w:rsidRPr="003A453D">
        <w:rPr>
          <w:rFonts w:ascii="Times New Roman" w:eastAsia="Arial" w:hAnsi="Times New Roman" w:cs="Times New Roman"/>
          <w:b/>
          <w:color w:val="auto"/>
        </w:rPr>
        <w:t>A</w:t>
      </w:r>
      <w:r w:rsidRPr="003A453D">
        <w:rPr>
          <w:rFonts w:ascii="Times New Roman" w:eastAsia="Arial" w:hAnsi="Times New Roman" w:cs="Times New Roman"/>
          <w:b/>
          <w:color w:val="auto"/>
        </w:rPr>
        <w:t xml:space="preserve"> RE</w:t>
      </w:r>
      <w:r w:rsidR="00DF1DFC" w:rsidRPr="003A453D">
        <w:rPr>
          <w:rFonts w:ascii="Times New Roman" w:eastAsia="Arial" w:hAnsi="Times New Roman" w:cs="Times New Roman"/>
          <w:b/>
          <w:color w:val="auto"/>
        </w:rPr>
        <w:t xml:space="preserve">PACTUAÇÃO </w:t>
      </w:r>
    </w:p>
    <w:p w14:paraId="6C90F32F" w14:textId="77777777" w:rsidR="00610F97" w:rsidRPr="003A453D"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bCs/>
          <w:color w:val="auto"/>
          <w:spacing w:val="1"/>
        </w:rPr>
      </w:pPr>
    </w:p>
    <w:p w14:paraId="7798012B" w14:textId="70522ED6" w:rsidR="00B86673" w:rsidRPr="003A453D" w:rsidRDefault="00610F97"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color w:val="auto"/>
          <w:kern w:val="3"/>
          <w:lang w:eastAsia="ar-SA"/>
        </w:rPr>
      </w:pPr>
      <w:r w:rsidRPr="003A453D">
        <w:rPr>
          <w:rFonts w:ascii="Times New Roman" w:eastAsia="Arial" w:hAnsi="Times New Roman" w:cs="Times New Roman"/>
          <w:b/>
          <w:bCs/>
          <w:color w:val="auto"/>
          <w:kern w:val="3"/>
          <w:lang w:eastAsia="ar-SA"/>
        </w:rPr>
        <w:t>7.1.</w:t>
      </w:r>
      <w:r w:rsidRPr="003A453D">
        <w:rPr>
          <w:rFonts w:ascii="Times New Roman" w:eastAsia="Arial" w:hAnsi="Times New Roman" w:cs="Times New Roman"/>
          <w:color w:val="auto"/>
          <w:kern w:val="3"/>
          <w:lang w:eastAsia="ar-SA"/>
        </w:rPr>
        <w:t xml:space="preserve"> </w:t>
      </w:r>
      <w:r w:rsidR="00B86673" w:rsidRPr="003A453D">
        <w:rPr>
          <w:rFonts w:ascii="Times New Roman" w:eastAsia="Arial" w:hAnsi="Times New Roman" w:cs="Times New Roman"/>
          <w:color w:val="auto"/>
          <w:kern w:val="3"/>
          <w:lang w:eastAsia="ar-SA"/>
        </w:rPr>
        <w:t>Os preços contratados serão repactuados para manutenção do equilíbrio econômico-financeiro, após o interregno de um ano, mediante solicitação da Contratada.</w:t>
      </w:r>
    </w:p>
    <w:p w14:paraId="1E880DBE" w14:textId="317CD9E4"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color w:val="auto"/>
          <w:kern w:val="3"/>
          <w:lang w:eastAsia="ar-SA"/>
        </w:rPr>
      </w:pPr>
      <w:r w:rsidRPr="003A453D">
        <w:rPr>
          <w:rFonts w:ascii="Times New Roman" w:eastAsia="Arial" w:hAnsi="Times New Roman" w:cs="Times New Roman"/>
          <w:b/>
          <w:bCs/>
          <w:color w:val="auto"/>
          <w:kern w:val="3"/>
          <w:lang w:eastAsia="ar-SA"/>
        </w:rPr>
        <w:t>7.2.</w:t>
      </w:r>
      <w:r w:rsidRPr="003A453D">
        <w:rPr>
          <w:rFonts w:ascii="Times New Roman" w:eastAsia="Arial" w:hAnsi="Times New Roman" w:cs="Times New Roman"/>
          <w:color w:val="auto"/>
          <w:kern w:val="3"/>
          <w:lang w:eastAsia="ar-SA"/>
        </w:rPr>
        <w:t xml:space="preserve"> O interregno mínimo de 1 (um) ano para a primeira repactuação será contado:</w:t>
      </w:r>
    </w:p>
    <w:p w14:paraId="62031E54" w14:textId="7455D2C7"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color w:val="auto"/>
          <w:kern w:val="3"/>
          <w:lang w:eastAsia="ar-SA"/>
        </w:rPr>
        <w:tab/>
      </w:r>
      <w:r w:rsidRPr="003A453D">
        <w:rPr>
          <w:rFonts w:ascii="Times New Roman" w:eastAsia="Arial" w:hAnsi="Times New Roman" w:cs="Times New Roman"/>
          <w:b/>
          <w:bCs/>
          <w:color w:val="auto"/>
          <w:kern w:val="3"/>
          <w:lang w:eastAsia="ar-SA"/>
        </w:rPr>
        <w:t>7.2.1.</w:t>
      </w:r>
      <w:r w:rsidRPr="003A453D">
        <w:rPr>
          <w:rFonts w:ascii="Times New Roman" w:eastAsia="Arial" w:hAnsi="Times New Roman" w:cs="Times New Roman"/>
          <w:color w:val="auto"/>
          <w:kern w:val="3"/>
          <w:lang w:eastAsia="ar-SA"/>
        </w:rPr>
        <w:t xml:space="preserve"> Para os custos relativos à mão de obra, vinculados à data-base da categoria profissional: a partir da data de início dos efeitos financeiros do </w:t>
      </w:r>
      <w:r w:rsidRPr="003A453D">
        <w:rPr>
          <w:rFonts w:ascii="Times New Roman" w:eastAsia="Arial" w:hAnsi="Times New Roman" w:cs="Times New Roman"/>
          <w:iCs/>
          <w:color w:val="auto"/>
          <w:kern w:val="3"/>
          <w:lang w:eastAsia="ar-SA"/>
        </w:rPr>
        <w:t>acordo, convenção ou dissídio coletivo de trabalho ao qual a proposta estiver vinculada;</w:t>
      </w:r>
    </w:p>
    <w:p w14:paraId="3714FC93" w14:textId="684FC0E1"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iCs/>
          <w:color w:val="auto"/>
          <w:kern w:val="3"/>
          <w:lang w:eastAsia="ar-SA"/>
        </w:rPr>
        <w:tab/>
      </w:r>
      <w:r w:rsidRPr="003A453D">
        <w:rPr>
          <w:rFonts w:ascii="Times New Roman" w:eastAsia="Arial" w:hAnsi="Times New Roman" w:cs="Times New Roman"/>
          <w:b/>
          <w:bCs/>
          <w:iCs/>
          <w:color w:val="auto"/>
          <w:kern w:val="3"/>
          <w:lang w:eastAsia="ar-SA"/>
        </w:rPr>
        <w:t>7.2.2.</w:t>
      </w:r>
      <w:r w:rsidRPr="003A453D">
        <w:rPr>
          <w:rFonts w:ascii="Times New Roman" w:eastAsia="Arial" w:hAnsi="Times New Roman" w:cs="Times New Roman"/>
          <w:iCs/>
          <w:color w:val="auto"/>
          <w:kern w:val="3"/>
          <w:lang w:eastAsia="ar-SA"/>
        </w:rPr>
        <w:t xml:space="preserve"> Para os custos decorrentes do mercado</w:t>
      </w:r>
      <w:r w:rsidR="007B6C7B" w:rsidRPr="003A453D">
        <w:rPr>
          <w:rFonts w:ascii="Times New Roman" w:eastAsia="Arial" w:hAnsi="Times New Roman" w:cs="Times New Roman"/>
          <w:iCs/>
          <w:color w:val="auto"/>
          <w:kern w:val="3"/>
          <w:lang w:eastAsia="ar-SA"/>
        </w:rPr>
        <w:t xml:space="preserve"> (insumos, materiais e equipamentos)</w:t>
      </w:r>
      <w:r w:rsidRPr="003A453D">
        <w:rPr>
          <w:rFonts w:ascii="Times New Roman" w:eastAsia="Arial" w:hAnsi="Times New Roman" w:cs="Times New Roman"/>
          <w:iCs/>
          <w:color w:val="auto"/>
          <w:kern w:val="3"/>
          <w:lang w:eastAsia="ar-SA"/>
        </w:rPr>
        <w:t>: a partir da apresentação da proposta.</w:t>
      </w:r>
    </w:p>
    <w:p w14:paraId="653FF3DB" w14:textId="39861E3C"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color w:val="auto"/>
          <w:kern w:val="3"/>
          <w:lang w:eastAsia="ar-SA"/>
        </w:rPr>
      </w:pPr>
      <w:r w:rsidRPr="003A453D">
        <w:rPr>
          <w:rFonts w:ascii="Times New Roman" w:eastAsia="Arial" w:hAnsi="Times New Roman" w:cs="Times New Roman"/>
          <w:b/>
          <w:bCs/>
          <w:color w:val="auto"/>
          <w:kern w:val="3"/>
          <w:lang w:eastAsia="ar-SA"/>
        </w:rPr>
        <w:lastRenderedPageBreak/>
        <w:t>7.3.</w:t>
      </w:r>
      <w:r w:rsidRPr="003A453D">
        <w:rPr>
          <w:rFonts w:ascii="Times New Roman" w:eastAsia="Arial" w:hAnsi="Times New Roman" w:cs="Times New Roman"/>
          <w:color w:val="auto"/>
          <w:kern w:val="3"/>
          <w:lang w:eastAsia="ar-SA"/>
        </w:rPr>
        <w:t xml:space="preserve"> Nas repactuações subsequentes à primeira, o interregno mínimo de 1 (um) ano será contado a partir da data da última repactuação correspondente à mesma parcela objeto da nova solicitação.</w:t>
      </w:r>
    </w:p>
    <w:p w14:paraId="45F74D01" w14:textId="7B1D07D4"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color w:val="auto"/>
          <w:kern w:val="3"/>
          <w:lang w:eastAsia="ar-SA"/>
        </w:rPr>
        <w:tab/>
      </w:r>
      <w:r w:rsidRPr="003A453D">
        <w:rPr>
          <w:rFonts w:ascii="Times New Roman" w:eastAsia="Arial" w:hAnsi="Times New Roman" w:cs="Times New Roman"/>
          <w:b/>
          <w:bCs/>
          <w:color w:val="auto"/>
          <w:kern w:val="3"/>
          <w:lang w:eastAsia="ar-SA"/>
        </w:rPr>
        <w:t>7.3.1.</w:t>
      </w:r>
      <w:r w:rsidRPr="003A453D">
        <w:rPr>
          <w:rFonts w:ascii="Times New Roman" w:eastAsia="Arial" w:hAnsi="Times New Roman" w:cs="Times New Roman"/>
          <w:color w:val="auto"/>
          <w:kern w:val="3"/>
          <w:lang w:eastAsia="ar-SA"/>
        </w:rPr>
        <w:t xml:space="preserve"> </w:t>
      </w:r>
      <w:r w:rsidRPr="003A453D">
        <w:rPr>
          <w:rFonts w:ascii="Times New Roman" w:eastAsia="Arial" w:hAnsi="Times New Roman" w:cs="Times New Roman"/>
          <w:iCs/>
          <w:color w:val="auto"/>
          <w:kern w:val="3"/>
          <w:lang w:eastAsia="ar-SA"/>
        </w:rPr>
        <w:t>Entende-se como última repactuação a data em que iniciados seus efeitos financeiros, independentemente daquela apostilada.</w:t>
      </w:r>
    </w:p>
    <w:p w14:paraId="22666B31" w14:textId="6A2166D2"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b/>
          <w:bCs/>
          <w:iCs/>
          <w:color w:val="auto"/>
          <w:kern w:val="3"/>
          <w:lang w:eastAsia="ar-SA"/>
        </w:rPr>
        <w:t>7.4.</w:t>
      </w:r>
      <w:r w:rsidRPr="003A453D">
        <w:rPr>
          <w:rFonts w:ascii="Times New Roman" w:eastAsia="Arial" w:hAnsi="Times New Roman" w:cs="Times New Roman"/>
          <w:iCs/>
          <w:color w:val="auto"/>
          <w:kern w:val="3"/>
          <w:lang w:eastAsia="ar-SA"/>
        </w:rPr>
        <w:t xml:space="preserve">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37F04E17" w14:textId="2D3FDD78"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b/>
          <w:bCs/>
          <w:iCs/>
          <w:color w:val="auto"/>
          <w:kern w:val="3"/>
          <w:lang w:eastAsia="ar-SA"/>
        </w:rPr>
        <w:t>7.5.</w:t>
      </w:r>
      <w:r w:rsidRPr="003A453D">
        <w:rPr>
          <w:rFonts w:ascii="Times New Roman" w:eastAsia="Arial" w:hAnsi="Times New Roman" w:cs="Times New Roman"/>
          <w:iCs/>
          <w:color w:val="auto"/>
          <w:kern w:val="3"/>
          <w:lang w:eastAsia="ar-SA"/>
        </w:rPr>
        <w:t xml:space="preserve"> É vedada a inclusão, por ocasião da repactuação, de benefícios não previstos na proposta inicial, exceto quando se tornarem obrigatórios por força de lei, acordo, convenção ou dissídio coletivo de trabalho.</w:t>
      </w:r>
    </w:p>
    <w:p w14:paraId="6D0686D5" w14:textId="3EA4BAB1"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b/>
          <w:bCs/>
          <w:iCs/>
          <w:color w:val="auto"/>
          <w:kern w:val="3"/>
          <w:lang w:eastAsia="ar-SA"/>
        </w:rPr>
        <w:t>7.6.</w:t>
      </w:r>
      <w:r w:rsidRPr="003A453D">
        <w:rPr>
          <w:rFonts w:ascii="Times New Roman" w:eastAsia="Arial" w:hAnsi="Times New Roman" w:cs="Times New Roman"/>
          <w:iCs/>
          <w:color w:val="auto"/>
          <w:kern w:val="3"/>
          <w:lang w:eastAsia="ar-SA"/>
        </w:rPr>
        <w:t xml:space="preserve"> 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238BFECA" w14:textId="0D3380CE"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b/>
          <w:bCs/>
          <w:iCs/>
          <w:color w:val="auto"/>
          <w:kern w:val="3"/>
          <w:lang w:eastAsia="ar-SA"/>
        </w:rPr>
        <w:t>7.7.</w:t>
      </w:r>
      <w:r w:rsidRPr="003A453D">
        <w:rPr>
          <w:rFonts w:ascii="Times New Roman" w:eastAsia="Arial" w:hAnsi="Times New Roman" w:cs="Times New Roman"/>
          <w:iCs/>
          <w:color w:val="auto"/>
          <w:kern w:val="3"/>
          <w:lang w:eastAsia="ar-SA"/>
        </w:rPr>
        <w:t xml:space="preserve"> 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5DD769C3" w14:textId="059BDA6E" w:rsidR="00B86673" w:rsidRPr="003A453D" w:rsidRDefault="00B86673"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iCs/>
          <w:color w:val="auto"/>
          <w:kern w:val="3"/>
          <w:lang w:eastAsia="ar-SA"/>
        </w:rPr>
      </w:pPr>
      <w:r w:rsidRPr="003A453D">
        <w:rPr>
          <w:rFonts w:ascii="Times New Roman" w:eastAsia="Arial" w:hAnsi="Times New Roman" w:cs="Times New Roman"/>
          <w:iCs/>
          <w:color w:val="auto"/>
          <w:kern w:val="3"/>
          <w:lang w:eastAsia="ar-SA"/>
        </w:rPr>
        <w:tab/>
      </w:r>
      <w:r w:rsidRPr="003A453D">
        <w:rPr>
          <w:rFonts w:ascii="Times New Roman" w:eastAsia="Arial" w:hAnsi="Times New Roman" w:cs="Times New Roman"/>
          <w:b/>
          <w:bCs/>
          <w:iCs/>
          <w:color w:val="auto"/>
          <w:kern w:val="3"/>
          <w:lang w:eastAsia="ar-SA"/>
        </w:rPr>
        <w:t>7.7.1.</w:t>
      </w:r>
      <w:r w:rsidRPr="003A453D">
        <w:rPr>
          <w:rFonts w:ascii="Times New Roman" w:eastAsia="Arial" w:hAnsi="Times New Roman" w:cs="Times New Roman"/>
          <w:iCs/>
          <w:color w:val="auto"/>
          <w:kern w:val="3"/>
          <w:lang w:eastAsia="ar-SA"/>
        </w:rPr>
        <w:t xml:space="preserve"> A repactuação para reajustamento do contrato em razão de novo Acordo, Convenção ou Dissídio Coletivo de Trabalho deve repassar integralmente o aumento de custos da mão de obra decorrente desses instrumentos.</w:t>
      </w:r>
    </w:p>
    <w:p w14:paraId="36DB4DD8" w14:textId="19C507BC" w:rsidR="00B86673" w:rsidRPr="003A453D" w:rsidRDefault="008C0C77" w:rsidP="00983C34">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color w:val="auto"/>
          <w:kern w:val="3"/>
          <w:lang w:eastAsia="ar-SA"/>
        </w:rPr>
      </w:pPr>
      <w:r w:rsidRPr="003A453D">
        <w:rPr>
          <w:rFonts w:ascii="Times New Roman" w:eastAsia="Arial" w:hAnsi="Times New Roman" w:cs="Times New Roman"/>
          <w:b/>
          <w:bCs/>
          <w:color w:val="auto"/>
          <w:kern w:val="3"/>
          <w:lang w:eastAsia="ar-SA"/>
        </w:rPr>
        <w:t>7.8.</w:t>
      </w:r>
      <w:r w:rsidRPr="003A453D">
        <w:rPr>
          <w:rFonts w:ascii="Times New Roman" w:eastAsia="Arial" w:hAnsi="Times New Roman" w:cs="Times New Roman"/>
          <w:color w:val="auto"/>
          <w:kern w:val="3"/>
          <w:lang w:eastAsia="ar-SA"/>
        </w:rPr>
        <w:t xml:space="preserve"> Quando a repactuação solicitada pelo Contratado se referir aos custos decorrentes do mercado, o respectivo aumento será apurado mediante a aplicação de reajuste </w:t>
      </w:r>
      <w:r w:rsidRPr="003A453D">
        <w:rPr>
          <w:rFonts w:ascii="Times New Roman" w:eastAsia="Arial" w:hAnsi="Times New Roman" w:cs="Times New Roman"/>
          <w:color w:val="auto"/>
        </w:rPr>
        <w:t>Índice Nacional de Preços ao Consumidor Amplo – IPCA.</w:t>
      </w:r>
    </w:p>
    <w:p w14:paraId="1B160E63" w14:textId="0DA3AEE0" w:rsidR="00610F97" w:rsidRPr="003A453D" w:rsidRDefault="008C0C77" w:rsidP="00983C34">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hAnsi="Times New Roman" w:cs="Times New Roman"/>
          <w:color w:val="auto"/>
        </w:rPr>
      </w:pPr>
      <w:bookmarkStart w:id="49" w:name="_Hlk169612477"/>
      <w:r w:rsidRPr="003A453D">
        <w:rPr>
          <w:rFonts w:ascii="Times New Roman" w:eastAsia="Arial" w:hAnsi="Times New Roman" w:cs="Times New Roman"/>
          <w:b/>
          <w:bCs/>
          <w:color w:val="auto"/>
        </w:rPr>
        <w:t>7.8.1.</w:t>
      </w:r>
      <w:r w:rsidRPr="003A453D">
        <w:rPr>
          <w:rFonts w:ascii="Times New Roman" w:eastAsia="Arial" w:hAnsi="Times New Roman" w:cs="Times New Roman"/>
          <w:color w:val="auto"/>
        </w:rPr>
        <w:t xml:space="preserve"> </w:t>
      </w:r>
      <w:r w:rsidR="00610F97" w:rsidRPr="003A453D">
        <w:rPr>
          <w:rFonts w:ascii="Times New Roman" w:eastAsia="Arial" w:hAnsi="Times New Roman" w:cs="Times New Roman"/>
          <w:color w:val="auto"/>
        </w:rPr>
        <w:t>Nos reajustes subsequentes ao primeiro, o interregno mínimo de um ano será contado a partir dos efeitos financeiros do último reajuste.</w:t>
      </w:r>
    </w:p>
    <w:p w14:paraId="3832B2C6" w14:textId="77777777" w:rsidR="00610F97" w:rsidRPr="003A453D" w:rsidRDefault="00610F97" w:rsidP="00983C3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color w:val="auto"/>
        </w:rPr>
      </w:pPr>
    </w:p>
    <w:p w14:paraId="0C01225C" w14:textId="13C9D2F6" w:rsidR="00610F97" w:rsidRPr="003A453D" w:rsidRDefault="008C0C77" w:rsidP="00983C34">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Arial" w:hAnsi="Times New Roman" w:cs="Times New Roman"/>
          <w:color w:val="auto"/>
        </w:rPr>
      </w:pPr>
      <w:r w:rsidRPr="003A453D">
        <w:rPr>
          <w:rFonts w:ascii="Times New Roman" w:eastAsia="Arial" w:hAnsi="Times New Roman" w:cs="Times New Roman"/>
          <w:b/>
          <w:bCs/>
          <w:color w:val="auto"/>
        </w:rPr>
        <w:t>7.8.2.</w:t>
      </w:r>
      <w:r w:rsidRPr="003A453D">
        <w:rPr>
          <w:rFonts w:ascii="Times New Roman" w:eastAsia="Arial" w:hAnsi="Times New Roman" w:cs="Times New Roman"/>
          <w:color w:val="auto"/>
        </w:rPr>
        <w:t xml:space="preserve"> </w:t>
      </w:r>
      <w:r w:rsidR="00610F97" w:rsidRPr="003A453D">
        <w:rPr>
          <w:rFonts w:ascii="Times New Roman" w:eastAsia="Arial" w:hAnsi="Times New Roman" w:cs="Times New Roman"/>
          <w:color w:val="auto"/>
        </w:rPr>
        <w:t xml:space="preserve">No caso de atraso ou não divulgação do índice de reajustamento, a </w:t>
      </w:r>
      <w:r w:rsidR="00610F97" w:rsidRPr="003A453D">
        <w:rPr>
          <w:rFonts w:ascii="Times New Roman" w:eastAsia="Arial" w:hAnsi="Times New Roman" w:cs="Times New Roman"/>
          <w:b/>
          <w:bCs/>
          <w:color w:val="auto"/>
        </w:rPr>
        <w:t>CONTRATANTE</w:t>
      </w:r>
      <w:r w:rsidR="00610F97" w:rsidRPr="003A453D">
        <w:rPr>
          <w:rFonts w:ascii="Times New Roman" w:eastAsia="Arial" w:hAnsi="Times New Roman" w:cs="Times New Roman"/>
          <w:color w:val="auto"/>
        </w:rPr>
        <w:t xml:space="preserve"> pagará à </w:t>
      </w:r>
      <w:r w:rsidR="00610F97" w:rsidRPr="003A453D">
        <w:rPr>
          <w:rFonts w:ascii="Times New Roman" w:eastAsia="Arial" w:hAnsi="Times New Roman" w:cs="Times New Roman"/>
          <w:b/>
          <w:bCs/>
          <w:color w:val="auto"/>
        </w:rPr>
        <w:t>CONTRATADA</w:t>
      </w:r>
      <w:r w:rsidR="00610F97" w:rsidRPr="003A453D">
        <w:rPr>
          <w:rFonts w:ascii="Times New Roman" w:eastAsia="Arial" w:hAnsi="Times New Roman" w:cs="Times New Roman"/>
          <w:color w:val="auto"/>
        </w:rPr>
        <w:t xml:space="preserve"> a importância calculada pela última variação conhecida, liquidando a diferença correspondente tão logo seja divulgado o índice definitivo.</w:t>
      </w:r>
    </w:p>
    <w:p w14:paraId="6222611F" w14:textId="77777777" w:rsidR="008C0C77" w:rsidRPr="003A453D" w:rsidRDefault="008C0C77" w:rsidP="00983C34">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Arial" w:hAnsi="Times New Roman" w:cs="Times New Roman"/>
          <w:color w:val="auto"/>
        </w:rPr>
      </w:pPr>
    </w:p>
    <w:p w14:paraId="04C67520" w14:textId="3F475723" w:rsidR="00610F97" w:rsidRPr="003A453D" w:rsidRDefault="008C0C77" w:rsidP="00983C34">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Arial" w:hAnsi="Times New Roman" w:cs="Times New Roman"/>
          <w:color w:val="auto"/>
        </w:rPr>
      </w:pPr>
      <w:r w:rsidRPr="003A453D">
        <w:rPr>
          <w:rFonts w:ascii="Times New Roman" w:eastAsia="Arial" w:hAnsi="Times New Roman" w:cs="Times New Roman"/>
          <w:b/>
          <w:bCs/>
          <w:color w:val="auto"/>
        </w:rPr>
        <w:t>7.8.3.</w:t>
      </w:r>
      <w:r w:rsidRPr="003A453D">
        <w:rPr>
          <w:rFonts w:ascii="Times New Roman" w:eastAsia="Arial" w:hAnsi="Times New Roman" w:cs="Times New Roman"/>
          <w:color w:val="auto"/>
        </w:rPr>
        <w:t xml:space="preserve"> </w:t>
      </w:r>
      <w:r w:rsidR="00610F97" w:rsidRPr="003A453D">
        <w:rPr>
          <w:rFonts w:ascii="Times New Roman" w:eastAsia="Arial" w:hAnsi="Times New Roman" w:cs="Times New Roman"/>
          <w:color w:val="auto"/>
        </w:rPr>
        <w:t>Nas aferições finais, o índice utilizado para reajuste será, obrigatoriamente, o definitivo.</w:t>
      </w:r>
    </w:p>
    <w:p w14:paraId="628C668F" w14:textId="77777777" w:rsidR="008C0C77" w:rsidRPr="003A453D" w:rsidRDefault="008C0C77" w:rsidP="00983C34">
      <w:pPr>
        <w:pBdr>
          <w:top w:val="none" w:sz="0" w:space="0" w:color="auto"/>
          <w:left w:val="none" w:sz="0" w:space="0" w:color="auto"/>
          <w:bottom w:val="none" w:sz="0" w:space="0" w:color="auto"/>
          <w:right w:val="none" w:sz="0" w:space="0" w:color="auto"/>
          <w:between w:val="none" w:sz="0" w:space="0" w:color="auto"/>
        </w:pBdr>
        <w:spacing w:line="276" w:lineRule="auto"/>
        <w:ind w:firstLine="720"/>
        <w:jc w:val="both"/>
        <w:rPr>
          <w:rFonts w:ascii="Times New Roman" w:eastAsia="Arial" w:hAnsi="Times New Roman" w:cs="Times New Roman"/>
          <w:color w:val="auto"/>
        </w:rPr>
      </w:pPr>
    </w:p>
    <w:p w14:paraId="182DFA7B" w14:textId="6A817AEC" w:rsidR="00610F97" w:rsidRPr="003A453D" w:rsidRDefault="008C0C77" w:rsidP="00983C34">
      <w:pPr>
        <w:spacing w:line="276" w:lineRule="auto"/>
        <w:ind w:firstLine="720"/>
        <w:jc w:val="both"/>
        <w:rPr>
          <w:rFonts w:ascii="Times New Roman" w:eastAsia="Arial" w:hAnsi="Times New Roman" w:cs="Times New Roman"/>
          <w:color w:val="auto"/>
        </w:rPr>
      </w:pPr>
      <w:r w:rsidRPr="003A453D">
        <w:rPr>
          <w:rFonts w:ascii="Times New Roman" w:eastAsia="Arial" w:hAnsi="Times New Roman" w:cs="Times New Roman"/>
          <w:b/>
          <w:bCs/>
          <w:color w:val="auto"/>
        </w:rPr>
        <w:t>7.8.4.</w:t>
      </w:r>
      <w:r w:rsidRPr="003A453D">
        <w:rPr>
          <w:rFonts w:ascii="Times New Roman" w:eastAsia="Arial" w:hAnsi="Times New Roman" w:cs="Times New Roman"/>
          <w:color w:val="auto"/>
        </w:rPr>
        <w:t xml:space="preserve"> </w:t>
      </w:r>
      <w:r w:rsidR="00610F97" w:rsidRPr="003A453D">
        <w:rPr>
          <w:rFonts w:ascii="Times New Roman" w:eastAsia="Arial" w:hAnsi="Times New Roman" w:cs="Times New Roman"/>
          <w:color w:val="auto"/>
        </w:rPr>
        <w:t>Caso o índice estabelecido para reajustamento venha a ser extinto ou de qualquer forma não possa mais ser utilizado, será adotado, em substituição, o que vier a ser determinado pela legislação então em vigor.</w:t>
      </w:r>
    </w:p>
    <w:p w14:paraId="659EE39E" w14:textId="77777777" w:rsidR="008C0C77" w:rsidRPr="003A453D" w:rsidRDefault="008C0C77" w:rsidP="00983C34">
      <w:pPr>
        <w:spacing w:line="276" w:lineRule="auto"/>
        <w:ind w:firstLine="720"/>
        <w:jc w:val="both"/>
        <w:rPr>
          <w:rFonts w:ascii="Times New Roman" w:eastAsia="Arial" w:hAnsi="Times New Roman" w:cs="Times New Roman"/>
          <w:color w:val="auto"/>
        </w:rPr>
      </w:pPr>
    </w:p>
    <w:p w14:paraId="0C9766D7" w14:textId="40284BC4" w:rsidR="00610F97" w:rsidRPr="003A453D" w:rsidRDefault="008C0C77" w:rsidP="00983C34">
      <w:pPr>
        <w:spacing w:line="276" w:lineRule="auto"/>
        <w:ind w:firstLine="720"/>
        <w:jc w:val="both"/>
        <w:rPr>
          <w:rFonts w:ascii="Times New Roman" w:eastAsia="Arial" w:hAnsi="Times New Roman" w:cs="Times New Roman"/>
          <w:color w:val="auto"/>
        </w:rPr>
      </w:pPr>
      <w:r w:rsidRPr="003A453D">
        <w:rPr>
          <w:rFonts w:ascii="Times New Roman" w:eastAsia="Arial" w:hAnsi="Times New Roman" w:cs="Times New Roman"/>
          <w:b/>
          <w:bCs/>
          <w:color w:val="auto"/>
        </w:rPr>
        <w:t>7.8.5.</w:t>
      </w:r>
      <w:r w:rsidRPr="003A453D">
        <w:rPr>
          <w:rFonts w:ascii="Times New Roman" w:eastAsia="Arial" w:hAnsi="Times New Roman" w:cs="Times New Roman"/>
          <w:color w:val="auto"/>
        </w:rPr>
        <w:t xml:space="preserve"> </w:t>
      </w:r>
      <w:r w:rsidR="00610F97" w:rsidRPr="003A453D">
        <w:rPr>
          <w:rFonts w:ascii="Times New Roman" w:eastAsia="Arial" w:hAnsi="Times New Roman" w:cs="Times New Roman"/>
          <w:color w:val="auto"/>
        </w:rPr>
        <w:t>Na ausência de previsão legal quanto ao índice substituto, as partes elegerão novo índice oficial, para reajustamento do preço do valor remanescente, por meio de termo aditivo.</w:t>
      </w:r>
    </w:p>
    <w:p w14:paraId="25556DDE" w14:textId="77777777" w:rsidR="008C0C77" w:rsidRPr="003A453D" w:rsidRDefault="008C0C77" w:rsidP="00983C34">
      <w:pPr>
        <w:spacing w:line="276" w:lineRule="auto"/>
        <w:jc w:val="both"/>
        <w:rPr>
          <w:rFonts w:ascii="Times New Roman" w:eastAsia="Arial" w:hAnsi="Times New Roman" w:cs="Times New Roman"/>
          <w:color w:val="auto"/>
        </w:rPr>
      </w:pPr>
    </w:p>
    <w:p w14:paraId="025F8775" w14:textId="171024A8"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7.9.</w:t>
      </w:r>
      <w:r w:rsidRPr="003A453D">
        <w:rPr>
          <w:rFonts w:ascii="Times New Roman" w:eastAsia="Arial" w:hAnsi="Times New Roman" w:cs="Times New Roman"/>
          <w:color w:val="auto"/>
        </w:rPr>
        <w:t xml:space="preserve"> 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p>
    <w:p w14:paraId="4035C12A" w14:textId="77777777" w:rsidR="008C0C77" w:rsidRPr="003A453D" w:rsidRDefault="008C0C77" w:rsidP="00983C34">
      <w:pPr>
        <w:spacing w:line="276" w:lineRule="auto"/>
        <w:jc w:val="both"/>
        <w:rPr>
          <w:rFonts w:ascii="Times New Roman" w:eastAsia="Arial" w:hAnsi="Times New Roman" w:cs="Times New Roman"/>
          <w:color w:val="auto"/>
        </w:rPr>
      </w:pPr>
    </w:p>
    <w:p w14:paraId="631A54E5" w14:textId="41CA79AF"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7.10.</w:t>
      </w:r>
      <w:r w:rsidRPr="003A453D">
        <w:rPr>
          <w:rFonts w:ascii="Times New Roman" w:eastAsia="Arial" w:hAnsi="Times New Roman" w:cs="Times New Roman"/>
          <w:color w:val="auto"/>
        </w:rPr>
        <w:t xml:space="preserve"> Os novos valores contratuais decorrentes das repactuações poderão se iniciar em data futura, desde que assim acordado entre as partes, sem prejuízo da contagem da anualidade para concessão das repactuações futuras.</w:t>
      </w:r>
    </w:p>
    <w:p w14:paraId="2D57F43C" w14:textId="77777777" w:rsidR="008C0C77" w:rsidRPr="003A453D" w:rsidRDefault="008C0C77" w:rsidP="00983C34">
      <w:pPr>
        <w:spacing w:line="276" w:lineRule="auto"/>
        <w:jc w:val="both"/>
        <w:rPr>
          <w:rFonts w:ascii="Times New Roman" w:eastAsia="Arial" w:hAnsi="Times New Roman" w:cs="Times New Roman"/>
          <w:color w:val="auto"/>
        </w:rPr>
      </w:pPr>
    </w:p>
    <w:p w14:paraId="4502EFF5" w14:textId="3A7B44F6"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7.11.</w:t>
      </w:r>
      <w:r w:rsidRPr="003A453D">
        <w:rPr>
          <w:rFonts w:ascii="Times New Roman" w:eastAsia="Arial" w:hAnsi="Times New Roman" w:cs="Times New Roman"/>
          <w:color w:val="auto"/>
        </w:rPr>
        <w:t xml:space="preserve"> Os efeitos financeiros da repactuação ficarão restritos exclusivamente aos itens que a motivaram, e apenas em relação à diferença porventura existente.</w:t>
      </w:r>
    </w:p>
    <w:p w14:paraId="38DF72E0" w14:textId="77777777" w:rsidR="008C0C77" w:rsidRPr="003A453D" w:rsidRDefault="008C0C77" w:rsidP="00983C34">
      <w:pPr>
        <w:spacing w:line="276" w:lineRule="auto"/>
        <w:jc w:val="both"/>
        <w:rPr>
          <w:rFonts w:ascii="Times New Roman" w:eastAsia="Arial" w:hAnsi="Times New Roman" w:cs="Times New Roman"/>
          <w:color w:val="auto"/>
        </w:rPr>
      </w:pPr>
    </w:p>
    <w:p w14:paraId="08B3F015" w14:textId="3D9E3AD2"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7.12.</w:t>
      </w:r>
      <w:r w:rsidRPr="003A453D">
        <w:rPr>
          <w:rFonts w:ascii="Times New Roman" w:eastAsia="Arial" w:hAnsi="Times New Roman" w:cs="Times New Roman"/>
          <w:color w:val="auto"/>
        </w:rPr>
        <w:t xml:space="preserve"> O pedido de repactuação deverá ser formulado durante a vigência do contrato e antes de eventual prorrogação ou encerramento contratual, sob pena de preclusão.</w:t>
      </w:r>
    </w:p>
    <w:p w14:paraId="59150D1E" w14:textId="77777777" w:rsidR="008C0C77" w:rsidRPr="003A453D" w:rsidRDefault="008C0C77" w:rsidP="00983C34">
      <w:pPr>
        <w:spacing w:line="276" w:lineRule="auto"/>
        <w:jc w:val="both"/>
        <w:rPr>
          <w:rFonts w:ascii="Times New Roman" w:eastAsia="Arial" w:hAnsi="Times New Roman" w:cs="Times New Roman"/>
          <w:color w:val="auto"/>
        </w:rPr>
      </w:pPr>
    </w:p>
    <w:p w14:paraId="3507B5EA" w14:textId="4352CE3A"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7.13.</w:t>
      </w:r>
      <w:r w:rsidRPr="003A453D">
        <w:rPr>
          <w:rFonts w:ascii="Times New Roman" w:eastAsia="Arial" w:hAnsi="Times New Roman" w:cs="Times New Roman"/>
          <w:color w:val="auto"/>
        </w:rPr>
        <w:t xml:space="preserve"> 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14:paraId="5FD61ADB" w14:textId="77777777" w:rsidR="008C0C77" w:rsidRPr="003A453D" w:rsidRDefault="008C0C77" w:rsidP="00983C34">
      <w:pPr>
        <w:spacing w:line="276" w:lineRule="auto"/>
        <w:jc w:val="both"/>
        <w:rPr>
          <w:rFonts w:ascii="Times New Roman" w:eastAsia="Arial" w:hAnsi="Times New Roman" w:cs="Times New Roman"/>
          <w:color w:val="auto"/>
        </w:rPr>
      </w:pPr>
    </w:p>
    <w:p w14:paraId="7CF0AF38" w14:textId="1464C4A6"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7.14.</w:t>
      </w:r>
      <w:r w:rsidRPr="003A453D">
        <w:rPr>
          <w:rFonts w:ascii="Times New Roman" w:eastAsia="Arial" w:hAnsi="Times New Roman" w:cs="Times New Roman"/>
          <w:color w:val="auto"/>
        </w:rPr>
        <w:t xml:space="preserve"> A extinção do contrato não configurará óbice para o deferimento da repactuação solicitada tempestivamente, hipótese em que será concedida por meio de termo indenizatório.</w:t>
      </w:r>
    </w:p>
    <w:p w14:paraId="7306133C" w14:textId="77777777" w:rsidR="008C0C77" w:rsidRPr="003A453D" w:rsidRDefault="008C0C77" w:rsidP="00983C34">
      <w:pPr>
        <w:spacing w:line="276" w:lineRule="auto"/>
        <w:jc w:val="both"/>
        <w:rPr>
          <w:rFonts w:ascii="Times New Roman" w:eastAsia="Arial" w:hAnsi="Times New Roman" w:cs="Times New Roman"/>
          <w:color w:val="auto"/>
        </w:rPr>
      </w:pPr>
    </w:p>
    <w:p w14:paraId="2BC122D2" w14:textId="3F03C037"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7.15.</w:t>
      </w:r>
      <w:r w:rsidRPr="003A453D">
        <w:rPr>
          <w:rFonts w:ascii="Times New Roman" w:eastAsia="Arial" w:hAnsi="Times New Roman" w:cs="Times New Roman"/>
          <w:color w:val="auto"/>
        </w:rPr>
        <w:t xml:space="preserve"> A Contratante decidirá sobre o pedido de repactuação de preços em até </w:t>
      </w:r>
      <w:r w:rsidRPr="003A453D">
        <w:rPr>
          <w:rFonts w:ascii="Times New Roman" w:eastAsia="Arial" w:hAnsi="Times New Roman" w:cs="Times New Roman"/>
          <w:b/>
          <w:bCs/>
          <w:color w:val="auto"/>
        </w:rPr>
        <w:t>01 (um) mês</w:t>
      </w:r>
      <w:r w:rsidRPr="003A453D">
        <w:rPr>
          <w:rFonts w:ascii="Times New Roman" w:eastAsia="Arial" w:hAnsi="Times New Roman" w:cs="Times New Roman"/>
          <w:color w:val="auto"/>
        </w:rPr>
        <w:t>, contado da data do fornecimento, pelo Contratado, da documentação comprobatória da variação dos custos a serem repactuados.</w:t>
      </w:r>
    </w:p>
    <w:p w14:paraId="6C7C16EB" w14:textId="77777777" w:rsidR="008C0C77" w:rsidRPr="003A453D" w:rsidRDefault="008C0C77" w:rsidP="00983C34">
      <w:pPr>
        <w:spacing w:line="276" w:lineRule="auto"/>
        <w:jc w:val="both"/>
        <w:rPr>
          <w:rFonts w:ascii="Times New Roman" w:eastAsia="Arial" w:hAnsi="Times New Roman" w:cs="Times New Roman"/>
          <w:color w:val="auto"/>
        </w:rPr>
      </w:pPr>
    </w:p>
    <w:p w14:paraId="1324F720" w14:textId="0D068EA2" w:rsidR="008C0C77" w:rsidRPr="003A453D" w:rsidRDefault="008C0C77"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color w:val="auto"/>
        </w:rPr>
        <w:lastRenderedPageBreak/>
        <w:tab/>
      </w:r>
      <w:r w:rsidRPr="003A453D">
        <w:rPr>
          <w:rFonts w:ascii="Times New Roman" w:eastAsia="Arial" w:hAnsi="Times New Roman" w:cs="Times New Roman"/>
          <w:b/>
          <w:bCs/>
          <w:color w:val="auto"/>
        </w:rPr>
        <w:t>7.15.1.</w:t>
      </w:r>
      <w:r w:rsidR="007B6C7B" w:rsidRPr="003A453D">
        <w:rPr>
          <w:rFonts w:ascii="Times New Roman" w:eastAsia="Arial" w:hAnsi="Times New Roman" w:cs="Times New Roman"/>
          <w:color w:val="auto"/>
        </w:rPr>
        <w:t xml:space="preserve"> O prazo referido no item acima ficará suspenso enquanto a Contratada não cumprir os atos ou apresentar a documentação solicitada pela Contratante para a comprovação da variação dos custos.</w:t>
      </w:r>
    </w:p>
    <w:p w14:paraId="78D34A59" w14:textId="77777777" w:rsidR="007B6C7B" w:rsidRPr="003A453D" w:rsidRDefault="007B6C7B" w:rsidP="00983C34">
      <w:pPr>
        <w:spacing w:line="276" w:lineRule="auto"/>
        <w:jc w:val="both"/>
        <w:rPr>
          <w:rFonts w:ascii="Times New Roman" w:eastAsia="Arial" w:hAnsi="Times New Roman" w:cs="Times New Roman"/>
          <w:color w:val="auto"/>
        </w:rPr>
      </w:pPr>
    </w:p>
    <w:p w14:paraId="6B1532EF" w14:textId="4931418B" w:rsidR="007B6C7B" w:rsidRPr="003A453D" w:rsidRDefault="007B6C7B"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7.16.</w:t>
      </w:r>
      <w:r w:rsidRPr="003A453D">
        <w:rPr>
          <w:rFonts w:ascii="Times New Roman" w:eastAsia="Arial" w:hAnsi="Times New Roman" w:cs="Times New Roman"/>
          <w:color w:val="auto"/>
        </w:rPr>
        <w:t xml:space="preserve"> A repactuação será formalizada por apostilamento.</w:t>
      </w:r>
    </w:p>
    <w:p w14:paraId="3D7DC96A" w14:textId="77777777" w:rsidR="008C0C77" w:rsidRPr="003A453D" w:rsidRDefault="008C0C77" w:rsidP="00983C34">
      <w:pPr>
        <w:spacing w:line="276" w:lineRule="auto"/>
        <w:jc w:val="both"/>
        <w:rPr>
          <w:rFonts w:ascii="Times New Roman" w:eastAsia="Arial" w:hAnsi="Times New Roman" w:cs="Times New Roman"/>
          <w:color w:val="auto"/>
        </w:rPr>
      </w:pPr>
    </w:p>
    <w:p w14:paraId="49C4948F" w14:textId="3786EC19" w:rsidR="007B6C7B" w:rsidRPr="003A453D" w:rsidRDefault="007B6C7B"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7.17.</w:t>
      </w:r>
      <w:r w:rsidRPr="003A453D">
        <w:rPr>
          <w:rFonts w:ascii="Times New Roman" w:eastAsia="Arial" w:hAnsi="Times New Roman" w:cs="Times New Roman"/>
          <w:color w:val="auto"/>
        </w:rPr>
        <w:t xml:space="preserve"> As repactuações não interferem no direito das partes de solicitar, a qualquer momento, a manutenção do equilíbrio econômico dos contratos com base no disposto no art. 124, inciso II, alínea “d”, da Lei nº 14.133, de 2021.</w:t>
      </w:r>
    </w:p>
    <w:p w14:paraId="7B61FBAB" w14:textId="77777777" w:rsidR="007B6C7B" w:rsidRPr="003A453D" w:rsidRDefault="007B6C7B" w:rsidP="00983C34">
      <w:pPr>
        <w:spacing w:line="276" w:lineRule="auto"/>
        <w:jc w:val="both"/>
        <w:rPr>
          <w:rFonts w:ascii="Times New Roman" w:eastAsia="Arial" w:hAnsi="Times New Roman" w:cs="Times New Roman"/>
          <w:color w:val="auto"/>
        </w:rPr>
      </w:pPr>
    </w:p>
    <w:p w14:paraId="3D1D1650" w14:textId="77777777" w:rsidR="007B6C7B" w:rsidRPr="003A453D" w:rsidRDefault="007B6C7B"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7.18.</w:t>
      </w:r>
      <w:r w:rsidRPr="003A453D">
        <w:rPr>
          <w:rFonts w:ascii="Times New Roman" w:eastAsia="Arial" w:hAnsi="Times New Roman" w:cs="Times New Roman"/>
          <w:color w:val="auto"/>
        </w:rPr>
        <w:t xml:space="preserve"> Caso o Contratado esteja sujeito ao regime de incidência não-cumulativa de PIS e COFINS, a comprovação das alíquotas médias efetivas de recolhimento deverá ser feita no momento da prorrogação contratual ou da repactuação de preços, a fim de que sejam promovidos os ajustes necessários decorrentes das oscilações dos custos efetivos dessas contribuições.</w:t>
      </w:r>
    </w:p>
    <w:p w14:paraId="5CFB684C" w14:textId="77777777" w:rsidR="007B6C7B" w:rsidRPr="003A453D" w:rsidRDefault="007B6C7B" w:rsidP="00983C34">
      <w:pPr>
        <w:spacing w:line="276" w:lineRule="auto"/>
        <w:jc w:val="both"/>
        <w:rPr>
          <w:rFonts w:ascii="Times New Roman" w:eastAsia="Arial" w:hAnsi="Times New Roman" w:cs="Times New Roman"/>
          <w:color w:val="auto"/>
        </w:rPr>
      </w:pPr>
    </w:p>
    <w:p w14:paraId="406C06DB" w14:textId="34C80CA8" w:rsidR="007B6C7B" w:rsidRPr="003A453D" w:rsidRDefault="007B6C7B" w:rsidP="00983C34">
      <w:pPr>
        <w:spacing w:line="276" w:lineRule="auto"/>
        <w:jc w:val="both"/>
        <w:rPr>
          <w:rFonts w:ascii="Times New Roman" w:eastAsia="Arial" w:hAnsi="Times New Roman" w:cs="Times New Roman"/>
          <w:color w:val="auto"/>
        </w:rPr>
      </w:pPr>
      <w:r w:rsidRPr="003A453D">
        <w:rPr>
          <w:rFonts w:ascii="Times New Roman" w:eastAsia="Arial" w:hAnsi="Times New Roman" w:cs="Times New Roman"/>
          <w:b/>
          <w:bCs/>
          <w:color w:val="auto"/>
        </w:rPr>
        <w:t>7.19.</w:t>
      </w:r>
      <w:r w:rsidRPr="003A453D">
        <w:rPr>
          <w:rFonts w:ascii="Times New Roman" w:eastAsia="Arial" w:hAnsi="Times New Roman" w:cs="Times New Roman"/>
          <w:color w:val="auto"/>
        </w:rPr>
        <w:t xml:space="preserve"> 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1CAAF7A6" w14:textId="77777777" w:rsidR="007B6C7B" w:rsidRPr="00983C34" w:rsidRDefault="007B6C7B" w:rsidP="00983C34">
      <w:pPr>
        <w:spacing w:line="276" w:lineRule="auto"/>
        <w:jc w:val="both"/>
        <w:rPr>
          <w:rFonts w:ascii="Times New Roman" w:eastAsia="Arial" w:hAnsi="Times New Roman" w:cs="Times New Roman"/>
        </w:rPr>
      </w:pPr>
    </w:p>
    <w:bookmarkEnd w:id="49"/>
    <w:p w14:paraId="3088A58A" w14:textId="77777777" w:rsidR="00610F97" w:rsidRPr="00610F97" w:rsidRDefault="00610F97" w:rsidP="009A3019">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Arial" w:hAnsi="Times New Roman" w:cs="Times New Roman"/>
          <w:b/>
          <w:color w:val="00000A"/>
          <w:kern w:val="3"/>
          <w:lang w:eastAsia="ar-SA"/>
        </w:rPr>
        <w:t>CLÁUSULA OITAVA – DAS OBRIGAÇÕES DAS PARTES</w:t>
      </w:r>
    </w:p>
    <w:p w14:paraId="05436E0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Arial" w:hAnsi="Times New Roman" w:cs="Times New Roman"/>
          <w:b/>
          <w:color w:val="00000A"/>
          <w:kern w:val="3"/>
          <w:lang w:eastAsia="ar-SA"/>
        </w:rPr>
      </w:pPr>
    </w:p>
    <w:p w14:paraId="06E10D04"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02BCF958"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26B662DD"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3DFB6D1D"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7195BE2F"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18AE0A50"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67CE4EA4"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70ABD087" w14:textId="77777777" w:rsidR="00610F97" w:rsidRPr="00610F97" w:rsidRDefault="00610F97" w:rsidP="009A3019">
      <w:pPr>
        <w:numPr>
          <w:ilvl w:val="0"/>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vanish/>
          <w:color w:val="00000A"/>
          <w:kern w:val="3"/>
          <w:lang w:eastAsia="ar-SA"/>
        </w:rPr>
      </w:pPr>
    </w:p>
    <w:p w14:paraId="0A6BBAEA" w14:textId="77777777" w:rsidR="00610F97" w:rsidRPr="00610F97" w:rsidRDefault="00610F97" w:rsidP="00C92167">
      <w:pPr>
        <w:numPr>
          <w:ilvl w:val="1"/>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
          <w:color w:val="00000A"/>
          <w:kern w:val="3"/>
          <w:lang w:eastAsia="ar-SA"/>
        </w:rPr>
        <w:t>Obrigações da Contratada:</w:t>
      </w:r>
    </w:p>
    <w:p w14:paraId="61EE5DD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b/>
          <w:color w:val="00000A"/>
          <w:kern w:val="3"/>
          <w:lang w:eastAsia="ar-SA"/>
        </w:rPr>
      </w:pPr>
    </w:p>
    <w:p w14:paraId="1092580C"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Tomar todas as providências necessárias ao fiel cumprimento do Contrato;</w:t>
      </w:r>
    </w:p>
    <w:p w14:paraId="5948898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4ED07FE4"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
          <w:bCs/>
          <w:color w:val="00000A"/>
          <w:kern w:val="3"/>
          <w:u w:val="single"/>
          <w:lang w:eastAsia="ar-SA"/>
        </w:rPr>
        <w:t>Efetuar a entrega do objeto em perfeitas condições</w:t>
      </w:r>
      <w:r w:rsidRPr="00610F97">
        <w:rPr>
          <w:rFonts w:ascii="Times New Roman" w:eastAsia="Calibri" w:hAnsi="Times New Roman" w:cs="Times New Roman"/>
          <w:b/>
          <w:bCs/>
          <w:color w:val="00000A"/>
          <w:kern w:val="3"/>
          <w:lang w:eastAsia="ar-SA"/>
        </w:rPr>
        <w:t xml:space="preserve">, </w:t>
      </w:r>
      <w:r w:rsidRPr="00610F97">
        <w:rPr>
          <w:rFonts w:ascii="Times New Roman" w:eastAsia="Calibri" w:hAnsi="Times New Roman" w:cs="Times New Roman"/>
          <w:color w:val="00000A"/>
          <w:kern w:val="3"/>
          <w:lang w:eastAsia="ar-SA"/>
        </w:rPr>
        <w:t>no prazo e local indicados pela contratante, em estrita observância às especificações contidas neste Termo e no Contrato, acompanhado da respectiva nota fiscal;</w:t>
      </w:r>
    </w:p>
    <w:p w14:paraId="2FC7401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09F2B2A3"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auto"/>
          <w:kern w:val="3"/>
          <w:lang w:eastAsia="ar-SA"/>
        </w:rPr>
        <w:t xml:space="preserve">Reparar, corrigir, remover, reconstruir ou substituir, a suas expensas, no total ou em parte, o objeto do contrato em que se verificarem vícios, defeitos ou incorreções resultantes de sua execução ou de materiais nela empregados; </w:t>
      </w:r>
    </w:p>
    <w:p w14:paraId="3EBBC97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452DBC0B"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 xml:space="preserve">Prestar todos os esclarecimentos que lhe forem solicitados pela </w:t>
      </w:r>
      <w:r w:rsidRPr="00610F97">
        <w:rPr>
          <w:rFonts w:ascii="Times New Roman" w:eastAsia="Calibri" w:hAnsi="Times New Roman" w:cs="Times New Roman"/>
          <w:bCs/>
          <w:color w:val="00000A"/>
          <w:kern w:val="3"/>
          <w:lang w:eastAsia="ar-SA"/>
        </w:rPr>
        <w:t>Contratante</w:t>
      </w:r>
      <w:r w:rsidRPr="00610F97">
        <w:rPr>
          <w:rFonts w:ascii="Times New Roman" w:eastAsia="Calibri" w:hAnsi="Times New Roman" w:cs="Times New Roman"/>
          <w:color w:val="00000A"/>
          <w:kern w:val="3"/>
          <w:lang w:eastAsia="ar-SA"/>
        </w:rPr>
        <w:t>, atendendo prontamente a quaisquer reclamações;</w:t>
      </w:r>
    </w:p>
    <w:p w14:paraId="0693C09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6D5075CF"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Manter, durante toda a execução do contrato, em compatibilidade com as obrigações assumidas, todas as condições de habilitação e qualificação exigidas na licitação;</w:t>
      </w:r>
    </w:p>
    <w:p w14:paraId="42C48A4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08FA6872"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lastRenderedPageBreak/>
        <w:t>Comunicar ao Fiscal do Contrato sempre que verificar condições inadequadas ou a iminência de ocorrências que possam vir a prejudicar o correto fornecimento do produto;</w:t>
      </w:r>
    </w:p>
    <w:p w14:paraId="098580E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61B0080B"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Não transferir a terceiros, por qualquer forma, nem mesmo parcialmente, as obrigações assumidas, nem subcontratar qualquer das prestações a que está obrigada, exceto nas condições autorizadas no Termo de Referência ou no contrato;</w:t>
      </w:r>
    </w:p>
    <w:p w14:paraId="3931892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C6874DD"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0E58233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664CDD02"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 xml:space="preserve">Fornecer números telefônicos, e-mail e/ou outros meios igualmente eficazes para contato do gestor/fiscal de contrato da Câmara com a </w:t>
      </w:r>
      <w:r w:rsidRPr="00610F97">
        <w:rPr>
          <w:rFonts w:ascii="Times New Roman" w:eastAsia="Calibri" w:hAnsi="Times New Roman" w:cs="Times New Roman"/>
          <w:bCs/>
          <w:color w:val="00000A"/>
          <w:kern w:val="3"/>
          <w:lang w:eastAsia="ar-SA"/>
        </w:rPr>
        <w:t>Contratada</w:t>
      </w:r>
      <w:r w:rsidRPr="00610F97">
        <w:rPr>
          <w:rFonts w:ascii="Times New Roman" w:eastAsia="Calibri" w:hAnsi="Times New Roman" w:cs="Times New Roman"/>
          <w:color w:val="00000A"/>
          <w:kern w:val="3"/>
          <w:lang w:eastAsia="ar-SA"/>
        </w:rPr>
        <w:t>, ainda que fora do horário normal de expediente, sem que isso gere qualquer custo adicional;</w:t>
      </w:r>
    </w:p>
    <w:p w14:paraId="2DC78D9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5B908B7D"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Responsabilizar-se pelas despesas dos tributos, encargos trabalhistas, previdenciários, fiscais, comerciais, taxas, fretes, seguros, deslocamento de pessoal, prestação de garantia e quaisquer outras que incidam ou venham incidir na execução do contrato;</w:t>
      </w:r>
    </w:p>
    <w:p w14:paraId="534410E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754852BD"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Providenciar, de imediato, a correção das deficiências apontadas pelo gestor/fiscal de contrato da Câmara com respeito à execução do objeto;</w:t>
      </w:r>
    </w:p>
    <w:p w14:paraId="729B160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42A987BA"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Cs/>
          <w:color w:val="00000A"/>
          <w:kern w:val="3"/>
          <w:lang w:eastAsia="ar-SA"/>
        </w:rPr>
        <w:t>Providenciar a imediata troca do objeto que apresentar defeito/vício dentro do prazo da garantia legal ou, se superior, da garantia fornecida pelo Contratado, às suas expensas, de acordo com prazo fixado;</w:t>
      </w:r>
    </w:p>
    <w:p w14:paraId="7CC8BB6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BCAD156"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Indenizar a Câmara por todo e qualquer dano decorrente, direta e indiretamente, da execução do contrato, por culpa ou dolo de seus empregados ou prepostos;</w:t>
      </w:r>
    </w:p>
    <w:p w14:paraId="6ECDA59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6256410F"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A"/>
          <w:kern w:val="3"/>
          <w:lang w:eastAsia="ar-SA"/>
        </w:rPr>
        <w:t>Cumprir os prazos previstos no contrato/instrumento equivalente ou outros que venham a ser fixados pela Câmara.</w:t>
      </w:r>
    </w:p>
    <w:p w14:paraId="220AC71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1283E997" w14:textId="77777777" w:rsidR="00610F97" w:rsidRPr="00610F97"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Arial" w:hAnsi="Times New Roman" w:cs="Times New Roman"/>
          <w:color w:val="00000A"/>
          <w:kern w:val="3"/>
          <w:lang w:eastAsia="ar-SA"/>
        </w:rPr>
        <w:t xml:space="preserve">Não permitir a utilização do trabalho noturno, perigoso ou insalubre a menores de dezoito anos e de qualquer trabalho a menores de dezesseis anos, salvo na condição de aprendiz, a partir de quatorze anos, nos termos do art. 7º, inciso </w:t>
      </w:r>
      <w:r w:rsidRPr="00610F97">
        <w:rPr>
          <w:rFonts w:ascii="Times New Roman" w:eastAsia="Arial" w:hAnsi="Times New Roman" w:cs="Times New Roman"/>
          <w:color w:val="00000A"/>
          <w:kern w:val="3"/>
          <w:highlight w:val="white"/>
          <w:lang w:eastAsia="ar-SA"/>
        </w:rPr>
        <w:t>XXXIII, </w:t>
      </w:r>
      <w:r w:rsidRPr="00610F97">
        <w:rPr>
          <w:rFonts w:ascii="Times New Roman" w:eastAsia="Arial" w:hAnsi="Times New Roman" w:cs="Times New Roman"/>
          <w:color w:val="00000A"/>
          <w:kern w:val="3"/>
          <w:lang w:eastAsia="ar-SA"/>
        </w:rPr>
        <w:t>da Constituição Federal;</w:t>
      </w:r>
    </w:p>
    <w:p w14:paraId="69A4F67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7890C876" w14:textId="77777777" w:rsidR="00610F97" w:rsidRPr="002327D9" w:rsidRDefault="00610F97" w:rsidP="009A3019">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Cs/>
          <w:color w:val="00000A"/>
          <w:kern w:val="3"/>
          <w:lang w:eastAsia="ar-SA"/>
        </w:rPr>
        <w:t>Cumprir,</w:t>
      </w:r>
      <w:r w:rsidRPr="00610F97">
        <w:rPr>
          <w:rFonts w:ascii="Times New Roman" w:eastAsia="Calibri" w:hAnsi="Times New Roman" w:cs="Times New Roman"/>
          <w:b/>
          <w:bCs/>
          <w:color w:val="00000A"/>
          <w:kern w:val="3"/>
          <w:lang w:eastAsia="ar-SA"/>
        </w:rPr>
        <w:t xml:space="preserve"> </w:t>
      </w:r>
      <w:r w:rsidRPr="00610F97">
        <w:rPr>
          <w:rFonts w:ascii="Times New Roman" w:eastAsia="Calibri" w:hAnsi="Times New Roman" w:cs="Times New Roman"/>
          <w:bCs/>
          <w:color w:val="00000A"/>
          <w:kern w:val="3"/>
          <w:lang w:eastAsia="ar-SA"/>
        </w:rPr>
        <w:t xml:space="preserve">durante todo o período de execução do contrato, a reserva de cargos prevista em lei para pessoa com deficiência, para reabilitado da Previdência Social ou </w:t>
      </w:r>
      <w:r w:rsidRPr="00610F97">
        <w:rPr>
          <w:rFonts w:ascii="Times New Roman" w:eastAsia="Calibri" w:hAnsi="Times New Roman" w:cs="Times New Roman"/>
          <w:bCs/>
          <w:color w:val="00000A"/>
          <w:kern w:val="3"/>
          <w:lang w:eastAsia="ar-SA"/>
        </w:rPr>
        <w:lastRenderedPageBreak/>
        <w:t>para aprendiz, bem como as reservas de cargos previstas em outras normas específicas, conforme art. 116 da Lei nº 14.133/2021;</w:t>
      </w:r>
    </w:p>
    <w:p w14:paraId="2E5607ED" w14:textId="77777777" w:rsidR="002327D9" w:rsidRPr="00610F97" w:rsidRDefault="002327D9" w:rsidP="002327D9">
      <w:p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p>
    <w:p w14:paraId="219DF8D8" w14:textId="1DBE957C" w:rsidR="002327D9" w:rsidRPr="002327D9" w:rsidRDefault="00610F97" w:rsidP="00362050">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2327D9">
        <w:rPr>
          <w:rFonts w:ascii="Times New Roman" w:eastAsia="Calibri" w:hAnsi="Times New Roman" w:cs="Times New Roman"/>
          <w:bCs/>
          <w:color w:val="00000A"/>
          <w:kern w:val="3"/>
          <w:lang w:eastAsia="ar-SA"/>
        </w:rPr>
        <w:t>Devolver à Contratante os valores integralmente pagos, caso não haja execução do objeto no prazo contratual (Orientação Normativa AGU 76/2023);</w:t>
      </w:r>
    </w:p>
    <w:p w14:paraId="0AE9951A" w14:textId="77777777" w:rsidR="002327D9" w:rsidRPr="00FC34D3" w:rsidRDefault="002327D9" w:rsidP="00FC34D3">
      <w:pPr>
        <w:rPr>
          <w:rFonts w:ascii="Times New Roman" w:hAnsi="Times New Roman" w:cs="Times New Roman"/>
          <w:b/>
        </w:rPr>
      </w:pPr>
    </w:p>
    <w:p w14:paraId="4001D6E5" w14:textId="7765724F" w:rsidR="002327D9" w:rsidRPr="008359D0" w:rsidRDefault="002327D9" w:rsidP="0012565A">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auto"/>
          <w:kern w:val="3"/>
          <w:lang w:eastAsia="ar-SA"/>
        </w:rPr>
      </w:pPr>
      <w:r w:rsidRPr="008359D0">
        <w:rPr>
          <w:rFonts w:ascii="Times-Roman" w:hAnsi="Times-Roman" w:cs="Times-Roman"/>
          <w:color w:val="auto"/>
        </w:rPr>
        <w:t>Os empregados incumbidos da execução dos serviços não terão</w:t>
      </w:r>
      <w:r w:rsidRPr="008359D0">
        <w:rPr>
          <w:rFonts w:ascii="Times New Roman" w:eastAsia="Calibri" w:hAnsi="Times New Roman" w:cs="Times New Roman"/>
          <w:b/>
          <w:color w:val="auto"/>
          <w:kern w:val="3"/>
          <w:lang w:eastAsia="ar-SA"/>
        </w:rPr>
        <w:t xml:space="preserve"> </w:t>
      </w:r>
      <w:r w:rsidRPr="008359D0">
        <w:rPr>
          <w:rFonts w:ascii="Times-Roman" w:hAnsi="Times-Roman" w:cs="Times-Roman"/>
          <w:color w:val="auto"/>
        </w:rPr>
        <w:t>qualquer vínculo empregatício com a Câmara, sendo remunerados única e exclusivamente pela Contratada e a ela vinculados.</w:t>
      </w:r>
    </w:p>
    <w:p w14:paraId="178DB853" w14:textId="77777777" w:rsidR="002327D9" w:rsidRPr="008359D0" w:rsidRDefault="002327D9" w:rsidP="002327D9">
      <w:pPr>
        <w:rPr>
          <w:rFonts w:ascii="Times New Roman" w:hAnsi="Times New Roman" w:cs="Times New Roman"/>
          <w:b/>
          <w:color w:val="auto"/>
        </w:rPr>
      </w:pPr>
    </w:p>
    <w:p w14:paraId="53DB1A53" w14:textId="1B376B4E" w:rsidR="002327D9" w:rsidRPr="008359D0" w:rsidRDefault="002327D9" w:rsidP="0012565A">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Cs/>
          <w:color w:val="auto"/>
          <w:kern w:val="3"/>
          <w:lang w:eastAsia="ar-SA"/>
        </w:rPr>
      </w:pPr>
      <w:r w:rsidRPr="008359D0">
        <w:rPr>
          <w:rFonts w:ascii="Times New Roman" w:eastAsia="Calibri" w:hAnsi="Times New Roman" w:cs="Times New Roman"/>
          <w:bCs/>
          <w:color w:val="auto"/>
          <w:kern w:val="3"/>
          <w:lang w:eastAsia="ar-SA"/>
        </w:rPr>
        <w:t>Caso se enquadre na definição de microempresa ou empresa de pequeno porte optante pelo Simples Nacional, a Contratada deverá comprovar, até o último dia útil do mês subsequente à assinatura do contrato, a comunicação, à Secretaria da Receita Federal, da exclusão obrigatória do referido regime tributário diferenciado, nos termos do art. 30, inciso II e § 1º, inciso II, da Lei Complementar nº 123/2006.</w:t>
      </w:r>
    </w:p>
    <w:p w14:paraId="46AD355D" w14:textId="77777777" w:rsidR="00A82E1F" w:rsidRPr="008359D0" w:rsidRDefault="00A82E1F" w:rsidP="00FC34D3">
      <w:pPr>
        <w:rPr>
          <w:rFonts w:ascii="Times New Roman" w:hAnsi="Times New Roman" w:cs="Times New Roman"/>
          <w:bCs/>
          <w:color w:val="auto"/>
        </w:rPr>
      </w:pPr>
    </w:p>
    <w:p w14:paraId="56726F73" w14:textId="422508DA" w:rsidR="00A82E1F" w:rsidRPr="008359D0" w:rsidRDefault="00A82E1F" w:rsidP="00C92167">
      <w:pPr>
        <w:numPr>
          <w:ilvl w:val="3"/>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Times New Roman" w:eastAsia="Calibri" w:hAnsi="Times New Roman" w:cs="Times New Roman"/>
          <w:bCs/>
          <w:color w:val="auto"/>
          <w:kern w:val="3"/>
          <w:lang w:eastAsia="ar-SA"/>
        </w:rPr>
      </w:pPr>
      <w:r w:rsidRPr="008359D0">
        <w:rPr>
          <w:rFonts w:ascii="Times-Roman" w:hAnsi="Times-Roman" w:cs="Times-Roman"/>
          <w:color w:val="auto"/>
        </w:rPr>
        <w:t xml:space="preserve">Caso a CONTRATADA não comprove a comunicação no prazo estabelecido no subitem anterior, a CONTRATANTE comunicará à Secretaria da Receita Federal, para avaliação da hipótese de exclusão do Simples Nacional prevista no art. 29, inciso </w:t>
      </w:r>
      <w:r w:rsidRPr="008359D0">
        <w:rPr>
          <w:rFonts w:ascii="Times New Roman" w:hAnsi="Times New Roman" w:cs="Times New Roman"/>
          <w:color w:val="auto"/>
        </w:rPr>
        <w:t>I, da Lei Complementar nº 123/2006.</w:t>
      </w:r>
    </w:p>
    <w:p w14:paraId="48EB9AA1" w14:textId="77777777" w:rsidR="00610F97" w:rsidRPr="008359D0"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auto"/>
          <w:kern w:val="3"/>
          <w:lang w:eastAsia="ar-SA"/>
        </w:rPr>
      </w:pPr>
    </w:p>
    <w:p w14:paraId="1197F7F2" w14:textId="0B4CA27F" w:rsidR="00610F97" w:rsidRPr="00C92167" w:rsidRDefault="00610F97" w:rsidP="00C92167">
      <w:pPr>
        <w:pStyle w:val="PargrafodaLista"/>
        <w:numPr>
          <w:ilvl w:val="1"/>
          <w:numId w:val="71"/>
        </w:numPr>
        <w:spacing w:after="0"/>
        <w:contextualSpacing/>
        <w:jc w:val="both"/>
        <w:rPr>
          <w:rFonts w:ascii="Times New Roman" w:hAnsi="Times New Roman" w:cs="Times New Roman"/>
          <w:b/>
          <w:sz w:val="24"/>
          <w:szCs w:val="24"/>
        </w:rPr>
      </w:pPr>
      <w:r w:rsidRPr="00C92167">
        <w:rPr>
          <w:rFonts w:ascii="Times New Roman" w:hAnsi="Times New Roman" w:cs="Times New Roman"/>
          <w:b/>
          <w:sz w:val="24"/>
          <w:szCs w:val="24"/>
        </w:rPr>
        <w:t>Obrigações da Contratante:</w:t>
      </w:r>
    </w:p>
    <w:p w14:paraId="0E0FB02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Times New Roman" w:eastAsia="Calibri" w:hAnsi="Times New Roman" w:cs="Times New Roman"/>
          <w:b/>
          <w:color w:val="00000A"/>
          <w:kern w:val="3"/>
          <w:lang w:eastAsia="ar-SA"/>
        </w:rPr>
      </w:pPr>
    </w:p>
    <w:p w14:paraId="0AE53BE2"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Verificar minuciosamente, no prazo fixado, a conformidade do objeto recebido provisoriamente com as especificações contidas neste Termo e no Contrato, para fins de aceitação e recebimento definitivo;</w:t>
      </w:r>
    </w:p>
    <w:p w14:paraId="173708A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5547179"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Rejeitar todo e qualquer produto de má qualidade e em desconformidade com as especificações deste Termo;</w:t>
      </w:r>
    </w:p>
    <w:p w14:paraId="0391F14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10E1B465"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Prestar as informações e os esclarecimentos que venham a ser solicitados pelos Contratada em relação ao objeto do Contrato;</w:t>
      </w:r>
    </w:p>
    <w:p w14:paraId="3DD22F6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437067EA"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Comunicar à Contratada, por escrito, sobre imperfeições, falhas ou irregularidades verificadas no produto fornecido, para que seja substituído, reparado ou corrigido;</w:t>
      </w:r>
    </w:p>
    <w:p w14:paraId="4A4F676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633DD93D"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 xml:space="preserve">Acompanhar e fiscalizar a execução do contrato, o que não fará cessar ou diminuir a responsabilidade da </w:t>
      </w:r>
      <w:r w:rsidRPr="00610F97">
        <w:rPr>
          <w:rFonts w:ascii="Times New Roman" w:eastAsia="Calibri" w:hAnsi="Times New Roman" w:cs="Times New Roman"/>
          <w:bCs/>
          <w:color w:val="000000" w:themeColor="text1"/>
          <w:kern w:val="3"/>
          <w:lang w:eastAsia="ar-SA"/>
        </w:rPr>
        <w:t>Contratada</w:t>
      </w:r>
      <w:r w:rsidRPr="00610F97">
        <w:rPr>
          <w:rFonts w:ascii="Times New Roman" w:eastAsia="Calibri" w:hAnsi="Times New Roman" w:cs="Times New Roman"/>
          <w:color w:val="000000" w:themeColor="text1"/>
          <w:kern w:val="3"/>
          <w:lang w:eastAsia="ar-SA"/>
        </w:rPr>
        <w:t xml:space="preserve"> pelo perfeito cumprimento das obrigações estipuladas, nem por quaisquer danos, inclusive quanto a terceiros, ou por irregularidades constatada;</w:t>
      </w:r>
    </w:p>
    <w:p w14:paraId="56C3F3A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667C049" w14:textId="156D069E"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 xml:space="preserve">Efetuar o pagamento no valor correspondente ao fornecimento do objeto, prazo e forma previstos neste </w:t>
      </w:r>
      <w:r w:rsidR="000B777F" w:rsidRPr="008359D0">
        <w:rPr>
          <w:rFonts w:ascii="Times New Roman" w:eastAsia="Calibri" w:hAnsi="Times New Roman" w:cs="Times New Roman"/>
          <w:color w:val="auto"/>
          <w:kern w:val="3"/>
          <w:lang w:eastAsia="ar-SA"/>
        </w:rPr>
        <w:t>Contrato</w:t>
      </w:r>
      <w:r w:rsidRPr="008359D0">
        <w:rPr>
          <w:rFonts w:ascii="Times New Roman" w:eastAsia="Calibri" w:hAnsi="Times New Roman" w:cs="Times New Roman"/>
          <w:color w:val="auto"/>
          <w:kern w:val="3"/>
          <w:lang w:eastAsia="ar-SA"/>
        </w:rPr>
        <w:t>;</w:t>
      </w:r>
    </w:p>
    <w:p w14:paraId="4548903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0BD0F303"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lastRenderedPageBreak/>
        <w:t>Proporcionar acesso e movimentação do pessoal contratado às suas instalações;</w:t>
      </w:r>
    </w:p>
    <w:p w14:paraId="6A075E9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7C43F37"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Decidir acerca das questões que se apresentarem durante a execução do contrato, se não abordadas no Termo de Referência;</w:t>
      </w:r>
    </w:p>
    <w:p w14:paraId="7EB9E69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CCFFEE1"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Verificar a regularidade fiscal e proceder às consultas e emissões de certidões de que trata §4º do art. 91 da Lei nº 14.133/2021 antes da formalização do contrato ou prorrogação de sua vigência;</w:t>
      </w:r>
    </w:p>
    <w:p w14:paraId="1271D74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45C9AF5"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Verificar a regularidade fiscal e recolhimento dos encargos sociais antes de efetuar cada pagamento;</w:t>
      </w:r>
    </w:p>
    <w:p w14:paraId="5FB16C8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349CD0AE"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color w:val="000000" w:themeColor="text1"/>
          <w:kern w:val="3"/>
          <w:lang w:eastAsia="ar-SA"/>
        </w:rPr>
        <w:t xml:space="preserve">Aplicar à </w:t>
      </w:r>
      <w:r w:rsidRPr="00610F97">
        <w:rPr>
          <w:rFonts w:ascii="Times New Roman" w:eastAsia="Calibri" w:hAnsi="Times New Roman" w:cs="Times New Roman"/>
          <w:bCs/>
          <w:color w:val="000000" w:themeColor="text1"/>
          <w:kern w:val="3"/>
          <w:lang w:eastAsia="ar-SA"/>
        </w:rPr>
        <w:t>Contratada</w:t>
      </w:r>
      <w:r w:rsidRPr="00610F97">
        <w:rPr>
          <w:rFonts w:ascii="Times New Roman" w:eastAsia="Calibri" w:hAnsi="Times New Roman" w:cs="Times New Roman"/>
          <w:color w:val="000000" w:themeColor="text1"/>
          <w:kern w:val="3"/>
          <w:lang w:eastAsia="ar-SA"/>
        </w:rPr>
        <w:t xml:space="preserve"> as penalidades contratuais e regulamentares cabíveis;</w:t>
      </w:r>
    </w:p>
    <w:p w14:paraId="7EFE7D0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04102D66"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Cs/>
          <w:color w:val="auto"/>
          <w:kern w:val="3"/>
          <w:lang w:eastAsia="ar-SA"/>
        </w:rPr>
        <w:t xml:space="preserve">Verificar a regularidade fiscal do contratado, consultar o Cadastro Nacional de Empresas Inidôneas e Suspensas (CEIS) e o Cadastro Nacional de Empresas Punidas (CNEP), emitir as certidões negativas de inidoneidade, de impedimento e de débitos trabalhistas </w:t>
      </w:r>
      <w:r w:rsidRPr="00610F97">
        <w:rPr>
          <w:rFonts w:ascii="Times New Roman" w:eastAsia="Calibri" w:hAnsi="Times New Roman" w:cs="Times New Roman"/>
          <w:b/>
          <w:color w:val="auto"/>
          <w:kern w:val="3"/>
          <w:lang w:eastAsia="ar-SA"/>
        </w:rPr>
        <w:t>antes</w:t>
      </w:r>
      <w:r w:rsidRPr="00610F97">
        <w:rPr>
          <w:rFonts w:ascii="Times New Roman" w:eastAsia="Calibri" w:hAnsi="Times New Roman" w:cs="Times New Roman"/>
          <w:bCs/>
          <w:color w:val="auto"/>
          <w:kern w:val="3"/>
          <w:lang w:eastAsia="ar-SA"/>
        </w:rPr>
        <w:t xml:space="preserve"> de formalizar ou prorrogar o prazo de vigência do contrato;</w:t>
      </w:r>
    </w:p>
    <w:p w14:paraId="7BAA553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50949498" w14:textId="77777777" w:rsidR="00610F97" w:rsidRPr="00610F97"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Cs/>
          <w:color w:val="auto"/>
          <w:kern w:val="3"/>
          <w:lang w:eastAsia="ar-SA"/>
        </w:rPr>
        <w:t xml:space="preserve">Emitir, de forma explícita, no prazo de até </w:t>
      </w:r>
      <w:r w:rsidRPr="00610F97">
        <w:rPr>
          <w:rFonts w:ascii="Times New Roman" w:eastAsia="Calibri" w:hAnsi="Times New Roman" w:cs="Times New Roman"/>
          <w:b/>
          <w:color w:val="auto"/>
          <w:kern w:val="3"/>
          <w:lang w:eastAsia="ar-SA"/>
        </w:rPr>
        <w:t>1 (um) mês</w:t>
      </w:r>
      <w:r w:rsidRPr="00610F97">
        <w:rPr>
          <w:rFonts w:ascii="Times New Roman" w:eastAsia="Calibri" w:hAnsi="Times New Roman" w:cs="Times New Roman"/>
          <w:bCs/>
          <w:color w:val="auto"/>
          <w:kern w:val="3"/>
          <w:lang w:eastAsia="ar-SA"/>
        </w:rPr>
        <w:t>, contado da data do protocolo, admitida a prorrogação motivada por igual período, decisão sobre todas as solicitações e reclamações relacionadas à execução do objeto, ressalvados os requerimentos manifestamente impertinentes, meramente protelatórios ou de nenhum interesse para a boa execução do ajuste, nos termos do art. 123 da Lei nº 14.133/2021;</w:t>
      </w:r>
    </w:p>
    <w:p w14:paraId="6F15753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autoSpaceDN w:val="0"/>
        <w:spacing w:line="276" w:lineRule="auto"/>
        <w:ind w:left="284"/>
        <w:contextualSpacing/>
        <w:jc w:val="both"/>
        <w:rPr>
          <w:rFonts w:ascii="Times New Roman" w:eastAsia="Calibri" w:hAnsi="Times New Roman" w:cs="Times New Roman"/>
          <w:b/>
          <w:color w:val="00000A"/>
          <w:kern w:val="3"/>
          <w:lang w:eastAsia="ar-SA"/>
        </w:rPr>
      </w:pPr>
    </w:p>
    <w:p w14:paraId="253FA630" w14:textId="6385AF94" w:rsidR="00610F97" w:rsidRPr="000B777F" w:rsidRDefault="00610F97" w:rsidP="00C92167">
      <w:pPr>
        <w:numPr>
          <w:ilvl w:val="2"/>
          <w:numId w:val="71"/>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Times New Roman" w:eastAsia="Calibri" w:hAnsi="Times New Roman" w:cs="Times New Roman"/>
          <w:b/>
          <w:color w:val="00000A"/>
          <w:kern w:val="3"/>
          <w:lang w:eastAsia="ar-SA"/>
        </w:rPr>
      </w:pPr>
      <w:r w:rsidRPr="00610F97">
        <w:rPr>
          <w:rFonts w:ascii="Times New Roman" w:eastAsia="Calibri" w:hAnsi="Times New Roman" w:cs="Times New Roman"/>
          <w:bCs/>
          <w:color w:val="auto"/>
          <w:kern w:val="3"/>
          <w:lang w:eastAsia="ar-SA"/>
        </w:rPr>
        <w:t>Responder eventuais pedidos de restabelecimento do equilíbrio econômico-financeiro</w:t>
      </w:r>
      <w:r w:rsidR="000B777F">
        <w:rPr>
          <w:rFonts w:ascii="Times New Roman" w:eastAsia="Calibri" w:hAnsi="Times New Roman" w:cs="Times New Roman"/>
          <w:bCs/>
          <w:color w:val="auto"/>
          <w:kern w:val="3"/>
          <w:lang w:eastAsia="ar-SA"/>
        </w:rPr>
        <w:t xml:space="preserve"> </w:t>
      </w:r>
      <w:r w:rsidR="000B777F" w:rsidRPr="008359D0">
        <w:rPr>
          <w:rFonts w:ascii="Times New Roman" w:eastAsia="Calibri" w:hAnsi="Times New Roman" w:cs="Times New Roman"/>
          <w:bCs/>
          <w:color w:val="auto"/>
          <w:kern w:val="3"/>
          <w:lang w:eastAsia="ar-SA"/>
        </w:rPr>
        <w:t>e de repactuação de preços</w:t>
      </w:r>
      <w:r w:rsidR="000B777F">
        <w:rPr>
          <w:rFonts w:ascii="Times New Roman" w:eastAsia="Calibri" w:hAnsi="Times New Roman" w:cs="Times New Roman"/>
          <w:bCs/>
          <w:color w:val="auto"/>
          <w:kern w:val="3"/>
          <w:lang w:eastAsia="ar-SA"/>
        </w:rPr>
        <w:t xml:space="preserve"> </w:t>
      </w:r>
      <w:r w:rsidRPr="00610F97">
        <w:rPr>
          <w:rFonts w:ascii="Times New Roman" w:eastAsia="Calibri" w:hAnsi="Times New Roman" w:cs="Times New Roman"/>
          <w:bCs/>
          <w:color w:val="auto"/>
          <w:kern w:val="3"/>
          <w:lang w:eastAsia="ar-SA"/>
        </w:rPr>
        <w:t xml:space="preserve">feitos pelo contratado no prazo máximo de </w:t>
      </w:r>
      <w:r w:rsidRPr="00610F97">
        <w:rPr>
          <w:rFonts w:ascii="Times New Roman" w:eastAsia="Calibri" w:hAnsi="Times New Roman" w:cs="Times New Roman"/>
          <w:b/>
          <w:color w:val="auto"/>
          <w:kern w:val="3"/>
          <w:lang w:eastAsia="ar-SA"/>
        </w:rPr>
        <w:t>1 (um) mês.</w:t>
      </w:r>
    </w:p>
    <w:p w14:paraId="15D7513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00525870" w14:textId="77777777" w:rsidR="00610F97" w:rsidRPr="00610F97" w:rsidRDefault="00610F97" w:rsidP="009A3019">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EEECE1"/>
        <w:suppressAutoHyphens/>
        <w:autoSpaceDN w:val="0"/>
        <w:spacing w:line="276" w:lineRule="auto"/>
        <w:jc w:val="both"/>
        <w:rPr>
          <w:rFonts w:ascii="Times New Roman" w:eastAsia="Arial" w:hAnsi="Times New Roman" w:cs="Times New Roman"/>
          <w:b/>
          <w:color w:val="00000A"/>
          <w:kern w:val="3"/>
          <w:lang w:eastAsia="ar-SA"/>
        </w:rPr>
      </w:pPr>
      <w:r w:rsidRPr="00610F97">
        <w:rPr>
          <w:rFonts w:ascii="Times New Roman" w:eastAsia="Arial" w:hAnsi="Times New Roman" w:cs="Times New Roman"/>
          <w:b/>
          <w:color w:val="00000A"/>
          <w:kern w:val="3"/>
          <w:lang w:eastAsia="ar-SA"/>
        </w:rPr>
        <w:t>CLÁUSULA NONA – OBRIGAÇÕES PERTINENTES À LGPD</w:t>
      </w:r>
    </w:p>
    <w:p w14:paraId="7217646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b/>
          <w:bCs/>
          <w:color w:val="auto"/>
          <w:kern w:val="3"/>
          <w:lang w:eastAsia="pt-BR"/>
        </w:rPr>
      </w:pPr>
    </w:p>
    <w:p w14:paraId="06749C18"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É vedado às partes a utilização de todo e qualquer dado pessoal repassado em decorrência da execução contratual para finalidade distinta daquela do objeto da contratação, sob pena de responsabilização administrativa, civil e criminal.</w:t>
      </w:r>
    </w:p>
    <w:p w14:paraId="4294F53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678F6D02"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As partes se comprometem a manter sigilo e confidencialidade de todas as informações – em especial os dados pessoais e os dados pessoais sensíveis – repassados em decorrência da execução contratual, em consonância com o disposto na Lei n. 13.709/2018 (Lei Geral de Proteção de Dados Pessoais - LGPD), sendo vedado o repasse das informações a outras empresas ou pessoas, salvo aquelas decorrentes de obrigações legais ou para viabilizar o cumprimento do instrumento contratual.</w:t>
      </w:r>
    </w:p>
    <w:p w14:paraId="0455CA8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6A469C77"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lastRenderedPageBreak/>
        <w:t>As partes responderão administrativa e judicialmente caso causarem danos patrimoniais, morais, individuais ou coletivos, aos titulares de dados pessoais repassados em decorrência da execução contratual, por inobservância à Lei Geral de Proteção de Dados.</w:t>
      </w:r>
    </w:p>
    <w:p w14:paraId="31ED66C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7B8BFF08"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 xml:space="preserve">Em atendimento ao disposto na Lei Geral de Proteção de Dados, o </w:t>
      </w:r>
      <w:r w:rsidRPr="00610F97">
        <w:rPr>
          <w:rFonts w:ascii="Times New Roman" w:hAnsi="Times New Roman" w:cs="Times New Roman"/>
          <w:b/>
          <w:bCs/>
          <w:color w:val="auto"/>
          <w:kern w:val="3"/>
          <w:lang w:eastAsia="pt-BR"/>
        </w:rPr>
        <w:t>CONTRATANTE</w:t>
      </w:r>
      <w:r w:rsidRPr="00610F97">
        <w:rPr>
          <w:rFonts w:ascii="Times New Roman" w:hAnsi="Times New Roman" w:cs="Times New Roman"/>
          <w:color w:val="auto"/>
          <w:kern w:val="3"/>
          <w:lang w:eastAsia="pt-BR"/>
        </w:rPr>
        <w:t xml:space="preserve">, para a execução do serviço objeto deste contrato, tem acesso a dados pessoais dos representantes da </w:t>
      </w:r>
      <w:r w:rsidRPr="00610F97">
        <w:rPr>
          <w:rFonts w:ascii="Times New Roman" w:hAnsi="Times New Roman" w:cs="Times New Roman"/>
          <w:b/>
          <w:bCs/>
          <w:color w:val="auto"/>
          <w:kern w:val="3"/>
          <w:lang w:eastAsia="pt-BR"/>
        </w:rPr>
        <w:t>CONTRATADA</w:t>
      </w:r>
      <w:r w:rsidRPr="00610F97">
        <w:rPr>
          <w:rFonts w:ascii="Times New Roman" w:hAnsi="Times New Roman" w:cs="Times New Roman"/>
          <w:color w:val="auto"/>
          <w:kern w:val="3"/>
          <w:lang w:eastAsia="pt-BR"/>
        </w:rPr>
        <w:t>, tais como número do CPF e do RG, endereços eletrônico e residencial e cópia do documento de identificação.</w:t>
      </w:r>
    </w:p>
    <w:p w14:paraId="44C3DEF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294CF2A9"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 xml:space="preserve">A </w:t>
      </w:r>
      <w:r w:rsidRPr="00610F97">
        <w:rPr>
          <w:rFonts w:ascii="Times New Roman" w:hAnsi="Times New Roman" w:cs="Times New Roman"/>
          <w:b/>
          <w:bCs/>
          <w:color w:val="auto"/>
          <w:kern w:val="3"/>
          <w:lang w:eastAsia="pt-BR"/>
        </w:rPr>
        <w:t xml:space="preserve">CONTRATADA </w:t>
      </w:r>
      <w:r w:rsidRPr="00610F97">
        <w:rPr>
          <w:rFonts w:ascii="Times New Roman" w:hAnsi="Times New Roman" w:cs="Times New Roman"/>
          <w:color w:val="auto"/>
          <w:kern w:val="3"/>
          <w:lang w:eastAsia="pt-BR"/>
        </w:rPr>
        <w:t xml:space="preserve">declara que tem ciência da existência da Lei Geral de Proteção de Dados e se compromete a adequar todos os procedimentos internos ao disposto na legislação com o intuito de proteger os dados pessoais repassados pelo </w:t>
      </w:r>
      <w:r w:rsidRPr="00610F97">
        <w:rPr>
          <w:rFonts w:ascii="Times New Roman" w:hAnsi="Times New Roman" w:cs="Times New Roman"/>
          <w:b/>
          <w:bCs/>
          <w:color w:val="auto"/>
          <w:kern w:val="3"/>
          <w:lang w:eastAsia="pt-BR"/>
        </w:rPr>
        <w:t>CONTRATANTE</w:t>
      </w:r>
      <w:r w:rsidRPr="00610F97">
        <w:rPr>
          <w:rFonts w:ascii="Times New Roman" w:hAnsi="Times New Roman" w:cs="Times New Roman"/>
          <w:color w:val="auto"/>
          <w:kern w:val="3"/>
          <w:lang w:eastAsia="pt-BR"/>
        </w:rPr>
        <w:t>.</w:t>
      </w:r>
    </w:p>
    <w:p w14:paraId="080603D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69CDABF6"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 xml:space="preserve">A </w:t>
      </w:r>
      <w:r w:rsidRPr="00610F97">
        <w:rPr>
          <w:rFonts w:ascii="Times New Roman" w:hAnsi="Times New Roman" w:cs="Times New Roman"/>
          <w:b/>
          <w:bCs/>
          <w:color w:val="auto"/>
          <w:kern w:val="3"/>
          <w:lang w:eastAsia="pt-BR"/>
        </w:rPr>
        <w:t>CONTRATADA</w:t>
      </w:r>
      <w:r w:rsidRPr="00610F97">
        <w:rPr>
          <w:rFonts w:ascii="Times New Roman" w:hAnsi="Times New Roman" w:cs="Times New Roman"/>
          <w:color w:val="auto"/>
          <w:kern w:val="3"/>
          <w:lang w:eastAsia="pt-BR"/>
        </w:rPr>
        <w:t xml:space="preserve"> fica obrigada a comunicar ao </w:t>
      </w:r>
      <w:r w:rsidRPr="00610F97">
        <w:rPr>
          <w:rFonts w:ascii="Times New Roman" w:hAnsi="Times New Roman" w:cs="Times New Roman"/>
          <w:b/>
          <w:bCs/>
          <w:color w:val="auto"/>
          <w:kern w:val="3"/>
          <w:lang w:eastAsia="pt-BR"/>
        </w:rPr>
        <w:t>CONTRATANTE</w:t>
      </w:r>
      <w:r w:rsidRPr="00610F97">
        <w:rPr>
          <w:rFonts w:ascii="Times New Roman" w:hAnsi="Times New Roman" w:cs="Times New Roman"/>
          <w:color w:val="auto"/>
          <w:kern w:val="3"/>
          <w:lang w:eastAsia="pt-BR"/>
        </w:rPr>
        <w:t xml:space="preserve"> em até </w:t>
      </w:r>
      <w:r w:rsidRPr="00610F97">
        <w:rPr>
          <w:rFonts w:ascii="Times New Roman" w:hAnsi="Times New Roman" w:cs="Times New Roman"/>
          <w:b/>
          <w:bCs/>
          <w:color w:val="auto"/>
          <w:kern w:val="3"/>
          <w:lang w:eastAsia="pt-BR"/>
        </w:rPr>
        <w:t>24 (vinte e quatro) horas</w:t>
      </w:r>
      <w:r w:rsidRPr="00610F97">
        <w:rPr>
          <w:rFonts w:ascii="Times New Roman" w:hAnsi="Times New Roman" w:cs="Times New Roman"/>
          <w:color w:val="auto"/>
          <w:kern w:val="3"/>
          <w:lang w:eastAsia="pt-BR"/>
        </w:rPr>
        <w:t xml:space="preserve">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w:t>
      </w:r>
    </w:p>
    <w:p w14:paraId="124AF54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Arial" w:hAnsi="Times New Roman" w:cs="Times New Roman"/>
          <w:b/>
        </w:rPr>
      </w:pPr>
    </w:p>
    <w:p w14:paraId="60B16B41" w14:textId="77777777" w:rsidR="00610F97" w:rsidRPr="00610F97" w:rsidRDefault="00610F97" w:rsidP="009A3019">
      <w:pPr>
        <w:numPr>
          <w:ilvl w:val="0"/>
          <w:numId w:val="70"/>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Calibri" w:hAnsi="Times New Roman" w:cs="Times New Roman"/>
          <w:b/>
          <w:color w:val="00000A"/>
          <w:kern w:val="3"/>
          <w:lang w:eastAsia="ar-SA"/>
        </w:rPr>
        <w:t>DAS INFRAÇÕES E SANÇÕES ADMINISTRATIVAS</w:t>
      </w:r>
    </w:p>
    <w:p w14:paraId="116C861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p>
    <w:p w14:paraId="0B61D6C9"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Serão consideradas infrações administrativas, nos termos da Lei nº 14.133/2021, o contratado que:</w:t>
      </w:r>
    </w:p>
    <w:p w14:paraId="4379A51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480"/>
        <w:jc w:val="both"/>
        <w:rPr>
          <w:rFonts w:ascii="Times New Roman" w:hAnsi="Times New Roman" w:cs="Times New Roman"/>
          <w:color w:val="auto"/>
          <w:kern w:val="3"/>
          <w:lang w:eastAsia="pt-BR"/>
        </w:rPr>
      </w:pPr>
    </w:p>
    <w:p w14:paraId="2CBFA63F"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der causa à inexecução parcial do contrato;</w:t>
      </w:r>
    </w:p>
    <w:p w14:paraId="4F59838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851"/>
        <w:jc w:val="both"/>
        <w:rPr>
          <w:rFonts w:ascii="Times New Roman" w:hAnsi="Times New Roman" w:cs="Times New Roman"/>
          <w:color w:val="auto"/>
          <w:kern w:val="3"/>
          <w:lang w:eastAsia="pt-BR"/>
        </w:rPr>
      </w:pPr>
    </w:p>
    <w:p w14:paraId="38176DD8"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der causa à inexecução parcial do contrato que cause grave dano à Administração ou ao funcionamento dos serviços públicos ou ao interesse coletivo;</w:t>
      </w:r>
    </w:p>
    <w:p w14:paraId="75DDB9D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562FDDD9"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der causa à inexecução total do contrato;</w:t>
      </w:r>
    </w:p>
    <w:p w14:paraId="055EBF3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1ED9DA8D"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ensejar o retardamento da execução ou da entrega do objeto da contratação sem motivo justificado e aceito pela Contratante;</w:t>
      </w:r>
    </w:p>
    <w:p w14:paraId="26A2109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326341A1"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apresentar documentação falsa ou prestar declaração falsa durante a execução do objeto;</w:t>
      </w:r>
    </w:p>
    <w:p w14:paraId="24D98FFC"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49758FDC"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praticar ato fraudulento na execução do objeto;</w:t>
      </w:r>
    </w:p>
    <w:p w14:paraId="3E1CD88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73AC1C5E"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comportar-se de modo inidôneo ou cometer fraude de qualquer natureza;</w:t>
      </w:r>
    </w:p>
    <w:p w14:paraId="2CC9341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3DE12104" w14:textId="77777777" w:rsidR="00610F97" w:rsidRPr="00610F97" w:rsidRDefault="00610F97" w:rsidP="009A3019">
      <w:pPr>
        <w:numPr>
          <w:ilvl w:val="0"/>
          <w:numId w:val="72"/>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praticar ato lesivo previsto no art. 5º da Lei nº 12.846, de 1º de agosto de 2013.</w:t>
      </w:r>
    </w:p>
    <w:p w14:paraId="00BC603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480"/>
        <w:jc w:val="both"/>
        <w:rPr>
          <w:rFonts w:ascii="Times New Roman" w:hAnsi="Times New Roman" w:cs="Times New Roman"/>
          <w:color w:val="auto"/>
          <w:kern w:val="3"/>
          <w:lang w:eastAsia="pt-BR"/>
        </w:rPr>
      </w:pPr>
    </w:p>
    <w:p w14:paraId="55C2BAB9"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lastRenderedPageBreak/>
        <w:t>Serão aplicadas ao contratado que incorrer nas infrações acima descritas as seguintes sanções:</w:t>
      </w:r>
    </w:p>
    <w:p w14:paraId="2A82284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5E4FB4EF"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b/>
          <w:bCs/>
          <w:color w:val="auto"/>
          <w:kern w:val="3"/>
          <w:lang w:eastAsia="pt-BR"/>
        </w:rPr>
        <w:t>advertência</w:t>
      </w:r>
      <w:r w:rsidRPr="00610F97">
        <w:rPr>
          <w:rFonts w:ascii="Times New Roman" w:hAnsi="Times New Roman" w:cs="Times New Roman"/>
          <w:color w:val="auto"/>
          <w:kern w:val="3"/>
          <w:lang w:eastAsia="pt-BR"/>
        </w:rPr>
        <w:t xml:space="preserve">, </w:t>
      </w:r>
      <w:r w:rsidRPr="00610F97">
        <w:rPr>
          <w:rFonts w:ascii="Times New Roman" w:eastAsia="Arial" w:hAnsi="Times New Roman" w:cs="Times New Roman"/>
          <w:color w:val="auto"/>
          <w:kern w:val="3"/>
          <w:lang w:eastAsia="pt-BR"/>
        </w:rPr>
        <w:t>quando o contratado der causa à inexecução parcial do contrato, sempre que não se justificar a imposição de penalidade mais grave</w:t>
      </w:r>
      <w:r w:rsidRPr="00610F97">
        <w:rPr>
          <w:rFonts w:ascii="Times New Roman" w:hAnsi="Times New Roman" w:cs="Times New Roman"/>
          <w:color w:val="auto"/>
          <w:kern w:val="3"/>
          <w:lang w:eastAsia="pt-BR"/>
        </w:rPr>
        <w:t>;</w:t>
      </w:r>
    </w:p>
    <w:p w14:paraId="32DD14C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rPr>
          <w:rFonts w:ascii="Times New Roman" w:hAnsi="Times New Roman" w:cs="Times New Roman"/>
          <w:color w:val="auto"/>
          <w:kern w:val="3"/>
          <w:lang w:eastAsia="pt-BR"/>
        </w:rPr>
      </w:pPr>
    </w:p>
    <w:p w14:paraId="667416D3"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b/>
          <w:bCs/>
          <w:color w:val="auto"/>
          <w:kern w:val="3"/>
          <w:lang w:eastAsia="pt-BR"/>
        </w:rPr>
        <w:t>impedimento de licitar e contratar</w:t>
      </w:r>
      <w:r w:rsidRPr="00610F97">
        <w:rPr>
          <w:rFonts w:ascii="Times New Roman" w:eastAsia="Arial" w:hAnsi="Times New Roman" w:cs="Times New Roman"/>
          <w:color w:val="auto"/>
          <w:kern w:val="3"/>
          <w:lang w:eastAsia="pt-BR"/>
        </w:rPr>
        <w:t>, quando praticadas as condutas descritas nas alíneas “b”, “c” e “d” do subitem acima, sempre que não se justificar a imposição de penalidade mais grave;</w:t>
      </w:r>
    </w:p>
    <w:p w14:paraId="0E9C7D6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2483058D"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eastAsia="Arial" w:hAnsi="Times New Roman" w:cs="Times New Roman"/>
          <w:b/>
          <w:color w:val="auto"/>
          <w:kern w:val="3"/>
          <w:lang w:eastAsia="pt-BR"/>
        </w:rPr>
        <w:t>Declaração de inidoneidade para licitar e contratar</w:t>
      </w:r>
      <w:r w:rsidRPr="00610F97">
        <w:rPr>
          <w:rFonts w:ascii="Times New Roman" w:eastAsia="Arial" w:hAnsi="Times New Roman" w:cs="Times New Roman"/>
          <w:color w:val="auto"/>
          <w:kern w:val="3"/>
          <w:lang w:eastAsia="pt-BR"/>
        </w:rPr>
        <w:t>, quando praticadas as condutas descritas nas alíneas “e”, “f”, “g” e “h” do subitem acima, bem como nas alíneas “b”, “c” e “d”, que justifiquem a imposição de penalidade mais grave;</w:t>
      </w:r>
    </w:p>
    <w:p w14:paraId="5178A9B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rPr>
          <w:rFonts w:ascii="Times New Roman" w:hAnsi="Times New Roman" w:cs="Times New Roman"/>
          <w:color w:val="auto"/>
          <w:kern w:val="3"/>
          <w:lang w:eastAsia="pt-BR"/>
        </w:rPr>
      </w:pPr>
    </w:p>
    <w:p w14:paraId="1D14CEB8"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b/>
          <w:bCs/>
          <w:color w:val="auto"/>
          <w:kern w:val="3"/>
          <w:lang w:eastAsia="pt-BR"/>
        </w:rPr>
        <w:t>multa moratória</w:t>
      </w:r>
      <w:r w:rsidRPr="00610F97">
        <w:rPr>
          <w:rFonts w:ascii="Times New Roman" w:hAnsi="Times New Roman" w:cs="Times New Roman"/>
          <w:color w:val="auto"/>
          <w:kern w:val="3"/>
          <w:lang w:eastAsia="pt-BR"/>
        </w:rPr>
        <w:t xml:space="preserve"> de </w:t>
      </w:r>
      <w:r w:rsidRPr="00610F97">
        <w:rPr>
          <w:rFonts w:ascii="Times New Roman" w:hAnsi="Times New Roman" w:cs="Times New Roman"/>
          <w:b/>
          <w:bCs/>
          <w:color w:val="auto"/>
          <w:kern w:val="3"/>
          <w:lang w:eastAsia="pt-BR"/>
        </w:rPr>
        <w:t>0,5% (zero vírgula cinco por cento)</w:t>
      </w:r>
      <w:r w:rsidRPr="00610F97">
        <w:rPr>
          <w:rFonts w:ascii="Times New Roman" w:hAnsi="Times New Roman" w:cs="Times New Roman"/>
          <w:color w:val="auto"/>
          <w:kern w:val="3"/>
          <w:lang w:eastAsia="pt-BR"/>
        </w:rPr>
        <w:t xml:space="preserve"> por dia de atraso injustificado sobre o valor da parcela inadimplida, até o limite de </w:t>
      </w:r>
      <w:r w:rsidRPr="00610F97">
        <w:rPr>
          <w:rFonts w:ascii="Times New Roman" w:hAnsi="Times New Roman" w:cs="Times New Roman"/>
          <w:b/>
          <w:bCs/>
          <w:color w:val="auto"/>
          <w:kern w:val="3"/>
          <w:lang w:eastAsia="pt-BR"/>
        </w:rPr>
        <w:t>45 (quarenta e cinco) dias</w:t>
      </w:r>
      <w:r w:rsidRPr="00610F97">
        <w:rPr>
          <w:rFonts w:ascii="Times New Roman" w:hAnsi="Times New Roman" w:cs="Times New Roman"/>
          <w:color w:val="auto"/>
          <w:kern w:val="3"/>
          <w:lang w:eastAsia="pt-BR"/>
        </w:rPr>
        <w:t>;</w:t>
      </w:r>
    </w:p>
    <w:p w14:paraId="424B238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579E3B0B"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b/>
          <w:bCs/>
          <w:color w:val="auto"/>
          <w:kern w:val="3"/>
          <w:lang w:eastAsia="pt-BR"/>
        </w:rPr>
        <w:t>multa rescisória</w:t>
      </w:r>
      <w:r w:rsidRPr="00610F97">
        <w:rPr>
          <w:rFonts w:ascii="Times New Roman" w:hAnsi="Times New Roman" w:cs="Times New Roman"/>
          <w:color w:val="auto"/>
          <w:kern w:val="3"/>
          <w:lang w:eastAsia="pt-BR"/>
        </w:rPr>
        <w:t xml:space="preserve"> de </w:t>
      </w:r>
      <w:r w:rsidRPr="00610F97">
        <w:rPr>
          <w:rFonts w:ascii="Times New Roman" w:hAnsi="Times New Roman" w:cs="Times New Roman"/>
          <w:b/>
          <w:bCs/>
          <w:color w:val="auto"/>
          <w:kern w:val="3"/>
          <w:lang w:eastAsia="pt-BR"/>
        </w:rPr>
        <w:t>20% (vinte por cento)</w:t>
      </w:r>
      <w:r w:rsidRPr="00610F97">
        <w:rPr>
          <w:rFonts w:ascii="Times New Roman" w:hAnsi="Times New Roman" w:cs="Times New Roman"/>
          <w:color w:val="auto"/>
          <w:kern w:val="3"/>
          <w:lang w:eastAsia="pt-BR"/>
        </w:rPr>
        <w:t xml:space="preserve"> sobre o valor do Contrato, em caso de inexecução parcial do contrato;</w:t>
      </w:r>
    </w:p>
    <w:p w14:paraId="6C4C08C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rPr>
          <w:rFonts w:ascii="Times New Roman" w:eastAsia="Calibri" w:hAnsi="Times New Roman" w:cs="Times New Roman"/>
          <w:color w:val="00000A"/>
          <w:kern w:val="3"/>
          <w:lang w:eastAsia="ar-SA"/>
        </w:rPr>
      </w:pPr>
    </w:p>
    <w:p w14:paraId="3BF8ECAB" w14:textId="77777777" w:rsidR="00610F97" w:rsidRPr="00610F97" w:rsidRDefault="00610F97" w:rsidP="009A3019">
      <w:pPr>
        <w:numPr>
          <w:ilvl w:val="0"/>
          <w:numId w:val="5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b/>
          <w:bCs/>
          <w:color w:val="auto"/>
          <w:kern w:val="3"/>
          <w:lang w:eastAsia="pt-BR"/>
        </w:rPr>
        <w:t>multa rescisória</w:t>
      </w:r>
      <w:r w:rsidRPr="00610F97">
        <w:rPr>
          <w:rFonts w:ascii="Times New Roman" w:hAnsi="Times New Roman" w:cs="Times New Roman"/>
          <w:color w:val="auto"/>
          <w:kern w:val="3"/>
          <w:lang w:eastAsia="pt-BR"/>
        </w:rPr>
        <w:t xml:space="preserve"> de </w:t>
      </w:r>
      <w:r w:rsidRPr="00610F97">
        <w:rPr>
          <w:rFonts w:ascii="Times New Roman" w:hAnsi="Times New Roman" w:cs="Times New Roman"/>
          <w:b/>
          <w:bCs/>
          <w:color w:val="auto"/>
          <w:kern w:val="3"/>
          <w:lang w:eastAsia="pt-BR"/>
        </w:rPr>
        <w:t>30% (trinta por cento)</w:t>
      </w:r>
      <w:r w:rsidRPr="00610F97">
        <w:rPr>
          <w:rFonts w:ascii="Times New Roman" w:hAnsi="Times New Roman" w:cs="Times New Roman"/>
          <w:color w:val="auto"/>
          <w:kern w:val="3"/>
          <w:lang w:eastAsia="pt-BR"/>
        </w:rPr>
        <w:t xml:space="preserve"> sobre o valor do Contrato, em caso de inexecução total do contrato;</w:t>
      </w:r>
    </w:p>
    <w:p w14:paraId="579C2F1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1DC67BF0"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A aplicação das sanções não exclui, em hipótese alguma, a obrigação de reparação integral do dano causado ao Contratante</w:t>
      </w:r>
      <w:r w:rsidRPr="00610F97">
        <w:rPr>
          <w:rFonts w:ascii="Times New Roman" w:hAnsi="Times New Roman" w:cs="Times New Roman"/>
          <w:color w:val="auto"/>
          <w:kern w:val="3"/>
          <w:lang w:eastAsia="pt-BR"/>
        </w:rPr>
        <w:t>.</w:t>
      </w:r>
    </w:p>
    <w:p w14:paraId="628D7B1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68B7A6C0"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Todas as sanções previstas poderão ser aplicadas cumulativamente com a multa, observados os princípios da razoabilidade e da proporcionalidade.</w:t>
      </w:r>
    </w:p>
    <w:p w14:paraId="6884F09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rPr>
      </w:pPr>
    </w:p>
    <w:p w14:paraId="4F0E865B"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Antes da aplicação da multa será facultada a defesa do interessado no prazo de 15 (quinze) dias úteis, contado da data de sua intimação.</w:t>
      </w:r>
    </w:p>
    <w:p w14:paraId="7B451F0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rPr>
      </w:pPr>
    </w:p>
    <w:p w14:paraId="25C55FA9"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t>Se a multa aplicada e as indenizações cabíveis forem superiores ao valor do pagamento eventualmente devido pela Contratante à Contratada, além da perda desse valor, a diferença será descontada de eventual garantia prestada ou será cobrada judicialmente</w:t>
      </w:r>
      <w:r w:rsidRPr="00610F97">
        <w:rPr>
          <w:rFonts w:ascii="Times New Roman" w:hAnsi="Times New Roman" w:cs="Times New Roman"/>
          <w:color w:val="auto"/>
          <w:kern w:val="3"/>
          <w:lang w:eastAsia="pt-BR"/>
        </w:rPr>
        <w:t>.</w:t>
      </w:r>
    </w:p>
    <w:p w14:paraId="1FF3AEB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rPr>
      </w:pPr>
    </w:p>
    <w:p w14:paraId="6283420E"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art. 393 do Código Civil.</w:t>
      </w:r>
    </w:p>
    <w:p w14:paraId="6089F22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hAnsi="Times New Roman" w:cs="Times New Roman"/>
        </w:rPr>
      </w:pPr>
    </w:p>
    <w:p w14:paraId="271C48B8" w14:textId="77777777" w:rsidR="00610F97" w:rsidRPr="00610F97" w:rsidRDefault="00610F97" w:rsidP="009A3019">
      <w:pPr>
        <w:numPr>
          <w:ilvl w:val="1"/>
          <w:numId w:val="70"/>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eastAsia="Arial" w:hAnsi="Times New Roman" w:cs="Times New Roman"/>
          <w:color w:val="auto"/>
          <w:kern w:val="3"/>
          <w:lang w:eastAsia="pt-BR"/>
        </w:rPr>
        <w:lastRenderedPageBreak/>
        <w:t xml:space="preserve">A aplicação das sanções realizar-se-á em processo administrativo que assegure o contraditório e a ampla defesa ao Contratado, observando-se o procedimento previsto no </w:t>
      </w:r>
      <w:r w:rsidRPr="00610F97">
        <w:rPr>
          <w:rFonts w:ascii="Times New Roman" w:eastAsia="Arial" w:hAnsi="Times New Roman" w:cs="Times New Roman"/>
          <w:bCs/>
          <w:color w:val="auto"/>
          <w:kern w:val="3"/>
          <w:lang w:eastAsia="pt-BR"/>
        </w:rPr>
        <w:t xml:space="preserve">caput </w:t>
      </w:r>
      <w:r w:rsidRPr="00610F97">
        <w:rPr>
          <w:rFonts w:ascii="Times New Roman" w:eastAsia="Arial" w:hAnsi="Times New Roman" w:cs="Times New Roman"/>
          <w:color w:val="auto"/>
          <w:kern w:val="3"/>
          <w:lang w:eastAsia="pt-BR"/>
        </w:rPr>
        <w:t>e parágrafos do art. 158 da Lei nº 14.133, de 2021, para as penalidades de impedimento de licitar e contratar e de declaração de inidoneidade para licitar ou contratar.</w:t>
      </w:r>
    </w:p>
    <w:p w14:paraId="031E804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p>
    <w:p w14:paraId="442CF26C" w14:textId="77777777" w:rsidR="00610F97" w:rsidRPr="00610F97" w:rsidRDefault="00610F97" w:rsidP="009A3019">
      <w:pPr>
        <w:numPr>
          <w:ilvl w:val="0"/>
          <w:numId w:val="73"/>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Arial" w:hAnsi="Times New Roman" w:cs="Times New Roman"/>
          <w:b/>
          <w:color w:val="00000A"/>
          <w:kern w:val="3"/>
          <w:lang w:eastAsia="ar-SA"/>
        </w:rPr>
        <w:t>CLÁUSULA DÉCIMA PRIMEIRA – DA VIGÊNCIA E PRORROGAÇÃO</w:t>
      </w:r>
    </w:p>
    <w:p w14:paraId="0B5CFB0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p>
    <w:p w14:paraId="0916BADF"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480BBE80"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059804E7"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3400C193"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1C0EEBF6"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037F01C1"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3A73043B"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69763155"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764F8B47"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649F173B"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464B16C3" w14:textId="77777777" w:rsidR="00610F97" w:rsidRPr="00610F97" w:rsidRDefault="00610F97" w:rsidP="009A3019">
      <w:pPr>
        <w:numPr>
          <w:ilvl w:val="0"/>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vanish/>
          <w:color w:val="00000A"/>
          <w:kern w:val="3"/>
          <w:shd w:val="clear" w:color="auto" w:fill="FFFFFF" w:themeFill="background1"/>
          <w:lang w:eastAsia="ar-SA"/>
        </w:rPr>
      </w:pPr>
    </w:p>
    <w:p w14:paraId="49B518FF" w14:textId="37A3CE2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shd w:val="clear" w:color="auto" w:fill="FFFFFF" w:themeFill="background1"/>
          <w:lang w:eastAsia="ar-SA"/>
        </w:rPr>
      </w:pPr>
      <w:r w:rsidRPr="00610F97">
        <w:rPr>
          <w:rFonts w:ascii="Times New Roman" w:eastAsia="Calibri" w:hAnsi="Times New Roman" w:cs="Times New Roman"/>
          <w:color w:val="00000A"/>
          <w:kern w:val="3"/>
          <w:shd w:val="clear" w:color="auto" w:fill="FFFFFF" w:themeFill="background1"/>
          <w:lang w:eastAsia="ar-SA"/>
        </w:rPr>
        <w:t xml:space="preserve">O prazo de vigência do contrato será de </w:t>
      </w:r>
      <w:r w:rsidRPr="00610F97">
        <w:rPr>
          <w:rFonts w:ascii="Times New Roman" w:eastAsia="Calibri" w:hAnsi="Times New Roman" w:cs="Times New Roman"/>
          <w:b/>
          <w:bCs/>
          <w:i/>
          <w:iCs/>
          <w:color w:val="00000A"/>
          <w:kern w:val="3"/>
          <w:shd w:val="clear" w:color="auto" w:fill="FFFFFF" w:themeFill="background1"/>
          <w:lang w:eastAsia="ar-SA"/>
        </w:rPr>
        <w:t>12 (doze) meses</w:t>
      </w:r>
      <w:r w:rsidRPr="00610F97">
        <w:rPr>
          <w:rFonts w:ascii="Times New Roman" w:eastAsia="Calibri" w:hAnsi="Times New Roman" w:cs="Times New Roman"/>
          <w:color w:val="00000A"/>
          <w:kern w:val="3"/>
          <w:shd w:val="clear" w:color="auto" w:fill="FFFFFF" w:themeFill="background1"/>
          <w:lang w:eastAsia="ar-SA"/>
        </w:rPr>
        <w:t>, a contar de sua assinatura, prorrogável</w:t>
      </w:r>
      <w:r w:rsidR="008F7367">
        <w:rPr>
          <w:rFonts w:ascii="Times New Roman" w:eastAsia="Calibri" w:hAnsi="Times New Roman" w:cs="Times New Roman"/>
          <w:color w:val="00000A"/>
          <w:kern w:val="3"/>
          <w:shd w:val="clear" w:color="auto" w:fill="FFFFFF" w:themeFill="background1"/>
          <w:lang w:eastAsia="ar-SA"/>
        </w:rPr>
        <w:t xml:space="preserve"> sucessivamente,</w:t>
      </w:r>
      <w:r w:rsidRPr="00610F97">
        <w:rPr>
          <w:rFonts w:ascii="Times New Roman" w:eastAsia="Calibri" w:hAnsi="Times New Roman" w:cs="Times New Roman"/>
          <w:color w:val="00000A"/>
          <w:kern w:val="3"/>
          <w:shd w:val="clear" w:color="auto" w:fill="FFFFFF" w:themeFill="background1"/>
          <w:lang w:eastAsia="ar-SA"/>
        </w:rPr>
        <w:t xml:space="preserve"> na forma dos artigos 106 e 107 da Lei nº 14.133/2021.</w:t>
      </w:r>
    </w:p>
    <w:p w14:paraId="438CC68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shd w:val="clear" w:color="auto" w:fill="FFFFFF" w:themeFill="background1"/>
          <w:lang w:eastAsia="ar-SA"/>
        </w:rPr>
      </w:pPr>
    </w:p>
    <w:p w14:paraId="0AA9055C" w14:textId="7777777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shd w:val="clear" w:color="auto" w:fill="FFFFFF" w:themeFill="background1"/>
          <w:lang w:eastAsia="ar-SA"/>
        </w:rPr>
      </w:pPr>
      <w:r w:rsidRPr="00610F97">
        <w:rPr>
          <w:rFonts w:ascii="Times New Roman" w:eastAsia="Calibri" w:hAnsi="Times New Roman" w:cs="Times New Roman"/>
          <w:color w:val="00000A"/>
          <w:kern w:val="3"/>
          <w:shd w:val="clear" w:color="auto" w:fill="FFFFFF" w:themeFill="background1"/>
          <w:lang w:eastAsia="ar-SA"/>
        </w:rPr>
        <w:t>A prorrogação de que trata este item é condicionada à verificação de que as condições e os preços permanecem vantajosos para a Administração, permitida a negociação com a Contratada, atentando-se, ainda, para o cumprimento dos seguintes requisitos:</w:t>
      </w:r>
    </w:p>
    <w:p w14:paraId="113F458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shd w:val="clear" w:color="auto" w:fill="FFFFFF" w:themeFill="background1"/>
          <w:lang w:eastAsia="ar-SA"/>
        </w:rPr>
      </w:pPr>
    </w:p>
    <w:p w14:paraId="435A50B6" w14:textId="77777777" w:rsidR="00610F97" w:rsidRPr="00610F97" w:rsidRDefault="00610F97" w:rsidP="009A3019">
      <w:pPr>
        <w:numPr>
          <w:ilvl w:val="1"/>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Estar formalmente demonstrado no processo que a forma de prestação dos serviços tem natureza continuada;</w:t>
      </w:r>
    </w:p>
    <w:p w14:paraId="7AD730B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lang w:eastAsia="pt-BR"/>
        </w:rPr>
      </w:pPr>
    </w:p>
    <w:p w14:paraId="2C745A62" w14:textId="77777777" w:rsidR="00610F97" w:rsidRPr="00610F97" w:rsidRDefault="00610F97" w:rsidP="009A3019">
      <w:pPr>
        <w:numPr>
          <w:ilvl w:val="1"/>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Seja juntada informação de que os serviços tenham sido prestados regularmente;</w:t>
      </w:r>
    </w:p>
    <w:p w14:paraId="06BC382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 xml:space="preserve">  </w:t>
      </w:r>
    </w:p>
    <w:p w14:paraId="7DC2B569" w14:textId="77777777" w:rsidR="00610F97" w:rsidRPr="00610F97" w:rsidRDefault="00610F97" w:rsidP="009A3019">
      <w:pPr>
        <w:numPr>
          <w:ilvl w:val="1"/>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Seja juntada justificativa e motivo, por escrito, de que a Câmara mantém interesse na realização do serviço;</w:t>
      </w:r>
    </w:p>
    <w:p w14:paraId="31B6726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 xml:space="preserve">  </w:t>
      </w:r>
    </w:p>
    <w:p w14:paraId="3F4FE3F6" w14:textId="77777777" w:rsidR="00610F97" w:rsidRPr="00610F97" w:rsidRDefault="00610F97" w:rsidP="009A3019">
      <w:pPr>
        <w:numPr>
          <w:ilvl w:val="1"/>
          <w:numId w:val="75"/>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Haja manifestação expressa da Contratada informando o interesse na prorrogação;</w:t>
      </w:r>
    </w:p>
    <w:p w14:paraId="76E9289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 xml:space="preserve"> </w:t>
      </w:r>
    </w:p>
    <w:p w14:paraId="69C6E29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Times New Roman" w:eastAsia="Times New Roman" w:hAnsi="Times New Roman" w:cs="Times New Roman"/>
          <w:color w:val="auto"/>
          <w:highlight w:val="yellow"/>
          <w:lang w:eastAsia="pt-BR"/>
        </w:rPr>
      </w:pPr>
      <w:r w:rsidRPr="00610F97">
        <w:rPr>
          <w:rFonts w:ascii="Times New Roman" w:eastAsia="Times New Roman" w:hAnsi="Times New Roman" w:cs="Times New Roman"/>
          <w:b/>
          <w:bCs/>
          <w:color w:val="auto"/>
          <w:lang w:eastAsia="pt-BR"/>
        </w:rPr>
        <w:t>e)</w:t>
      </w:r>
      <w:r w:rsidRPr="00610F97">
        <w:rPr>
          <w:rFonts w:ascii="Times New Roman" w:eastAsia="Times New Roman" w:hAnsi="Times New Roman" w:cs="Times New Roman"/>
          <w:color w:val="auto"/>
          <w:lang w:eastAsia="pt-BR"/>
        </w:rPr>
        <w:t xml:space="preserve"> </w:t>
      </w:r>
      <w:r w:rsidRPr="00610F97">
        <w:rPr>
          <w:rFonts w:ascii="Times New Roman" w:eastAsia="Times New Roman" w:hAnsi="Times New Roman" w:cs="Times New Roman"/>
          <w:color w:val="auto"/>
          <w:lang w:eastAsia="pt-BR"/>
        </w:rPr>
        <w:tab/>
        <w:t>Seja comprovado que a Contratada mantém as condições iniciais de habilitação.</w:t>
      </w:r>
    </w:p>
    <w:p w14:paraId="0DF0EFC4"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rPr>
          <w:rFonts w:ascii="Times New Roman" w:eastAsia="Calibri" w:hAnsi="Times New Roman" w:cs="Times New Roman"/>
          <w:color w:val="FF0000"/>
          <w:kern w:val="3"/>
          <w:highlight w:val="yellow"/>
          <w:lang w:eastAsia="ar-SA"/>
        </w:rPr>
      </w:pPr>
    </w:p>
    <w:p w14:paraId="6F2AEB4C" w14:textId="7777777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A Contratada não tem direito subjetivo à prorrogação contratual.</w:t>
      </w:r>
    </w:p>
    <w:p w14:paraId="5C91AC2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p>
    <w:p w14:paraId="5B875E5D" w14:textId="7777777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A prorrogação de contrato deverá ser promovida mediante celebração de termo aditivo.</w:t>
      </w:r>
    </w:p>
    <w:p w14:paraId="733C071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iCs/>
          <w:color w:val="auto"/>
        </w:rPr>
      </w:pPr>
    </w:p>
    <w:p w14:paraId="60E85651" w14:textId="7777777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Nas eventuais prorrogações contratuais, os custos não renováveis já pagos ou amortizados ao longo do primeiro período de vigência da contratação deverão ser reduzidos ou eliminados como condição para a renovação.</w:t>
      </w:r>
    </w:p>
    <w:p w14:paraId="4C44495A"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iCs/>
          <w:color w:val="auto"/>
        </w:rPr>
      </w:pPr>
    </w:p>
    <w:p w14:paraId="72BED90F" w14:textId="77777777" w:rsidR="00610F97" w:rsidRPr="00610F97" w:rsidRDefault="00610F97" w:rsidP="009A3019">
      <w:pPr>
        <w:numPr>
          <w:ilvl w:val="1"/>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eastAsia="Times New Roman" w:hAnsi="Times New Roman" w:cs="Times New Roman"/>
          <w:color w:val="auto"/>
          <w:lang w:eastAsia="pt-BR"/>
        </w:rPr>
      </w:pPr>
      <w:r w:rsidRPr="00610F97">
        <w:rPr>
          <w:rFonts w:ascii="Times New Roman" w:eastAsia="Times New Roman" w:hAnsi="Times New Roman" w:cs="Times New Roman"/>
          <w:color w:val="auto"/>
          <w:lang w:eastAsia="pt-BR"/>
        </w:rPr>
        <w:t>O contrato não poderá ser prorrogado quando o contratado tiver sido penalizado nas sanções de declaração de inidoneidade ou impedimento de licitar e contratar com poder público, observadas as abrangências de aplicação.</w:t>
      </w:r>
    </w:p>
    <w:p w14:paraId="1E9A0CB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16E66A20" w14:textId="77777777" w:rsidR="00610F97" w:rsidRPr="00610F97" w:rsidRDefault="00610F97" w:rsidP="009A3019">
      <w:pPr>
        <w:numPr>
          <w:ilvl w:val="0"/>
          <w:numId w:val="73"/>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Arial" w:hAnsi="Times New Roman" w:cs="Times New Roman"/>
          <w:b/>
          <w:color w:val="00000A"/>
          <w:kern w:val="3"/>
          <w:lang w:eastAsia="ar-SA"/>
        </w:rPr>
        <w:t>CLÁUSULA DÉCIMA SEGUNDA – DAS ALTERAÇÕES</w:t>
      </w:r>
    </w:p>
    <w:p w14:paraId="20821675"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39A44F43"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r w:rsidRPr="00610F97">
        <w:rPr>
          <w:rFonts w:ascii="Times New Roman" w:eastAsia="Arial" w:hAnsi="Times New Roman" w:cs="Times New Roman"/>
          <w:color w:val="auto"/>
          <w:kern w:val="3"/>
          <w:lang w:eastAsia="ar-SA"/>
        </w:rPr>
        <w:t xml:space="preserve">Eventuais alterações contratuais reger-se-ão pela disciplina dos </w:t>
      </w:r>
      <w:r w:rsidRPr="00610F97">
        <w:rPr>
          <w:rFonts w:ascii="Times New Roman" w:eastAsia="Arial" w:hAnsi="Times New Roman" w:cs="Times New Roman"/>
          <w:color w:val="00000A"/>
          <w:kern w:val="3"/>
          <w:lang w:eastAsia="ar-SA"/>
        </w:rPr>
        <w:t>arts. 124 e seguintes da Lei nº 14.133/2021</w:t>
      </w:r>
      <w:r w:rsidRPr="00610F97">
        <w:rPr>
          <w:rFonts w:ascii="Times New Roman" w:eastAsia="Arial" w:hAnsi="Times New Roman" w:cs="Times New Roman"/>
          <w:color w:val="auto"/>
          <w:kern w:val="3"/>
          <w:lang w:eastAsia="ar-SA"/>
        </w:rPr>
        <w:t>.</w:t>
      </w:r>
    </w:p>
    <w:p w14:paraId="6F817F2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55F6DAE5"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r w:rsidRPr="00610F97">
        <w:rPr>
          <w:rFonts w:ascii="Times New Roman" w:eastAsia="Arial" w:hAnsi="Times New Roman" w:cs="Times New Roman"/>
          <w:color w:val="auto"/>
          <w:kern w:val="3"/>
          <w:lang w:eastAsia="ar-SA"/>
        </w:rPr>
        <w:lastRenderedPageBreak/>
        <w:t xml:space="preserve">O contratado é obrigado a aceitar, nas mesmas condições contratuais, os acréscimos ou supressões que se fizerem necessários, até o limite de </w:t>
      </w:r>
      <w:r w:rsidRPr="00610F97">
        <w:rPr>
          <w:rFonts w:ascii="Times New Roman" w:eastAsia="Arial" w:hAnsi="Times New Roman" w:cs="Times New Roman"/>
          <w:b/>
          <w:bCs/>
          <w:color w:val="auto"/>
          <w:kern w:val="3"/>
          <w:lang w:eastAsia="ar-SA"/>
        </w:rPr>
        <w:t>25%</w:t>
      </w:r>
      <w:r w:rsidRPr="00610F97">
        <w:rPr>
          <w:rFonts w:ascii="Times New Roman" w:eastAsia="Arial" w:hAnsi="Times New Roman" w:cs="Times New Roman"/>
          <w:color w:val="auto"/>
          <w:kern w:val="3"/>
          <w:lang w:eastAsia="ar-SA"/>
        </w:rPr>
        <w:t xml:space="preserve"> (vinte e cinco por cento) do valor inicial atualizado do contrato.</w:t>
      </w:r>
    </w:p>
    <w:p w14:paraId="7A386F2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620D6E48"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r w:rsidRPr="00610F97">
        <w:rPr>
          <w:rFonts w:ascii="Times New Roman" w:eastAsia="Arial" w:hAnsi="Times New Roman" w:cs="Times New Roman"/>
          <w:color w:val="auto"/>
          <w:kern w:val="3"/>
          <w:lang w:eastAsia="ar-SA"/>
        </w:rPr>
        <w:t>As alterações contratuais deverão ser promovidas mediante celebração de termo aditivo, conforme art. 132 da Lei nº 14.133/2021.</w:t>
      </w:r>
    </w:p>
    <w:p w14:paraId="384C99B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p w14:paraId="6DB11DD3"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r w:rsidRPr="00610F97">
        <w:rPr>
          <w:rFonts w:ascii="Times New Roman" w:eastAsia="Arial" w:hAnsi="Times New Roman" w:cs="Times New Roman"/>
          <w:color w:val="auto"/>
          <w:kern w:val="3"/>
          <w:lang w:eastAsia="ar-SA"/>
        </w:rPr>
        <w:t xml:space="preserve">Registros que não caracterizam alteração do contrato podem ser realizados por simples apostila, dispensada a celebração de termo aditivo, na forma do </w:t>
      </w:r>
      <w:r w:rsidRPr="00610F97">
        <w:rPr>
          <w:rFonts w:ascii="Times New Roman" w:eastAsia="Arial" w:hAnsi="Times New Roman" w:cs="Times New Roman"/>
          <w:color w:val="00000A"/>
          <w:kern w:val="3"/>
          <w:lang w:eastAsia="ar-SA"/>
        </w:rPr>
        <w:t>art. 136 da Lei nº 14.133/2021</w:t>
      </w:r>
      <w:r w:rsidRPr="00610F97">
        <w:rPr>
          <w:rFonts w:ascii="Times New Roman" w:eastAsia="Calibri" w:hAnsi="Times New Roman" w:cs="Times New Roman"/>
          <w:color w:val="00000A"/>
          <w:kern w:val="3"/>
          <w:lang w:eastAsia="ar-SA"/>
        </w:rPr>
        <w:t>.</w:t>
      </w:r>
    </w:p>
    <w:p w14:paraId="3ED2118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1BF734D9" w14:textId="77777777" w:rsidR="00610F97" w:rsidRPr="00610F97" w:rsidRDefault="00610F97" w:rsidP="009A3019">
      <w:pPr>
        <w:numPr>
          <w:ilvl w:val="0"/>
          <w:numId w:val="73"/>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Arial" w:hAnsi="Times New Roman" w:cs="Times New Roman"/>
          <w:b/>
          <w:color w:val="00000A"/>
          <w:kern w:val="3"/>
          <w:lang w:eastAsia="ar-SA"/>
        </w:rPr>
        <w:t>CLÁUSULA DÉCIMA TERCEIRA – DA EXTINÇÃO CONTRATUAL</w:t>
      </w:r>
    </w:p>
    <w:p w14:paraId="75B3234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745D2857"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Ecofont_Spranq_eco_Sans" w:hAnsi="Times New Roman" w:cs="Times New Roman"/>
          <w:color w:val="auto"/>
          <w:kern w:val="3"/>
          <w:lang w:eastAsia="pt-BR"/>
        </w:rPr>
      </w:pPr>
      <w:r w:rsidRPr="00610F97">
        <w:rPr>
          <w:rFonts w:ascii="Times New Roman" w:eastAsia="Arial" w:hAnsi="Times New Roman" w:cs="Times New Roman"/>
          <w:color w:val="00000A"/>
          <w:kern w:val="3"/>
          <w:lang w:eastAsia="pt-BR"/>
        </w:rPr>
        <w:t xml:space="preserve">O contrato poderá ser extinto antes de cumpridas as obrigações nele estipuladas, ou antes do prazo nele fixado, por algum dos motivos previstos no </w:t>
      </w:r>
      <w:r w:rsidRPr="00610F97">
        <w:rPr>
          <w:rFonts w:ascii="Times New Roman" w:eastAsia="Arial" w:hAnsi="Times New Roman" w:cs="Times New Roman"/>
          <w:color w:val="auto"/>
          <w:kern w:val="3"/>
          <w:lang w:eastAsia="pt-BR"/>
        </w:rPr>
        <w:t>artigo 137 da Lei nº 14.133/21</w:t>
      </w:r>
      <w:r w:rsidRPr="00610F97">
        <w:rPr>
          <w:rFonts w:ascii="Times New Roman" w:eastAsia="Arial" w:hAnsi="Times New Roman" w:cs="Times New Roman"/>
          <w:color w:val="00000A"/>
          <w:kern w:val="3"/>
          <w:lang w:eastAsia="pt-BR"/>
        </w:rPr>
        <w:t>, bem como amigavelmente, assegurados o contraditório e a ampla defesa.</w:t>
      </w:r>
    </w:p>
    <w:p w14:paraId="34E191C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Ecofont_Spranq_eco_Sans" w:hAnsi="Times New Roman" w:cs="Times New Roman"/>
          <w:color w:val="auto"/>
          <w:kern w:val="3"/>
          <w:lang w:eastAsia="pt-BR"/>
        </w:rPr>
      </w:pPr>
    </w:p>
    <w:p w14:paraId="4CA383F2" w14:textId="77777777" w:rsidR="00610F97" w:rsidRPr="00610F97" w:rsidRDefault="00610F97" w:rsidP="009A3019">
      <w:pPr>
        <w:numPr>
          <w:ilvl w:val="2"/>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firstLine="0"/>
        <w:contextualSpacing/>
        <w:jc w:val="both"/>
        <w:rPr>
          <w:rFonts w:ascii="Times New Roman" w:eastAsia="Ecofont_Spranq_eco_Sans" w:hAnsi="Times New Roman" w:cs="Times New Roman"/>
          <w:color w:val="auto"/>
          <w:kern w:val="3"/>
          <w:lang w:eastAsia="pt-BR"/>
        </w:rPr>
      </w:pPr>
      <w:r w:rsidRPr="00610F97">
        <w:rPr>
          <w:rFonts w:ascii="Times New Roman" w:eastAsia="Arial" w:hAnsi="Times New Roman" w:cs="Times New Roman"/>
          <w:color w:val="00000A"/>
          <w:kern w:val="3"/>
          <w:lang w:eastAsia="pt-BR"/>
        </w:rPr>
        <w:t xml:space="preserve">Nesta hipótese, aplicam-se também os </w:t>
      </w:r>
      <w:r w:rsidRPr="00610F97">
        <w:rPr>
          <w:rFonts w:ascii="Times New Roman" w:eastAsia="Arial" w:hAnsi="Times New Roman" w:cs="Times New Roman"/>
          <w:color w:val="auto"/>
          <w:kern w:val="3"/>
          <w:lang w:eastAsia="pt-BR"/>
        </w:rPr>
        <w:t>artigos 138 e 139</w:t>
      </w:r>
      <w:r w:rsidRPr="00610F97">
        <w:rPr>
          <w:rFonts w:ascii="Times New Roman" w:eastAsia="Arial" w:hAnsi="Times New Roman" w:cs="Times New Roman"/>
          <w:color w:val="00000A"/>
          <w:kern w:val="3"/>
          <w:lang w:eastAsia="pt-BR"/>
        </w:rPr>
        <w:t xml:space="preserve"> da mesma Lei.</w:t>
      </w:r>
    </w:p>
    <w:p w14:paraId="3809BB4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rPr>
          <w:rFonts w:ascii="Times New Roman" w:eastAsia="Ecofont_Spranq_eco_Sans" w:hAnsi="Times New Roman" w:cs="Times New Roman"/>
          <w:color w:val="auto"/>
          <w:kern w:val="3"/>
          <w:lang w:eastAsia="pt-BR"/>
        </w:rPr>
      </w:pPr>
    </w:p>
    <w:p w14:paraId="68623688" w14:textId="77777777" w:rsidR="00610F97" w:rsidRPr="00610F97" w:rsidRDefault="00610F97" w:rsidP="009A3019">
      <w:pPr>
        <w:numPr>
          <w:ilvl w:val="2"/>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firstLine="0"/>
        <w:contextualSpacing/>
        <w:jc w:val="both"/>
        <w:rPr>
          <w:rFonts w:ascii="Times New Roman" w:eastAsia="Ecofont_Spranq_eco_Sans" w:hAnsi="Times New Roman" w:cs="Times New Roman"/>
          <w:color w:val="auto"/>
          <w:kern w:val="3"/>
          <w:lang w:eastAsia="pt-BR"/>
        </w:rPr>
      </w:pPr>
      <w:r w:rsidRPr="00610F97">
        <w:rPr>
          <w:rFonts w:ascii="Times New Roman" w:eastAsia="Arial" w:hAnsi="Times New Roman" w:cs="Times New Roman"/>
          <w:color w:val="00000A"/>
          <w:kern w:val="3"/>
          <w:lang w:eastAsia="pt-BR"/>
        </w:rPr>
        <w:t>A alteração social ou a modificação da finalidade ou da estrutura da empresa não ensejará a extinção se não restringir sua capacidade de concluir o contrato.</w:t>
      </w:r>
    </w:p>
    <w:p w14:paraId="1AD2F1E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jc w:val="both"/>
        <w:rPr>
          <w:rFonts w:ascii="Times New Roman" w:eastAsia="Ecofont_Spranq_eco_Sans" w:hAnsi="Times New Roman" w:cs="Times New Roman"/>
          <w:color w:val="auto"/>
          <w:lang w:eastAsia="pt-BR"/>
        </w:rPr>
      </w:pPr>
    </w:p>
    <w:p w14:paraId="2996CD03" w14:textId="77777777" w:rsidR="00610F97" w:rsidRPr="00610F97" w:rsidRDefault="00610F97" w:rsidP="009A3019">
      <w:pPr>
        <w:numPr>
          <w:ilvl w:val="3"/>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firstLine="0"/>
        <w:contextualSpacing/>
        <w:jc w:val="both"/>
        <w:rPr>
          <w:rFonts w:ascii="Times New Roman" w:eastAsia="Ecofont_Spranq_eco_Sans" w:hAnsi="Times New Roman" w:cs="Times New Roman"/>
          <w:color w:val="auto"/>
          <w:kern w:val="3"/>
          <w:lang w:eastAsia="pt-BR"/>
        </w:rPr>
      </w:pPr>
      <w:r w:rsidRPr="00610F97">
        <w:rPr>
          <w:rFonts w:ascii="Times New Roman" w:eastAsia="Arial" w:hAnsi="Times New Roman" w:cs="Times New Roman"/>
          <w:color w:val="00000A"/>
          <w:kern w:val="3"/>
          <w:lang w:eastAsia="pt-BR"/>
        </w:rPr>
        <w:t>Se a operação implicar mudança da pessoa jurídica contratada, deverá ser formalizado termo aditivo para alteração subjetiva.</w:t>
      </w:r>
    </w:p>
    <w:p w14:paraId="1943B85F"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567"/>
        <w:contextualSpacing/>
        <w:jc w:val="both"/>
        <w:rPr>
          <w:rFonts w:ascii="Times New Roman" w:eastAsia="Ecofont_Spranq_eco_Sans" w:hAnsi="Times New Roman" w:cs="Times New Roman"/>
          <w:color w:val="auto"/>
          <w:kern w:val="3"/>
          <w:lang w:eastAsia="pt-BR"/>
        </w:rPr>
      </w:pPr>
    </w:p>
    <w:p w14:paraId="5604C48A"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00000A"/>
          <w:kern w:val="3"/>
          <w:lang w:eastAsia="pt-BR"/>
        </w:rPr>
        <w:t>O termo de extinção, sempre que possível, será precedido:</w:t>
      </w:r>
    </w:p>
    <w:p w14:paraId="0FF4CC8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color w:val="auto"/>
          <w:kern w:val="3"/>
          <w:lang w:eastAsia="pt-BR"/>
        </w:rPr>
      </w:pPr>
    </w:p>
    <w:p w14:paraId="3D57548C" w14:textId="77777777" w:rsidR="00610F97" w:rsidRPr="00610F97" w:rsidRDefault="00610F97" w:rsidP="009A3019">
      <w:pPr>
        <w:numPr>
          <w:ilvl w:val="2"/>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firstLine="0"/>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00000A"/>
          <w:kern w:val="3"/>
          <w:lang w:eastAsia="pt-BR"/>
        </w:rPr>
        <w:t>Balanço dos eventos contratuais já cumpridos ou parcialmente cumpridos;</w:t>
      </w:r>
    </w:p>
    <w:p w14:paraId="5A53623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contextualSpacing/>
        <w:jc w:val="both"/>
        <w:rPr>
          <w:rFonts w:ascii="Times New Roman" w:eastAsia="Times New Roman" w:hAnsi="Times New Roman" w:cs="Times New Roman"/>
          <w:color w:val="auto"/>
          <w:kern w:val="3"/>
          <w:lang w:eastAsia="pt-BR"/>
        </w:rPr>
      </w:pPr>
    </w:p>
    <w:p w14:paraId="4BEBAC46" w14:textId="77777777" w:rsidR="00610F97" w:rsidRPr="00610F97" w:rsidRDefault="00610F97" w:rsidP="009A3019">
      <w:pPr>
        <w:numPr>
          <w:ilvl w:val="2"/>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firstLine="0"/>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00000A"/>
          <w:kern w:val="3"/>
          <w:lang w:eastAsia="pt-BR"/>
        </w:rPr>
        <w:t>Relação dos pagamentos já efetuados e ainda devidos;</w:t>
      </w:r>
    </w:p>
    <w:p w14:paraId="2B3CE08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lang w:eastAsia="pt-BR"/>
        </w:rPr>
      </w:pPr>
    </w:p>
    <w:p w14:paraId="597E98D9" w14:textId="77777777" w:rsidR="00610F97" w:rsidRPr="00610F97" w:rsidRDefault="00610F97" w:rsidP="009A3019">
      <w:pPr>
        <w:numPr>
          <w:ilvl w:val="2"/>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284" w:firstLine="0"/>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00000A"/>
          <w:kern w:val="3"/>
          <w:lang w:eastAsia="pt-BR"/>
        </w:rPr>
        <w:t>Indenizações e multas.</w:t>
      </w:r>
    </w:p>
    <w:p w14:paraId="68BA95B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color w:val="auto"/>
          <w:lang w:eastAsia="pt-BR"/>
        </w:rPr>
      </w:pPr>
    </w:p>
    <w:p w14:paraId="590DB7D6"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00000A"/>
          <w:kern w:val="3"/>
          <w:lang w:eastAsia="pt-BR"/>
        </w:rPr>
        <w:t>A extinção do contrato não configura óbice para o reconhecimento do desequilíbrio econômico-financeiro, hipótese em que será concedida indenização por meio de termo indenizatório (</w:t>
      </w:r>
      <w:r w:rsidRPr="00610F97">
        <w:rPr>
          <w:rFonts w:ascii="Times New Roman" w:eastAsia="Arial" w:hAnsi="Times New Roman" w:cs="Times New Roman"/>
          <w:color w:val="auto"/>
          <w:kern w:val="3"/>
          <w:lang w:eastAsia="pt-BR"/>
        </w:rPr>
        <w:t xml:space="preserve">art. 131, </w:t>
      </w:r>
      <w:r w:rsidRPr="00610F97">
        <w:rPr>
          <w:rFonts w:ascii="Times New Roman" w:eastAsia="Arial" w:hAnsi="Times New Roman" w:cs="Times New Roman"/>
          <w:i/>
          <w:color w:val="auto"/>
          <w:kern w:val="3"/>
          <w:lang w:eastAsia="pt-BR"/>
        </w:rPr>
        <w:t xml:space="preserve">caput, </w:t>
      </w:r>
      <w:r w:rsidRPr="00610F97">
        <w:rPr>
          <w:rFonts w:ascii="Times New Roman" w:eastAsia="Arial" w:hAnsi="Times New Roman" w:cs="Times New Roman"/>
          <w:color w:val="auto"/>
          <w:kern w:val="3"/>
          <w:lang w:eastAsia="pt-BR"/>
        </w:rPr>
        <w:t>da Lei n.º 14.133, de 2021).</w:t>
      </w:r>
      <w:r w:rsidRPr="00610F97">
        <w:rPr>
          <w:rFonts w:ascii="Times New Roman" w:eastAsia="Arial" w:hAnsi="Times New Roman" w:cs="Times New Roman"/>
          <w:color w:val="00000A"/>
          <w:kern w:val="3"/>
          <w:lang w:eastAsia="pt-BR"/>
        </w:rPr>
        <w:t xml:space="preserve"> </w:t>
      </w:r>
    </w:p>
    <w:p w14:paraId="7E52755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Times New Roman" w:hAnsi="Times New Roman" w:cs="Times New Roman"/>
          <w:color w:val="auto"/>
          <w:kern w:val="3"/>
          <w:lang w:eastAsia="pt-BR"/>
        </w:rPr>
      </w:pPr>
    </w:p>
    <w:p w14:paraId="3C6C7A53"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eastAsia="Times New Roman" w:hAnsi="Times New Roman" w:cs="Times New Roman"/>
          <w:color w:val="auto"/>
          <w:kern w:val="3"/>
          <w:lang w:eastAsia="pt-BR"/>
        </w:rPr>
      </w:pPr>
      <w:r w:rsidRPr="00610F97">
        <w:rPr>
          <w:rFonts w:ascii="Times New Roman" w:eastAsia="Arial" w:hAnsi="Times New Roman" w:cs="Times New Roman"/>
          <w:color w:val="auto"/>
          <w:lang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89D956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Arial" w:hAnsi="Times New Roman" w:cs="Times New Roman"/>
          <w:color w:val="auto"/>
          <w:lang w:eastAsia="pt-BR"/>
        </w:rPr>
      </w:pPr>
    </w:p>
    <w:p w14:paraId="40793C54" w14:textId="77777777" w:rsidR="00610F97" w:rsidRPr="00610F97" w:rsidRDefault="00610F97" w:rsidP="009A3019">
      <w:pPr>
        <w:numPr>
          <w:ilvl w:val="0"/>
          <w:numId w:val="73"/>
        </w:numPr>
        <w:pBdr>
          <w:top w:val="none" w:sz="0" w:space="0" w:color="auto"/>
          <w:left w:val="none" w:sz="0" w:space="0" w:color="auto"/>
          <w:bottom w:val="none" w:sz="0" w:space="0" w:color="auto"/>
          <w:right w:val="none" w:sz="0" w:space="0" w:color="auto"/>
          <w:between w:val="none" w:sz="0" w:space="0" w:color="auto"/>
        </w:pBdr>
        <w:shd w:val="clear" w:color="auto" w:fill="EEECE1" w:themeFill="background2"/>
        <w:suppressAutoHyphens/>
        <w:autoSpaceDN w:val="0"/>
        <w:spacing w:line="276" w:lineRule="auto"/>
        <w:contextualSpacing/>
        <w:jc w:val="both"/>
        <w:rPr>
          <w:rFonts w:ascii="Times New Roman" w:eastAsia="Calibri" w:hAnsi="Times New Roman" w:cs="Times New Roman"/>
          <w:color w:val="00000A"/>
          <w:kern w:val="3"/>
          <w:lang w:eastAsia="ar-SA"/>
        </w:rPr>
      </w:pPr>
      <w:r w:rsidRPr="00610F97">
        <w:rPr>
          <w:rFonts w:ascii="Times New Roman" w:eastAsia="Arial" w:hAnsi="Times New Roman" w:cs="Times New Roman"/>
          <w:b/>
          <w:color w:val="00000A"/>
          <w:kern w:val="3"/>
          <w:lang w:eastAsia="ar-SA"/>
        </w:rPr>
        <w:t>CLÁUSULA DÉCIMA QUARTA – DA DOTAÇÃO ORÇAMENTÁRIA</w:t>
      </w:r>
    </w:p>
    <w:p w14:paraId="060C26E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1B3E25B8" w14:textId="77777777" w:rsidR="00610F97" w:rsidRPr="00610F97" w:rsidRDefault="00610F97" w:rsidP="009A3019">
      <w:pPr>
        <w:widowControl w:val="0"/>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SimSun" w:hAnsi="Times New Roman" w:cs="Times New Roman"/>
          <w:color w:val="auto"/>
          <w:kern w:val="3"/>
          <w:lang w:eastAsia="zh-CN" w:bidi="hi-IN"/>
        </w:rPr>
      </w:pPr>
      <w:r w:rsidRPr="00610F97">
        <w:rPr>
          <w:rFonts w:ascii="Times New Roman" w:eastAsia="SimSun" w:hAnsi="Times New Roman" w:cs="Times New Roman"/>
          <w:color w:val="auto"/>
          <w:kern w:val="3"/>
          <w:lang w:eastAsia="zh-CN" w:bidi="hi-IN"/>
        </w:rPr>
        <w:t>As despesas decorrentes da presente contratação correrão à conta de recursos específicos consignados no orçamento da Câmara Municipal de Pará de Minas para o presente exercício financeiro, na dotação abaixo discriminada:</w:t>
      </w:r>
    </w:p>
    <w:p w14:paraId="034BA68C" w14:textId="77777777" w:rsidR="00620DED" w:rsidRPr="00620DED" w:rsidRDefault="00620DED" w:rsidP="00620DED">
      <w:pPr>
        <w:pStyle w:val="Standard"/>
        <w:spacing w:line="276" w:lineRule="auto"/>
        <w:jc w:val="both"/>
        <w:rPr>
          <w:rFonts w:ascii="Times New Roman" w:hAnsi="Times New Roman" w:cs="Times New Roman"/>
        </w:rPr>
      </w:pPr>
      <w:r w:rsidRPr="00620DED">
        <w:rPr>
          <w:rFonts w:ascii="Times New Roman" w:hAnsi="Times New Roman" w:cs="Times New Roman"/>
        </w:rPr>
        <w:t>01.009.01.031.1.4030 - MANUTENÇÃO SERVIÇOS TERCEIRIZADOS PARA ATENDER AS NECESSIDADES DA CÂMARA MUNICIPAL</w:t>
      </w:r>
    </w:p>
    <w:p w14:paraId="0840FAC4" w14:textId="77777777" w:rsidR="00620DED" w:rsidRPr="00620DED" w:rsidRDefault="00620DED" w:rsidP="00620DED">
      <w:pPr>
        <w:pStyle w:val="Standard"/>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bCs/>
        </w:rPr>
      </w:pPr>
      <w:r w:rsidRPr="00620DED">
        <w:rPr>
          <w:rFonts w:ascii="Times New Roman" w:hAnsi="Times New Roman" w:cs="Times New Roman"/>
          <w:b/>
          <w:bCs/>
        </w:rPr>
        <w:t>Elemento / Ficha</w:t>
      </w:r>
    </w:p>
    <w:p w14:paraId="3FE0E3A2" w14:textId="4661E7E4" w:rsidR="00620DED" w:rsidRPr="00620DED" w:rsidRDefault="00620DED" w:rsidP="00620DED">
      <w:pPr>
        <w:pStyle w:val="Standard"/>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bCs/>
        </w:rPr>
      </w:pPr>
      <w:r w:rsidRPr="00620DED">
        <w:rPr>
          <w:rFonts w:ascii="Times New Roman" w:hAnsi="Times New Roman" w:cs="Times New Roman"/>
          <w:b/>
          <w:bCs/>
        </w:rPr>
        <w:t>33.90.39.00</w:t>
      </w:r>
      <w:r w:rsidR="00DD0656">
        <w:rPr>
          <w:rFonts w:ascii="Times New Roman" w:hAnsi="Times New Roman" w:cs="Times New Roman"/>
          <w:b/>
          <w:bCs/>
        </w:rPr>
        <w:t>.</w:t>
      </w:r>
      <w:r w:rsidRPr="00620DED">
        <w:rPr>
          <w:rFonts w:ascii="Times New Roman" w:hAnsi="Times New Roman" w:cs="Times New Roman"/>
          <w:b/>
          <w:bCs/>
        </w:rPr>
        <w:t>59 – Outros Serviços de Terceiro – Pessoa Jurídica</w:t>
      </w:r>
    </w:p>
    <w:p w14:paraId="450BECB2" w14:textId="77777777" w:rsidR="00F969AB" w:rsidRPr="00620DED" w:rsidRDefault="00F969AB" w:rsidP="00620DED">
      <w:pPr>
        <w:pStyle w:val="Standard"/>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bCs/>
        </w:rPr>
      </w:pPr>
    </w:p>
    <w:p w14:paraId="05A6E150" w14:textId="77777777" w:rsidR="00620DED" w:rsidRPr="00620DED" w:rsidRDefault="00620DED" w:rsidP="00620DED">
      <w:pPr>
        <w:pStyle w:val="Standard"/>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bCs/>
        </w:rPr>
      </w:pPr>
      <w:r w:rsidRPr="00620DED">
        <w:rPr>
          <w:rFonts w:ascii="Times New Roman" w:hAnsi="Times New Roman" w:cs="Times New Roman"/>
          <w:b/>
          <w:bCs/>
        </w:rPr>
        <w:t>Subelemento:</w:t>
      </w:r>
    </w:p>
    <w:p w14:paraId="6E1E5B67" w14:textId="77777777" w:rsidR="00620DED" w:rsidRPr="00620DED" w:rsidRDefault="00620DED" w:rsidP="00620DED">
      <w:pPr>
        <w:pStyle w:val="Standard"/>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620DED">
        <w:rPr>
          <w:rFonts w:ascii="Times New Roman" w:hAnsi="Times New Roman" w:cs="Times New Roman"/>
        </w:rPr>
        <w:t>3.3.90.39.99 – Outros Serviços de Terceiro – Pessoa Jurídica</w:t>
      </w:r>
    </w:p>
    <w:p w14:paraId="1DA5781B" w14:textId="77777777" w:rsidR="00620DED" w:rsidRPr="00620DED" w:rsidRDefault="00620DED" w:rsidP="00620DED">
      <w:pPr>
        <w:pStyle w:val="Standard"/>
        <w:spacing w:line="276" w:lineRule="auto"/>
        <w:jc w:val="both"/>
        <w:rPr>
          <w:rFonts w:ascii="Times New Roman" w:hAnsi="Times New Roman" w:cs="Times New Roman"/>
          <w:b/>
        </w:rPr>
      </w:pPr>
    </w:p>
    <w:p w14:paraId="15B5D0E5" w14:textId="77777777" w:rsidR="00610F97" w:rsidRPr="00610F97" w:rsidRDefault="00610F97" w:rsidP="009A3019">
      <w:pPr>
        <w:numPr>
          <w:ilvl w:val="1"/>
          <w:numId w:val="7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jc w:val="both"/>
        <w:rPr>
          <w:rFonts w:ascii="Times New Roman" w:hAnsi="Times New Roman" w:cs="Times New Roman"/>
          <w:color w:val="auto"/>
          <w:lang w:eastAsia="pt-BR"/>
        </w:rPr>
      </w:pPr>
      <w:r w:rsidRPr="00610F97">
        <w:rPr>
          <w:rFonts w:ascii="Times New Roman" w:hAnsi="Times New Roman" w:cs="Times New Roman"/>
          <w:color w:val="auto"/>
          <w:lang w:eastAsia="pt-BR"/>
        </w:rPr>
        <w:t>A dotação relativa aos exercícios financeiros subsequentes será indicada após aprovação da Lei Orçamentária respectiva e liberação dos créditos correspondentes, mediante apostilamento.</w:t>
      </w:r>
    </w:p>
    <w:p w14:paraId="7B1B9FA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lang w:eastAsia="pt-BR"/>
        </w:rPr>
      </w:pPr>
    </w:p>
    <w:p w14:paraId="6DC9C2C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Arial" w:hAnsi="Times New Roman" w:cs="Times New Roman"/>
          <w:b/>
        </w:rPr>
      </w:pPr>
      <w:r w:rsidRPr="00610F97">
        <w:rPr>
          <w:rFonts w:ascii="Times New Roman" w:eastAsia="Arial" w:hAnsi="Times New Roman" w:cs="Times New Roman"/>
          <w:b/>
        </w:rPr>
        <w:t>CLÁUSULA DÉCIMA QUINTA – DOS CASOS OMISSOS</w:t>
      </w:r>
    </w:p>
    <w:p w14:paraId="70425423"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rPr>
      </w:pPr>
    </w:p>
    <w:p w14:paraId="3BA2A8B1" w14:textId="77777777" w:rsidR="00610F97" w:rsidRPr="00610F97" w:rsidRDefault="00610F97" w:rsidP="009A3019">
      <w:pPr>
        <w:numPr>
          <w:ilvl w:val="1"/>
          <w:numId w:val="76"/>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r w:rsidRPr="00610F97">
        <w:rPr>
          <w:rFonts w:ascii="Times New Roman" w:eastAsia="Arial" w:hAnsi="Times New Roman" w:cs="Times New Roman"/>
          <w:color w:val="00000A"/>
          <w:kern w:val="3"/>
          <w:lang w:eastAsia="ar-SA"/>
        </w:rPr>
        <w:t xml:space="preserve">Os casos omissos serão decididos pela </w:t>
      </w:r>
      <w:r w:rsidRPr="00610F97">
        <w:rPr>
          <w:rFonts w:ascii="Times New Roman" w:eastAsia="Arial" w:hAnsi="Times New Roman" w:cs="Times New Roman"/>
          <w:b/>
          <w:bCs/>
          <w:color w:val="00000A"/>
          <w:kern w:val="3"/>
          <w:lang w:eastAsia="ar-SA"/>
        </w:rPr>
        <w:t>CONTRATANTE</w:t>
      </w:r>
      <w:r w:rsidRPr="00610F97">
        <w:rPr>
          <w:rFonts w:ascii="Times New Roman" w:eastAsia="Arial" w:hAnsi="Times New Roman" w:cs="Times New Roman"/>
          <w:color w:val="00000A"/>
          <w:kern w:val="3"/>
          <w:lang w:eastAsia="ar-SA"/>
        </w:rPr>
        <w:t>, segundo as disposições contidas na Lei nº 14.133/2021, e demais normas federais aplicáveis e, subsidiariamente, segundo as disposições contidas na Lei nº 8.078, de 1990 – Código de Defesa do Consumidor – e normas e princípios gerais dos contratos.</w:t>
      </w:r>
      <w:r w:rsidRPr="00610F97">
        <w:rPr>
          <w:rFonts w:ascii="Times New Roman" w:eastAsia="Calibri" w:hAnsi="Times New Roman" w:cs="Times New Roman"/>
          <w:color w:val="00000A"/>
          <w:kern w:val="3"/>
          <w:lang w:eastAsia="ar-SA"/>
        </w:rPr>
        <w:t xml:space="preserve"> </w:t>
      </w:r>
    </w:p>
    <w:p w14:paraId="6A2E706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rPr>
      </w:pPr>
    </w:p>
    <w:p w14:paraId="129A3087"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Arial" w:hAnsi="Times New Roman" w:cs="Times New Roman"/>
          <w:b/>
        </w:rPr>
      </w:pPr>
      <w:r w:rsidRPr="00610F97">
        <w:rPr>
          <w:rFonts w:ascii="Times New Roman" w:eastAsia="Arial" w:hAnsi="Times New Roman" w:cs="Times New Roman"/>
          <w:b/>
        </w:rPr>
        <w:t>CLÁUSULA DÉCIMA SEXTA – DA PUBLICAÇÃO</w:t>
      </w:r>
    </w:p>
    <w:p w14:paraId="4044651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b/>
        </w:rPr>
      </w:pPr>
    </w:p>
    <w:p w14:paraId="1AE7DA9C" w14:textId="77777777" w:rsidR="00610F97" w:rsidRPr="00610F97" w:rsidRDefault="00610F97" w:rsidP="009A3019">
      <w:pPr>
        <w:numPr>
          <w:ilvl w:val="1"/>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jc w:val="both"/>
        <w:rPr>
          <w:rFonts w:ascii="Times New Roman" w:eastAsia="Arial" w:hAnsi="Times New Roman" w:cs="Times New Roman"/>
          <w:color w:val="00000A"/>
          <w:kern w:val="3"/>
          <w:lang w:eastAsia="ar-SA"/>
        </w:rPr>
      </w:pPr>
      <w:r w:rsidRPr="00610F97">
        <w:rPr>
          <w:rFonts w:ascii="Times New Roman" w:eastAsia="Arial" w:hAnsi="Times New Roman" w:cs="Times New Roman"/>
          <w:color w:val="00000A"/>
          <w:kern w:val="3"/>
          <w:lang w:eastAsia="ar-SA"/>
        </w:rPr>
        <w:t xml:space="preserve">Incumbirá ao contratante divulgar o presente instrumento no Portal Nacional de Contratações Públicas (PNCP), na forma prevista no art. 94 da Lei 14.133, de 2021, bem como no site oficial da Câmara Municipal, em atenção ao art. 91, </w:t>
      </w:r>
      <w:r w:rsidRPr="00610F97">
        <w:rPr>
          <w:rFonts w:ascii="Times New Roman" w:eastAsia="Arial" w:hAnsi="Times New Roman" w:cs="Times New Roman"/>
          <w:i/>
          <w:color w:val="00000A"/>
          <w:kern w:val="3"/>
          <w:lang w:eastAsia="ar-SA"/>
        </w:rPr>
        <w:t>caput,</w:t>
      </w:r>
      <w:r w:rsidRPr="00610F97">
        <w:rPr>
          <w:rFonts w:ascii="Times New Roman" w:eastAsia="Arial" w:hAnsi="Times New Roman" w:cs="Times New Roman"/>
          <w:color w:val="00000A"/>
          <w:kern w:val="3"/>
          <w:lang w:eastAsia="ar-SA"/>
        </w:rPr>
        <w:t xml:space="preserve"> da Lei n.º 14.133, de 2021, e ao art. 8º, §2º, da Lei n. 12.527/2011.</w:t>
      </w:r>
    </w:p>
    <w:p w14:paraId="4BBA5AAD" w14:textId="77777777" w:rsidR="00610F97" w:rsidRPr="00610F97" w:rsidRDefault="00610F97" w:rsidP="009A3019">
      <w:pPr>
        <w:numPr>
          <w:ilvl w:val="1"/>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Arial" w:hAnsi="Times New Roman" w:cs="Times New Roman"/>
          <w:color w:val="00000A"/>
          <w:kern w:val="3"/>
          <w:lang w:eastAsia="ar-SA"/>
        </w:rPr>
      </w:pPr>
      <w:r w:rsidRPr="00610F97">
        <w:rPr>
          <w:rFonts w:ascii="Times New Roman" w:eastAsia="Arial" w:hAnsi="Times New Roman" w:cs="Times New Roman"/>
          <w:color w:val="00000A"/>
          <w:kern w:val="3"/>
          <w:lang w:eastAsia="ar-SA"/>
        </w:rPr>
        <w:t xml:space="preserve">O contrato e seus aditamentos deverão ser divulgados em </w:t>
      </w:r>
      <w:r w:rsidRPr="00610F97">
        <w:rPr>
          <w:rFonts w:ascii="Times New Roman" w:eastAsia="Arial" w:hAnsi="Times New Roman" w:cs="Times New Roman"/>
          <w:b/>
          <w:bCs/>
          <w:color w:val="auto"/>
          <w:kern w:val="3"/>
          <w:lang w:eastAsia="ar-SA"/>
        </w:rPr>
        <w:t xml:space="preserve">20 (vinte) </w:t>
      </w:r>
      <w:r w:rsidRPr="00610F97">
        <w:rPr>
          <w:rFonts w:ascii="Times New Roman" w:eastAsia="Arial" w:hAnsi="Times New Roman" w:cs="Times New Roman"/>
          <w:b/>
          <w:bCs/>
          <w:color w:val="00000A"/>
          <w:kern w:val="3"/>
          <w:lang w:eastAsia="ar-SA"/>
        </w:rPr>
        <w:t>dias úteis</w:t>
      </w:r>
      <w:r w:rsidRPr="00610F97">
        <w:rPr>
          <w:rFonts w:ascii="Times New Roman" w:eastAsia="Arial" w:hAnsi="Times New Roman" w:cs="Times New Roman"/>
          <w:color w:val="00000A"/>
          <w:kern w:val="3"/>
          <w:lang w:eastAsia="ar-SA"/>
        </w:rPr>
        <w:t xml:space="preserve">, contados da data de sua assinatura, conforme o inciso </w:t>
      </w:r>
      <w:r w:rsidRPr="00610F97">
        <w:rPr>
          <w:rFonts w:ascii="Times New Roman" w:eastAsia="Arial" w:hAnsi="Times New Roman" w:cs="Times New Roman"/>
          <w:color w:val="auto"/>
          <w:kern w:val="3"/>
          <w:lang w:eastAsia="ar-SA"/>
        </w:rPr>
        <w:t>I</w:t>
      </w:r>
      <w:r w:rsidRPr="00610F97">
        <w:rPr>
          <w:rFonts w:ascii="Times New Roman" w:eastAsia="Arial" w:hAnsi="Times New Roman" w:cs="Times New Roman"/>
          <w:color w:val="00000A"/>
          <w:kern w:val="3"/>
          <w:lang w:eastAsia="ar-SA"/>
        </w:rPr>
        <w:t xml:space="preserve"> do art. 94 da Lei nº 14.133/2021.</w:t>
      </w:r>
    </w:p>
    <w:p w14:paraId="47358E0B"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Arial" w:hAnsi="Times New Roman" w:cs="Times New Roman"/>
          <w:color w:val="00000A"/>
          <w:kern w:val="3"/>
          <w:lang w:eastAsia="ar-SA"/>
        </w:rPr>
      </w:pPr>
    </w:p>
    <w:p w14:paraId="6C9704C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hd w:val="clear" w:color="auto" w:fill="EEECE1"/>
        <w:spacing w:line="276" w:lineRule="auto"/>
        <w:jc w:val="both"/>
        <w:rPr>
          <w:rFonts w:ascii="Times New Roman" w:eastAsia="Arial" w:hAnsi="Times New Roman" w:cs="Times New Roman"/>
          <w:b/>
        </w:rPr>
      </w:pPr>
      <w:r w:rsidRPr="00610F97">
        <w:rPr>
          <w:rFonts w:ascii="Times New Roman" w:eastAsia="Arial" w:hAnsi="Times New Roman" w:cs="Times New Roman"/>
          <w:b/>
        </w:rPr>
        <w:t>CLÁUSULA DÉCIMA SÉTIMA – DO FORO</w:t>
      </w:r>
    </w:p>
    <w:p w14:paraId="789E21E6"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tabs>
          <w:tab w:val="left" w:pos="1770"/>
        </w:tabs>
        <w:suppressAutoHyphens/>
        <w:autoSpaceDN w:val="0"/>
        <w:spacing w:line="276" w:lineRule="auto"/>
        <w:jc w:val="both"/>
        <w:rPr>
          <w:rFonts w:ascii="Times New Roman" w:hAnsi="Times New Roman" w:cs="Times New Roman"/>
          <w:color w:val="auto"/>
          <w:kern w:val="3"/>
          <w:lang w:eastAsia="pt-BR"/>
        </w:rPr>
      </w:pPr>
    </w:p>
    <w:p w14:paraId="658760F9" w14:textId="77777777" w:rsidR="00610F97" w:rsidRPr="00610F97" w:rsidRDefault="00610F97" w:rsidP="009A3019">
      <w:pPr>
        <w:numPr>
          <w:ilvl w:val="1"/>
          <w:numId w:val="7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r w:rsidRPr="00610F97">
        <w:rPr>
          <w:rFonts w:ascii="Times New Roman" w:hAnsi="Times New Roman" w:cs="Times New Roman"/>
          <w:color w:val="auto"/>
          <w:kern w:val="3"/>
          <w:lang w:eastAsia="pt-BR"/>
        </w:rPr>
        <w:t xml:space="preserve"> Fica eleito o foro da comarca de Pará de Minas, Estado de Minas Gerais, para dirimir os litígios que decorrerem da execução deste Termo de Contrato que não puderem ser compostos pela conciliação, conforme art. 92, §1º da Lei nº 14.133/2021.</w:t>
      </w:r>
    </w:p>
    <w:p w14:paraId="15A02A5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kern w:val="3"/>
          <w:lang w:eastAsia="pt-BR"/>
        </w:rPr>
      </w:pPr>
    </w:p>
    <w:p w14:paraId="3C861FE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b/>
          <w:color w:val="auto"/>
          <w:kern w:val="3"/>
          <w:lang w:eastAsia="pt-BR"/>
        </w:rPr>
      </w:pPr>
      <w:r w:rsidRPr="00610F97">
        <w:rPr>
          <w:rFonts w:ascii="Times New Roman" w:hAnsi="Times New Roman" w:cs="Times New Roman"/>
          <w:color w:val="auto"/>
          <w:kern w:val="3"/>
          <w:lang w:eastAsia="pt-BR"/>
        </w:rPr>
        <w:lastRenderedPageBreak/>
        <w:t>E, por estarem assim justos e contratados, assinam o presente documento em 02 (duas) vias de igual teor e forma, para um só efeito.</w:t>
      </w:r>
    </w:p>
    <w:p w14:paraId="0083C7C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b/>
          <w:color w:val="auto"/>
          <w:kern w:val="3"/>
          <w:lang w:eastAsia="pt-BR"/>
        </w:rPr>
      </w:pPr>
    </w:p>
    <w:p w14:paraId="5A92E5D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hAnsi="Times New Roman" w:cs="Times New Roman"/>
          <w:color w:val="auto"/>
          <w:lang w:eastAsia="pt-BR"/>
        </w:rPr>
      </w:pPr>
      <w:r w:rsidRPr="00610F97">
        <w:rPr>
          <w:rFonts w:ascii="Times New Roman" w:eastAsia="Calibri" w:hAnsi="Times New Roman" w:cs="Times New Roman"/>
          <w:b/>
          <w:color w:val="00000A"/>
          <w:kern w:val="3"/>
          <w:lang w:eastAsia="ar-SA"/>
        </w:rPr>
        <w:t xml:space="preserve">Pará de Minas, </w:t>
      </w:r>
      <w:r w:rsidRPr="00610F97">
        <w:rPr>
          <w:rFonts w:ascii="Times New Roman" w:eastAsia="Calibri" w:hAnsi="Times New Roman" w:cs="Times New Roman"/>
          <w:b/>
          <w:color w:val="auto"/>
          <w:kern w:val="3"/>
          <w:lang w:eastAsia="ar-SA"/>
        </w:rPr>
        <w:t xml:space="preserve">____ de _________ </w:t>
      </w:r>
      <w:r w:rsidRPr="00610F97">
        <w:rPr>
          <w:rFonts w:ascii="Times New Roman" w:eastAsia="Calibri" w:hAnsi="Times New Roman" w:cs="Times New Roman"/>
          <w:b/>
          <w:color w:val="00000A"/>
          <w:kern w:val="3"/>
          <w:lang w:eastAsia="ar-SA"/>
        </w:rPr>
        <w:t>de 2024.</w:t>
      </w:r>
    </w:p>
    <w:p w14:paraId="50895CAD"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rPr>
          <w:rFonts w:ascii="Times New Roman" w:eastAsia="Calibri" w:hAnsi="Times New Roman" w:cs="Times New Roman"/>
          <w:color w:val="00000A"/>
          <w:kern w:val="3"/>
          <w:lang w:eastAsia="ar-SA"/>
        </w:rPr>
      </w:pPr>
    </w:p>
    <w:p w14:paraId="40B534C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rPr>
      </w:pPr>
    </w:p>
    <w:p w14:paraId="02B6D7F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imes New Roman" w:hAnsi="Times New Roman" w:cs="Times New Roman"/>
          <w:color w:val="auto"/>
        </w:rPr>
      </w:pPr>
    </w:p>
    <w:p w14:paraId="3B88DE00"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bCs/>
          <w:color w:val="auto"/>
        </w:rPr>
      </w:pPr>
      <w:r w:rsidRPr="00610F97">
        <w:rPr>
          <w:rFonts w:ascii="Times New Roman" w:hAnsi="Times New Roman" w:cs="Times New Roman"/>
          <w:b/>
          <w:bCs/>
          <w:color w:val="auto"/>
        </w:rPr>
        <w:t>Presidente da Câmara Municipal de Pará de Minas</w:t>
      </w:r>
    </w:p>
    <w:p w14:paraId="0CB97EB9"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bCs/>
          <w:color w:val="auto"/>
        </w:rPr>
      </w:pPr>
    </w:p>
    <w:p w14:paraId="433F25B8"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bCs/>
          <w:color w:val="auto"/>
        </w:rPr>
      </w:pPr>
    </w:p>
    <w:p w14:paraId="6896EB9E"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bCs/>
          <w:color w:val="auto"/>
        </w:rPr>
      </w:pPr>
    </w:p>
    <w:p w14:paraId="00D9FC32"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s="Times New Roman"/>
          <w:b/>
          <w:bCs/>
          <w:color w:val="auto"/>
        </w:rPr>
      </w:pPr>
      <w:r w:rsidRPr="00610F97">
        <w:rPr>
          <w:rFonts w:ascii="Times New Roman" w:hAnsi="Times New Roman" w:cs="Times New Roman"/>
          <w:b/>
          <w:bCs/>
          <w:color w:val="auto"/>
        </w:rPr>
        <w:t>Representante legal da Contratada</w:t>
      </w:r>
    </w:p>
    <w:p w14:paraId="45ACBDF1" w14:textId="77777777" w:rsidR="00610F97" w:rsidRPr="00610F97" w:rsidRDefault="00610F97" w:rsidP="00610F97">
      <w:p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outlineLvl w:val="1"/>
        <w:rPr>
          <w:b/>
          <w:bCs/>
          <w:color w:val="auto"/>
          <w:kern w:val="3"/>
          <w:lang w:eastAsia="pt-BR"/>
        </w:rPr>
      </w:pPr>
    </w:p>
    <w:p w14:paraId="6818B20F" w14:textId="77777777" w:rsidR="00610F97" w:rsidRPr="00E6284C" w:rsidRDefault="00610F97" w:rsidP="008F4179">
      <w:pPr>
        <w:pStyle w:val="Standard"/>
        <w:spacing w:line="276" w:lineRule="auto"/>
        <w:jc w:val="both"/>
        <w:outlineLvl w:val="1"/>
        <w:rPr>
          <w:rFonts w:ascii="Times New Roman" w:hAnsi="Times New Roman" w:cs="Times New Roman"/>
        </w:rPr>
      </w:pPr>
    </w:p>
    <w:sectPr w:rsidR="00610F97" w:rsidRPr="00E6284C" w:rsidSect="003F7802">
      <w:headerReference w:type="default" r:id="rId31"/>
      <w:footerReference w:type="default" r:id="rId32"/>
      <w:type w:val="continuous"/>
      <w:pgSz w:w="11900" w:h="16840"/>
      <w:pgMar w:top="1843" w:right="1552" w:bottom="1440" w:left="1418" w:header="708"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FE1B0" w14:textId="77777777" w:rsidR="00736C3C" w:rsidRDefault="00736C3C">
      <w:r>
        <w:separator/>
      </w:r>
    </w:p>
    <w:p w14:paraId="11E2125B" w14:textId="77777777" w:rsidR="00736C3C" w:rsidRDefault="00736C3C"/>
  </w:endnote>
  <w:endnote w:type="continuationSeparator" w:id="0">
    <w:p w14:paraId="3BDEFDD7" w14:textId="77777777" w:rsidR="00736C3C" w:rsidRDefault="00736C3C">
      <w:r>
        <w:continuationSeparator/>
      </w:r>
    </w:p>
    <w:p w14:paraId="74BCED28" w14:textId="77777777" w:rsidR="00736C3C" w:rsidRDefault="00736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00341433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432793A" w14:textId="73EBEA95" w:rsidR="00D16D18" w:rsidRPr="009E5F0E" w:rsidRDefault="00D16D18">
            <w:pPr>
              <w:pStyle w:val="Rodap"/>
              <w:jc w:val="right"/>
              <w:rPr>
                <w:rFonts w:ascii="Arial" w:hAnsi="Arial" w:cs="Arial"/>
                <w:sz w:val="16"/>
                <w:szCs w:val="16"/>
              </w:rPr>
            </w:pPr>
            <w:r w:rsidRPr="009E5F0E">
              <w:rPr>
                <w:rFonts w:ascii="Arial" w:hAnsi="Arial" w:cs="Arial"/>
                <w:sz w:val="16"/>
                <w:szCs w:val="16"/>
              </w:rPr>
              <w:t xml:space="preserve">Página </w:t>
            </w:r>
            <w:r w:rsidRPr="009E5F0E">
              <w:rPr>
                <w:rFonts w:ascii="Arial" w:hAnsi="Arial" w:cs="Arial"/>
                <w:b/>
                <w:bCs/>
                <w:sz w:val="16"/>
                <w:szCs w:val="16"/>
              </w:rPr>
              <w:fldChar w:fldCharType="begin"/>
            </w:r>
            <w:r w:rsidRPr="009E5F0E">
              <w:rPr>
                <w:rFonts w:ascii="Arial" w:hAnsi="Arial" w:cs="Arial"/>
                <w:b/>
                <w:bCs/>
                <w:sz w:val="16"/>
                <w:szCs w:val="16"/>
              </w:rPr>
              <w:instrText>PAGE</w:instrText>
            </w:r>
            <w:r w:rsidRPr="009E5F0E">
              <w:rPr>
                <w:rFonts w:ascii="Arial" w:hAnsi="Arial" w:cs="Arial"/>
                <w:b/>
                <w:bCs/>
                <w:sz w:val="16"/>
                <w:szCs w:val="16"/>
              </w:rPr>
              <w:fldChar w:fldCharType="separate"/>
            </w:r>
            <w:r w:rsidR="00EE767A">
              <w:rPr>
                <w:rFonts w:ascii="Arial" w:hAnsi="Arial" w:cs="Arial"/>
                <w:b/>
                <w:bCs/>
                <w:noProof/>
                <w:sz w:val="16"/>
                <w:szCs w:val="16"/>
              </w:rPr>
              <w:t>10</w:t>
            </w:r>
            <w:r w:rsidRPr="009E5F0E">
              <w:rPr>
                <w:rFonts w:ascii="Arial" w:hAnsi="Arial" w:cs="Arial"/>
                <w:b/>
                <w:bCs/>
                <w:sz w:val="16"/>
                <w:szCs w:val="16"/>
              </w:rPr>
              <w:fldChar w:fldCharType="end"/>
            </w:r>
            <w:r w:rsidRPr="009E5F0E">
              <w:rPr>
                <w:rFonts w:ascii="Arial" w:hAnsi="Arial" w:cs="Arial"/>
                <w:sz w:val="16"/>
                <w:szCs w:val="16"/>
              </w:rPr>
              <w:t xml:space="preserve"> de </w:t>
            </w:r>
            <w:r w:rsidRPr="009E5F0E">
              <w:rPr>
                <w:rFonts w:ascii="Arial" w:hAnsi="Arial" w:cs="Arial"/>
                <w:b/>
                <w:bCs/>
                <w:sz w:val="16"/>
                <w:szCs w:val="16"/>
              </w:rPr>
              <w:fldChar w:fldCharType="begin"/>
            </w:r>
            <w:r w:rsidRPr="009E5F0E">
              <w:rPr>
                <w:rFonts w:ascii="Arial" w:hAnsi="Arial" w:cs="Arial"/>
                <w:b/>
                <w:bCs/>
                <w:sz w:val="16"/>
                <w:szCs w:val="16"/>
              </w:rPr>
              <w:instrText>NUMPAGES</w:instrText>
            </w:r>
            <w:r w:rsidRPr="009E5F0E">
              <w:rPr>
                <w:rFonts w:ascii="Arial" w:hAnsi="Arial" w:cs="Arial"/>
                <w:b/>
                <w:bCs/>
                <w:sz w:val="16"/>
                <w:szCs w:val="16"/>
              </w:rPr>
              <w:fldChar w:fldCharType="separate"/>
            </w:r>
            <w:r w:rsidR="00EE767A">
              <w:rPr>
                <w:rFonts w:ascii="Arial" w:hAnsi="Arial" w:cs="Arial"/>
                <w:b/>
                <w:bCs/>
                <w:noProof/>
                <w:sz w:val="16"/>
                <w:szCs w:val="16"/>
              </w:rPr>
              <w:t>63</w:t>
            </w:r>
            <w:r w:rsidRPr="009E5F0E">
              <w:rPr>
                <w:rFonts w:ascii="Arial" w:hAnsi="Arial" w:cs="Arial"/>
                <w:b/>
                <w:bCs/>
                <w:sz w:val="16"/>
                <w:szCs w:val="16"/>
              </w:rPr>
              <w:fldChar w:fldCharType="end"/>
            </w:r>
          </w:p>
        </w:sdtContent>
      </w:sdt>
    </w:sdtContent>
  </w:sdt>
  <w:p w14:paraId="0E44D23E" w14:textId="77777777" w:rsidR="00D16D18" w:rsidRDefault="00D16D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5547" w14:textId="77777777" w:rsidR="00736C3C" w:rsidRDefault="00736C3C">
      <w:r>
        <w:separator/>
      </w:r>
    </w:p>
    <w:p w14:paraId="44FF3605" w14:textId="77777777" w:rsidR="00736C3C" w:rsidRDefault="00736C3C"/>
  </w:footnote>
  <w:footnote w:type="continuationSeparator" w:id="0">
    <w:p w14:paraId="56FD4354" w14:textId="77777777" w:rsidR="00736C3C" w:rsidRDefault="00736C3C">
      <w:r>
        <w:continuationSeparator/>
      </w:r>
    </w:p>
    <w:p w14:paraId="4D0CD6DD" w14:textId="77777777" w:rsidR="00736C3C" w:rsidRDefault="00736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E190A" w14:textId="77777777" w:rsidR="00D16D18" w:rsidRDefault="00D16D18">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221734BC">
          <wp:simplePos x="0" y="0"/>
          <wp:positionH relativeFrom="page">
            <wp:align>center</wp:align>
          </wp:positionH>
          <wp:positionV relativeFrom="paragraph">
            <wp:posOffset>-300930</wp:posOffset>
          </wp:positionV>
          <wp:extent cx="7580437" cy="814897"/>
          <wp:effectExtent l="0" t="0" r="1905" b="444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p w14:paraId="6115BDA0" w14:textId="77777777" w:rsidR="00D16D18" w:rsidRDefault="00D16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40566F0"/>
    <w:multiLevelType w:val="multilevel"/>
    <w:tmpl w:val="A462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508A"/>
    <w:multiLevelType w:val="multilevel"/>
    <w:tmpl w:val="480E99D0"/>
    <w:lvl w:ilvl="0">
      <w:start w:val="15"/>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lowerLetter"/>
      <w:suff w:val="space"/>
      <w:lvlText w:val="%4)"/>
      <w:lvlJc w:val="left"/>
      <w:pPr>
        <w:ind w:left="851" w:firstLine="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42513"/>
    <w:multiLevelType w:val="multilevel"/>
    <w:tmpl w:val="B13CB6D4"/>
    <w:lvl w:ilvl="0">
      <w:start w:val="6"/>
      <w:numFmt w:val="decimal"/>
      <w:lvlText w:val="%1."/>
      <w:lvlJc w:val="left"/>
      <w:pPr>
        <w:ind w:left="840" w:hanging="840"/>
      </w:pPr>
    </w:lvl>
    <w:lvl w:ilvl="1">
      <w:start w:val="12"/>
      <w:numFmt w:val="decimal"/>
      <w:suff w:val="space"/>
      <w:lvlText w:val="%1.%2."/>
      <w:lvlJc w:val="left"/>
      <w:pPr>
        <w:ind w:left="0" w:firstLine="0"/>
      </w:pPr>
    </w:lvl>
    <w:lvl w:ilvl="2">
      <w:start w:val="1"/>
      <w:numFmt w:val="decimal"/>
      <w:suff w:val="space"/>
      <w:lvlText w:val="%1.%2.%3."/>
      <w:lvlJc w:val="left"/>
      <w:pPr>
        <w:ind w:left="284" w:firstLine="0"/>
      </w:pPr>
      <w:rPr>
        <w:color w:val="auto"/>
      </w:rPr>
    </w:lvl>
    <w:lvl w:ilvl="3">
      <w:start w:val="1"/>
      <w:numFmt w:val="decimal"/>
      <w:suff w:val="space"/>
      <w:lvlText w:val="%1.%2.%3.%4."/>
      <w:lvlJc w:val="left"/>
      <w:pPr>
        <w:ind w:left="567" w:firstLine="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4" w15:restartNumberingAfterBreak="0">
    <w:nsid w:val="05A4099C"/>
    <w:multiLevelType w:val="hybridMultilevel"/>
    <w:tmpl w:val="BCFA665C"/>
    <w:lvl w:ilvl="0" w:tplc="584CE34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9824EF"/>
    <w:multiLevelType w:val="multilevel"/>
    <w:tmpl w:val="6938F62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067E5D"/>
    <w:multiLevelType w:val="multilevel"/>
    <w:tmpl w:val="28302282"/>
    <w:lvl w:ilvl="0">
      <w:start w:val="10"/>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suff w:val="space"/>
      <w:lvlText w:val="%1.%2.%3.%4.%5."/>
      <w:lvlJc w:val="left"/>
      <w:pPr>
        <w:ind w:left="1134" w:firstLine="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C0271C"/>
    <w:multiLevelType w:val="multilevel"/>
    <w:tmpl w:val="CB5AD712"/>
    <w:lvl w:ilvl="0">
      <w:start w:val="12"/>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AF80E0B"/>
    <w:multiLevelType w:val="multilevel"/>
    <w:tmpl w:val="F138A538"/>
    <w:lvl w:ilvl="0">
      <w:start w:val="1"/>
      <w:numFmt w:val="decimal"/>
      <w:lvlText w:val="%1."/>
      <w:lvlJc w:val="left"/>
      <w:pPr>
        <w:ind w:left="360" w:hanging="360"/>
      </w:pPr>
    </w:lvl>
    <w:lvl w:ilvl="1">
      <w:start w:val="1"/>
      <w:numFmt w:val="decimal"/>
      <w:suff w:val="space"/>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0" w15:restartNumberingAfterBreak="0">
    <w:nsid w:val="0D5A5B40"/>
    <w:multiLevelType w:val="multilevel"/>
    <w:tmpl w:val="0EE6FD4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E425A2"/>
    <w:multiLevelType w:val="multilevel"/>
    <w:tmpl w:val="D5A49532"/>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3069C0"/>
    <w:multiLevelType w:val="multilevel"/>
    <w:tmpl w:val="4CACC814"/>
    <w:lvl w:ilvl="0">
      <w:start w:val="4"/>
      <w:numFmt w:val="decimal"/>
      <w:suff w:val="space"/>
      <w:lvlText w:val="%1."/>
      <w:lvlJc w:val="left"/>
      <w:pPr>
        <w:ind w:left="0" w:firstLine="0"/>
      </w:pPr>
      <w:rPr>
        <w:b/>
        <w:color w:val="00000A"/>
      </w:rPr>
    </w:lvl>
    <w:lvl w:ilvl="1">
      <w:start w:val="1"/>
      <w:numFmt w:val="decimal"/>
      <w:suff w:val="space"/>
      <w:lvlText w:val="%1.%2."/>
      <w:lvlJc w:val="left"/>
      <w:pPr>
        <w:ind w:left="0" w:firstLine="0"/>
      </w:pPr>
      <w:rPr>
        <w:b/>
        <w:i w:val="0"/>
      </w:rPr>
    </w:lvl>
    <w:lvl w:ilvl="2">
      <w:start w:val="1"/>
      <w:numFmt w:val="decimal"/>
      <w:lvlText w:val="%1.%2.%3."/>
      <w:lvlJc w:val="left"/>
      <w:pPr>
        <w:ind w:left="1429"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3" w15:restartNumberingAfterBreak="0">
    <w:nsid w:val="0EDB1AA6"/>
    <w:multiLevelType w:val="multilevel"/>
    <w:tmpl w:val="A5AC60B0"/>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E63461"/>
    <w:multiLevelType w:val="multilevel"/>
    <w:tmpl w:val="5B7CF760"/>
    <w:lvl w:ilvl="0">
      <w:start w:val="5"/>
      <w:numFmt w:val="decimal"/>
      <w:lvlText w:val="%1."/>
      <w:lvlJc w:val="left"/>
      <w:pPr>
        <w:ind w:left="585" w:hanging="585"/>
      </w:pPr>
    </w:lvl>
    <w:lvl w:ilvl="1">
      <w:start w:val="3"/>
      <w:numFmt w:val="decimal"/>
      <w:lvlText w:val="%1.%2."/>
      <w:lvlJc w:val="left"/>
      <w:pPr>
        <w:ind w:left="862" w:hanging="720"/>
      </w:pPr>
    </w:lvl>
    <w:lvl w:ilvl="2">
      <w:start w:val="1"/>
      <w:numFmt w:val="decimal"/>
      <w:suff w:val="space"/>
      <w:lvlText w:val="%1.%2.%3."/>
      <w:lvlJc w:val="left"/>
      <w:pPr>
        <w:ind w:left="284" w:firstLine="0"/>
      </w:pPr>
      <w:rPr>
        <w:color w:val="auto"/>
      </w:r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5" w15:restartNumberingAfterBreak="0">
    <w:nsid w:val="0EFD32F8"/>
    <w:multiLevelType w:val="multilevel"/>
    <w:tmpl w:val="09BA8A96"/>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E27A61"/>
    <w:multiLevelType w:val="multilevel"/>
    <w:tmpl w:val="BDFC0BE2"/>
    <w:lvl w:ilvl="0">
      <w:start w:val="1"/>
      <w:numFmt w:val="upperRoman"/>
      <w:suff w:val="space"/>
      <w:lvlText w:val="%1."/>
      <w:lvlJc w:val="right"/>
      <w:pPr>
        <w:ind w:left="851" w:firstLine="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suff w:val="space"/>
      <w:lvlText w:val="%1.%2.%3.%4."/>
      <w:lvlJc w:val="left"/>
      <w:pPr>
        <w:ind w:left="567" w:firstLine="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90932D7"/>
    <w:multiLevelType w:val="multilevel"/>
    <w:tmpl w:val="1640134E"/>
    <w:lvl w:ilvl="0">
      <w:start w:val="16"/>
      <w:numFmt w:val="decimal"/>
      <w:lvlText w:val="%1."/>
      <w:lvlJc w:val="left"/>
      <w:pPr>
        <w:ind w:left="480" w:hanging="480"/>
      </w:pPr>
      <w:rPr>
        <w:b/>
      </w:rPr>
    </w:lvl>
    <w:lvl w:ilvl="1">
      <w:start w:val="1"/>
      <w:numFmt w:val="decimal"/>
      <w:suff w:val="space"/>
      <w:lvlText w:val="%1.%2."/>
      <w:lvlJc w:val="left"/>
      <w:pPr>
        <w:ind w:left="0" w:firstLine="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Zero"/>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19C314F3"/>
    <w:multiLevelType w:val="multilevel"/>
    <w:tmpl w:val="E7D0D162"/>
    <w:lvl w:ilvl="0">
      <w:start w:val="15"/>
      <w:numFmt w:val="decimal"/>
      <w:lvlText w:val="%1."/>
      <w:lvlJc w:val="left"/>
      <w:pPr>
        <w:ind w:left="480" w:hanging="480"/>
      </w:pPr>
      <w:rPr>
        <w:rFonts w:eastAsia="Arial"/>
        <w:b/>
      </w:rPr>
    </w:lvl>
    <w:lvl w:ilvl="1">
      <w:start w:val="1"/>
      <w:numFmt w:val="decimal"/>
      <w:suff w:val="space"/>
      <w:lvlText w:val="%1.%2."/>
      <w:lvlJc w:val="left"/>
      <w:pPr>
        <w:ind w:left="0" w:firstLine="0"/>
      </w:pPr>
      <w:rPr>
        <w:rFonts w:eastAsia="Arial"/>
        <w:b/>
      </w:rPr>
    </w:lvl>
    <w:lvl w:ilvl="2">
      <w:start w:val="1"/>
      <w:numFmt w:val="decimal"/>
      <w:lvlText w:val="%1.%2.%3."/>
      <w:lvlJc w:val="left"/>
      <w:pPr>
        <w:ind w:left="720" w:hanging="720"/>
      </w:pPr>
      <w:rPr>
        <w:rFonts w:eastAsia="Arial"/>
        <w:b/>
      </w:rPr>
    </w:lvl>
    <w:lvl w:ilvl="3">
      <w:start w:val="1"/>
      <w:numFmt w:val="decimal"/>
      <w:lvlText w:val="%1.%2.%3.%4."/>
      <w:lvlJc w:val="left"/>
      <w:pPr>
        <w:ind w:left="720" w:hanging="720"/>
      </w:pPr>
      <w:rPr>
        <w:rFonts w:eastAsia="Arial"/>
        <w:b/>
      </w:rPr>
    </w:lvl>
    <w:lvl w:ilvl="4">
      <w:start w:val="1"/>
      <w:numFmt w:val="decimalZero"/>
      <w:lvlText w:val="%1.%2.%3.%4.%5."/>
      <w:lvlJc w:val="left"/>
      <w:pPr>
        <w:ind w:left="1080" w:hanging="1080"/>
      </w:pPr>
      <w:rPr>
        <w:rFonts w:eastAsia="Arial"/>
        <w:b/>
      </w:rPr>
    </w:lvl>
    <w:lvl w:ilvl="5">
      <w:start w:val="1"/>
      <w:numFmt w:val="decimal"/>
      <w:lvlText w:val="%1.%2.%3.%4.%5.%6."/>
      <w:lvlJc w:val="left"/>
      <w:pPr>
        <w:ind w:left="1080" w:hanging="1080"/>
      </w:pPr>
      <w:rPr>
        <w:rFonts w:eastAsia="Arial"/>
        <w:b/>
      </w:rPr>
    </w:lvl>
    <w:lvl w:ilvl="6">
      <w:start w:val="1"/>
      <w:numFmt w:val="decimal"/>
      <w:lvlText w:val="%1.%2.%3.%4.%5.%6.%7."/>
      <w:lvlJc w:val="left"/>
      <w:pPr>
        <w:ind w:left="1440" w:hanging="1440"/>
      </w:pPr>
      <w:rPr>
        <w:rFonts w:eastAsia="Arial"/>
        <w:b/>
      </w:rPr>
    </w:lvl>
    <w:lvl w:ilvl="7">
      <w:start w:val="1"/>
      <w:numFmt w:val="decimal"/>
      <w:lvlText w:val="%1.%2.%3.%4.%5.%6.%7.%8."/>
      <w:lvlJc w:val="left"/>
      <w:pPr>
        <w:ind w:left="1440" w:hanging="1440"/>
      </w:pPr>
      <w:rPr>
        <w:rFonts w:eastAsia="Arial"/>
        <w:b/>
      </w:rPr>
    </w:lvl>
    <w:lvl w:ilvl="8">
      <w:start w:val="1"/>
      <w:numFmt w:val="decimal"/>
      <w:lvlText w:val="%1.%2.%3.%4.%5.%6.%7.%8.%9."/>
      <w:lvlJc w:val="left"/>
      <w:pPr>
        <w:ind w:left="1800" w:hanging="1800"/>
      </w:pPr>
      <w:rPr>
        <w:rFonts w:eastAsia="Arial"/>
        <w:b/>
      </w:rPr>
    </w:lvl>
  </w:abstractNum>
  <w:abstractNum w:abstractNumId="22" w15:restartNumberingAfterBreak="0">
    <w:nsid w:val="19C316AD"/>
    <w:multiLevelType w:val="multilevel"/>
    <w:tmpl w:val="E0885198"/>
    <w:lvl w:ilvl="0">
      <w:start w:val="16"/>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bCs/>
      </w:rPr>
    </w:lvl>
    <w:lvl w:ilvl="2">
      <w:start w:val="1"/>
      <w:numFmt w:val="decimal"/>
      <w:suff w:val="space"/>
      <w:lvlText w:val="17.%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DA783B"/>
    <w:multiLevelType w:val="hybridMultilevel"/>
    <w:tmpl w:val="69101DCE"/>
    <w:lvl w:ilvl="0" w:tplc="3D6241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C175565"/>
    <w:multiLevelType w:val="multilevel"/>
    <w:tmpl w:val="9118BD38"/>
    <w:lvl w:ilvl="0">
      <w:start w:val="11"/>
      <w:numFmt w:val="decimal"/>
      <w:lvlText w:val="%1."/>
      <w:lvlJc w:val="left"/>
      <w:pPr>
        <w:ind w:left="825" w:hanging="825"/>
      </w:pPr>
      <w:rPr>
        <w:rFonts w:hint="default"/>
      </w:rPr>
    </w:lvl>
    <w:lvl w:ilvl="1">
      <w:start w:val="2"/>
      <w:numFmt w:val="decimal"/>
      <w:suff w:val="space"/>
      <w:lvlText w:val="%1.%2."/>
      <w:lvlJc w:val="left"/>
      <w:pPr>
        <w:ind w:left="0" w:firstLine="0"/>
      </w:pPr>
      <w:rPr>
        <w:rFonts w:hint="default"/>
        <w:b/>
        <w:bCs w:val="0"/>
      </w:rPr>
    </w:lvl>
    <w:lvl w:ilvl="2">
      <w:start w:val="3"/>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4C112E"/>
    <w:multiLevelType w:val="multilevel"/>
    <w:tmpl w:val="7E44798A"/>
    <w:lvl w:ilvl="0">
      <w:start w:val="1"/>
      <w:numFmt w:val="decimal"/>
      <w:lvlText w:val="%1."/>
      <w:lvlJc w:val="left"/>
      <w:pPr>
        <w:ind w:left="360" w:hanging="360"/>
      </w:pPr>
    </w:lvl>
    <w:lvl w:ilvl="1">
      <w:start w:val="1"/>
      <w:numFmt w:val="decimal"/>
      <w:suff w:val="space"/>
      <w:lvlText w:val="%1.%2."/>
      <w:lvlJc w:val="left"/>
      <w:pPr>
        <w:ind w:left="0" w:firstLine="0"/>
      </w:pPr>
    </w:lvl>
    <w:lvl w:ilvl="2">
      <w:start w:val="1"/>
      <w:numFmt w:val="decimal"/>
      <w:suff w:val="space"/>
      <w:lvlText w:val="%1.%2.%3."/>
      <w:lvlJc w:val="left"/>
      <w:pPr>
        <w:ind w:left="284" w:firstLine="0"/>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5C100D"/>
    <w:multiLevelType w:val="multilevel"/>
    <w:tmpl w:val="73F4E91C"/>
    <w:lvl w:ilvl="0">
      <w:start w:val="1"/>
      <w:numFmt w:val="decimal"/>
      <w:lvlText w:val="%1."/>
      <w:lvlJc w:val="left"/>
      <w:pPr>
        <w:ind w:left="360" w:hanging="360"/>
      </w:pPr>
      <w:rPr>
        <w:b/>
      </w:rPr>
    </w:lvl>
    <w:lvl w:ilvl="1">
      <w:start w:val="1"/>
      <w:numFmt w:val="decimal"/>
      <w:pStyle w:val="Nivel2"/>
      <w:lvlText w:val="%1.%2."/>
      <w:lvlJc w:val="left"/>
      <w:pPr>
        <w:ind w:left="999" w:hanging="432"/>
      </w:p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D9177B4"/>
    <w:multiLevelType w:val="hybridMultilevel"/>
    <w:tmpl w:val="9794914E"/>
    <w:lvl w:ilvl="0" w:tplc="5950B2DE">
      <w:start w:val="1"/>
      <w:numFmt w:val="lowerLetter"/>
      <w:suff w:val="space"/>
      <w:lvlText w:val="%1)"/>
      <w:lvlJc w:val="left"/>
      <w:pPr>
        <w:ind w:left="567" w:firstLine="0"/>
      </w:pPr>
      <w:rPr>
        <w:rFonts w:hint="default"/>
        <w:b/>
        <w:bCs/>
        <w:i w:val="0"/>
        <w:iCs w:val="0"/>
        <w:color w:val="auto"/>
        <w:sz w:val="24"/>
        <w:szCs w:val="24"/>
      </w:rPr>
    </w:lvl>
    <w:lvl w:ilvl="1" w:tplc="04160019">
      <w:start w:val="1"/>
      <w:numFmt w:val="lowerLetter"/>
      <w:lvlText w:val="%2."/>
      <w:lvlJc w:val="left"/>
      <w:pPr>
        <w:ind w:left="1647" w:hanging="360"/>
      </w:pPr>
    </w:lvl>
    <w:lvl w:ilvl="2" w:tplc="AD96EB4C">
      <w:start w:val="1"/>
      <w:numFmt w:val="lowerRoman"/>
      <w:lvlText w:val="%3."/>
      <w:lvlJc w:val="right"/>
      <w:pPr>
        <w:ind w:left="2367" w:hanging="180"/>
      </w:pPr>
      <w:rPr>
        <w:sz w:val="24"/>
        <w:szCs w:val="24"/>
      </w:r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1DD2372E"/>
    <w:multiLevelType w:val="multilevel"/>
    <w:tmpl w:val="F4DE9A5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b/>
        <w:bCs w:val="0"/>
      </w:rPr>
    </w:lvl>
    <w:lvl w:ilvl="3">
      <w:start w:val="1"/>
      <w:numFmt w:val="decimal"/>
      <w:suff w:val="space"/>
      <w:lvlText w:val="%1.%2.%3.%4."/>
      <w:lvlJc w:val="left"/>
      <w:pPr>
        <w:ind w:left="567" w:firstLine="0"/>
      </w:pPr>
      <w:rPr>
        <w:rFonts w:hint="default"/>
        <w:b/>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1413B1"/>
    <w:multiLevelType w:val="multilevel"/>
    <w:tmpl w:val="3660934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1E3229BB"/>
    <w:multiLevelType w:val="multilevel"/>
    <w:tmpl w:val="6E4005D0"/>
    <w:lvl w:ilvl="0">
      <w:start w:val="6"/>
      <w:numFmt w:val="decimal"/>
      <w:suff w:val="space"/>
      <w:lvlText w:val="%1."/>
      <w:lvlJc w:val="left"/>
      <w:pPr>
        <w:ind w:left="0" w:firstLine="0"/>
      </w:pPr>
      <w:rPr>
        <w:rFonts w:hint="default"/>
        <w:b/>
        <w:bCs/>
      </w:rPr>
    </w:lvl>
    <w:lvl w:ilvl="1">
      <w:start w:val="1"/>
      <w:numFmt w:val="decimal"/>
      <w:lvlText w:val="%1.%2."/>
      <w:lvlJc w:val="left"/>
      <w:pPr>
        <w:ind w:left="549" w:hanging="360"/>
      </w:pPr>
      <w:rPr>
        <w:rFonts w:hint="default"/>
        <w:b/>
        <w:bCs/>
      </w:rPr>
    </w:lvl>
    <w:lvl w:ilvl="2">
      <w:start w:val="1"/>
      <w:numFmt w:val="decimal"/>
      <w:lvlText w:val="%1.%2.%3."/>
      <w:lvlJc w:val="left"/>
      <w:pPr>
        <w:ind w:left="1098" w:hanging="720"/>
      </w:pPr>
      <w:rPr>
        <w:rFonts w:hint="default"/>
        <w:b/>
        <w:bCs/>
      </w:rPr>
    </w:lvl>
    <w:lvl w:ilvl="3">
      <w:start w:val="1"/>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31"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32"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21CC3933"/>
    <w:multiLevelType w:val="multilevel"/>
    <w:tmpl w:val="037AA38E"/>
    <w:lvl w:ilvl="0">
      <w:start w:val="9"/>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AB27A8"/>
    <w:multiLevelType w:val="multilevel"/>
    <w:tmpl w:val="8E8290C6"/>
    <w:lvl w:ilvl="0">
      <w:start w:val="13"/>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0B0454"/>
    <w:multiLevelType w:val="multilevel"/>
    <w:tmpl w:val="B78C2226"/>
    <w:styleLink w:val="Estilo24"/>
    <w:lvl w:ilvl="0">
      <w:start w:val="8"/>
      <w:numFmt w:val="decimal"/>
      <w:suff w:val="space"/>
      <w:lvlText w:val="%1."/>
      <w:lvlJc w:val="left"/>
      <w:pPr>
        <w:ind w:left="0" w:firstLine="0"/>
      </w:pPr>
    </w:lvl>
    <w:lvl w:ilvl="1">
      <w:start w:val="1"/>
      <w:numFmt w:val="decimal"/>
      <w:lvlRestart w:val="0"/>
      <w:isLgl/>
      <w:suff w:val="space"/>
      <w:lvlText w:val="8.%2."/>
      <w:lvlJc w:val="left"/>
      <w:pPr>
        <w:ind w:left="0" w:firstLine="0"/>
      </w:pPr>
      <w:rPr>
        <w:b/>
        <w:sz w:val="22"/>
        <w:szCs w:val="22"/>
      </w:rPr>
    </w:lvl>
    <w:lvl w:ilvl="2">
      <w:start w:val="1"/>
      <w:numFmt w:val="decimal"/>
      <w:isLgl/>
      <w:suff w:val="space"/>
      <w:lvlText w:val="%1.%2.%3."/>
      <w:lvlJc w:val="left"/>
      <w:pPr>
        <w:ind w:left="0" w:firstLine="567"/>
      </w:pPr>
      <w:rPr>
        <w:b/>
        <w:sz w:val="22"/>
      </w:rPr>
    </w:lvl>
    <w:lvl w:ilvl="3">
      <w:start w:val="1"/>
      <w:numFmt w:val="decimal"/>
      <w:isLgl/>
      <w:suff w:val="space"/>
      <w:lvlText w:val="%1.%2.%3.%4."/>
      <w:lvlJc w:val="left"/>
      <w:pPr>
        <w:ind w:left="0" w:firstLine="851"/>
      </w:pPr>
      <w:rPr>
        <w:b/>
      </w:r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36" w15:restartNumberingAfterBreak="0">
    <w:nsid w:val="236D3B74"/>
    <w:multiLevelType w:val="hybridMultilevel"/>
    <w:tmpl w:val="ACFA9990"/>
    <w:lvl w:ilvl="0" w:tplc="B26C89B2">
      <w:start w:val="1"/>
      <w:numFmt w:val="upperRoman"/>
      <w:suff w:val="space"/>
      <w:lvlText w:val="%1."/>
      <w:lvlJc w:val="right"/>
      <w:pPr>
        <w:ind w:left="851"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2A651B8F"/>
    <w:multiLevelType w:val="hybridMultilevel"/>
    <w:tmpl w:val="516E469C"/>
    <w:lvl w:ilvl="0" w:tplc="3B186FDC">
      <w:start w:val="1"/>
      <w:numFmt w:val="lowerLetter"/>
      <w:suff w:val="space"/>
      <w:lvlText w:val="%1)"/>
      <w:lvlJc w:val="left"/>
      <w:pPr>
        <w:ind w:left="567" w:firstLine="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15:restartNumberingAfterBreak="0">
    <w:nsid w:val="2A8A2237"/>
    <w:multiLevelType w:val="multilevel"/>
    <w:tmpl w:val="0822800A"/>
    <w:lvl w:ilvl="0">
      <w:start w:val="6"/>
      <w:numFmt w:val="decimal"/>
      <w:lvlText w:val="%1."/>
      <w:lvlJc w:val="left"/>
      <w:pPr>
        <w:ind w:left="615" w:hanging="615"/>
      </w:pPr>
      <w:rPr>
        <w:b w:val="0"/>
      </w:rPr>
    </w:lvl>
    <w:lvl w:ilvl="1">
      <w:start w:val="10"/>
      <w:numFmt w:val="decimal"/>
      <w:suff w:val="space"/>
      <w:lvlText w:val="%1.%2."/>
      <w:lvlJc w:val="left"/>
      <w:pPr>
        <w:ind w:left="0" w:firstLine="0"/>
      </w:pPr>
      <w:rPr>
        <w:b/>
        <w:bCs/>
      </w:rPr>
    </w:lvl>
    <w:lvl w:ilvl="2">
      <w:start w:val="1"/>
      <w:numFmt w:val="decimal"/>
      <w:suff w:val="space"/>
      <w:lvlText w:val="%1.%2.%3."/>
      <w:lvlJc w:val="left"/>
      <w:pPr>
        <w:ind w:left="284" w:firstLine="0"/>
      </w:pPr>
      <w:rPr>
        <w:b/>
        <w:bCs/>
        <w:color w:val="auto"/>
      </w:rPr>
    </w:lvl>
    <w:lvl w:ilvl="3">
      <w:start w:val="1"/>
      <w:numFmt w:val="decimal"/>
      <w:lvlText w:val="%1.%2.%3.%4."/>
      <w:lvlJc w:val="left"/>
      <w:pPr>
        <w:ind w:left="1506" w:hanging="1080"/>
      </w:pPr>
      <w:rPr>
        <w:b w:val="0"/>
      </w:rPr>
    </w:lvl>
    <w:lvl w:ilvl="4">
      <w:start w:val="1"/>
      <w:numFmt w:val="decimal"/>
      <w:lvlText w:val="%1.%2.%3.%4.%5."/>
      <w:lvlJc w:val="left"/>
      <w:pPr>
        <w:ind w:left="1648" w:hanging="1080"/>
      </w:pPr>
      <w:rPr>
        <w:b w:val="0"/>
      </w:rPr>
    </w:lvl>
    <w:lvl w:ilvl="5">
      <w:start w:val="1"/>
      <w:numFmt w:val="decimal"/>
      <w:lvlText w:val="%1.%2.%3.%4.%5.%6."/>
      <w:lvlJc w:val="left"/>
      <w:pPr>
        <w:ind w:left="2150" w:hanging="1440"/>
      </w:pPr>
      <w:rPr>
        <w:b w:val="0"/>
      </w:rPr>
    </w:lvl>
    <w:lvl w:ilvl="6">
      <w:start w:val="1"/>
      <w:numFmt w:val="decimal"/>
      <w:lvlText w:val="%1.%2.%3.%4.%5.%6.%7."/>
      <w:lvlJc w:val="left"/>
      <w:pPr>
        <w:ind w:left="2292" w:hanging="1440"/>
      </w:pPr>
      <w:rPr>
        <w:b w:val="0"/>
      </w:rPr>
    </w:lvl>
    <w:lvl w:ilvl="7">
      <w:start w:val="1"/>
      <w:numFmt w:val="decimal"/>
      <w:lvlText w:val="%1.%2.%3.%4.%5.%6.%7.%8."/>
      <w:lvlJc w:val="left"/>
      <w:pPr>
        <w:ind w:left="2794" w:hanging="1800"/>
      </w:pPr>
      <w:rPr>
        <w:b w:val="0"/>
      </w:rPr>
    </w:lvl>
    <w:lvl w:ilvl="8">
      <w:start w:val="1"/>
      <w:numFmt w:val="decimal"/>
      <w:lvlText w:val="%1.%2.%3.%4.%5.%6.%7.%8.%9."/>
      <w:lvlJc w:val="left"/>
      <w:pPr>
        <w:ind w:left="2936" w:hanging="1800"/>
      </w:pPr>
      <w:rPr>
        <w:b w:val="0"/>
      </w:rPr>
    </w:lvl>
  </w:abstractNum>
  <w:abstractNum w:abstractNumId="40" w15:restartNumberingAfterBreak="0">
    <w:nsid w:val="2AB81D2B"/>
    <w:multiLevelType w:val="multilevel"/>
    <w:tmpl w:val="680063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B120B06"/>
    <w:multiLevelType w:val="multilevel"/>
    <w:tmpl w:val="32904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614ED1"/>
    <w:multiLevelType w:val="multilevel"/>
    <w:tmpl w:val="38C42BC6"/>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i w:val="0"/>
        <w:iCs w:val="0"/>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3D61FC"/>
    <w:multiLevelType w:val="multilevel"/>
    <w:tmpl w:val="79F4ECAE"/>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1EB53FC"/>
    <w:multiLevelType w:val="multilevel"/>
    <w:tmpl w:val="A94094FE"/>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1F95272"/>
    <w:multiLevelType w:val="multilevel"/>
    <w:tmpl w:val="E26251F0"/>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i w:val="0"/>
        <w:iCs w:val="0"/>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4C64954"/>
    <w:multiLevelType w:val="multilevel"/>
    <w:tmpl w:val="01683B00"/>
    <w:lvl w:ilvl="0">
      <w:start w:val="5"/>
      <w:numFmt w:val="decimal"/>
      <w:lvlText w:val="%1."/>
      <w:lvlJc w:val="left"/>
      <w:pPr>
        <w:ind w:left="720" w:hanging="720"/>
      </w:pPr>
      <w:rPr>
        <w:rFonts w:hint="default"/>
      </w:rPr>
    </w:lvl>
    <w:lvl w:ilvl="1">
      <w:start w:val="8"/>
      <w:numFmt w:val="decimal"/>
      <w:lvlText w:val="%1.%2."/>
      <w:lvlJc w:val="left"/>
      <w:pPr>
        <w:ind w:left="909" w:hanging="720"/>
      </w:pPr>
      <w:rPr>
        <w:rFonts w:hint="default"/>
        <w:b/>
        <w:bCs/>
      </w:rPr>
    </w:lvl>
    <w:lvl w:ilvl="2">
      <w:start w:val="6"/>
      <w:numFmt w:val="decimal"/>
      <w:lvlText w:val="%1.%2.%3."/>
      <w:lvlJc w:val="left"/>
      <w:pPr>
        <w:ind w:left="1098" w:hanging="720"/>
      </w:pPr>
      <w:rPr>
        <w:rFonts w:hint="default"/>
        <w:b/>
        <w:bCs w:val="0"/>
        <w:sz w:val="24"/>
        <w:szCs w:val="24"/>
      </w:rPr>
    </w:lvl>
    <w:lvl w:ilvl="3">
      <w:start w:val="1"/>
      <w:numFmt w:val="decimal"/>
      <w:lvlText w:val="%1.%2.%3.%4."/>
      <w:lvlJc w:val="left"/>
      <w:pPr>
        <w:ind w:left="1287" w:hanging="720"/>
      </w:pPr>
      <w:rPr>
        <w:rFonts w:hint="default"/>
        <w:b/>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8"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E2C5CB1"/>
    <w:multiLevelType w:val="multilevel"/>
    <w:tmpl w:val="C1102346"/>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b/>
        <w:bCs w:val="0"/>
        <w:color w:val="auto"/>
      </w:rPr>
    </w:lvl>
    <w:lvl w:ilvl="2">
      <w:start w:val="1"/>
      <w:numFmt w:val="decimal"/>
      <w:suff w:val="space"/>
      <w:lvlText w:val="%1.%2.%3."/>
      <w:lvlJc w:val="left"/>
      <w:pPr>
        <w:ind w:left="284" w:firstLine="0"/>
      </w:pPr>
      <w:rPr>
        <w:rFonts w:hint="default"/>
        <w:b/>
        <w:bCs w:val="0"/>
      </w:rPr>
    </w:lvl>
    <w:lvl w:ilvl="3">
      <w:start w:val="1"/>
      <w:numFmt w:val="decimal"/>
      <w:suff w:val="space"/>
      <w:lvlText w:val="%1.%2.%3.%4."/>
      <w:lvlJc w:val="left"/>
      <w:pPr>
        <w:ind w:left="567" w:firstLine="0"/>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FF0542"/>
    <w:multiLevelType w:val="multilevel"/>
    <w:tmpl w:val="64C09F36"/>
    <w:lvl w:ilvl="0">
      <w:start w:val="8"/>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49F3E3F"/>
    <w:multiLevelType w:val="multilevel"/>
    <w:tmpl w:val="66AEA3B2"/>
    <w:lvl w:ilvl="0">
      <w:start w:val="18"/>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50B7EFB"/>
    <w:multiLevelType w:val="multilevel"/>
    <w:tmpl w:val="B984A09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6F603A3"/>
    <w:multiLevelType w:val="multilevel"/>
    <w:tmpl w:val="88DAB224"/>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6FF6DB8"/>
    <w:multiLevelType w:val="multilevel"/>
    <w:tmpl w:val="D6807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7706601"/>
    <w:multiLevelType w:val="hybridMultilevel"/>
    <w:tmpl w:val="98A0C538"/>
    <w:lvl w:ilvl="0" w:tplc="80F25D24">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7" w15:restartNumberingAfterBreak="0">
    <w:nsid w:val="477F09CE"/>
    <w:multiLevelType w:val="multilevel"/>
    <w:tmpl w:val="E72071D6"/>
    <w:lvl w:ilvl="0">
      <w:start w:val="5"/>
      <w:numFmt w:val="decimal"/>
      <w:lvlText w:val="%1."/>
      <w:lvlJc w:val="left"/>
      <w:pPr>
        <w:ind w:left="360" w:hanging="360"/>
      </w:pPr>
      <w:rPr>
        <w:rFonts w:hint="default"/>
        <w:color w:val="auto"/>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bCs/>
      </w:rPr>
    </w:lvl>
    <w:lvl w:ilvl="3">
      <w:start w:val="1"/>
      <w:numFmt w:val="decimal"/>
      <w:suff w:val="space"/>
      <w:lvlText w:val="8.%2.%3.%4."/>
      <w:lvlJc w:val="left"/>
      <w:pPr>
        <w:ind w:left="567" w:firstLine="0"/>
      </w:pPr>
      <w:rPr>
        <w:rFonts w:hint="default"/>
        <w:b/>
        <w:bCs/>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8"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3562E6"/>
    <w:multiLevelType w:val="multilevel"/>
    <w:tmpl w:val="BB3E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BF70C0B"/>
    <w:multiLevelType w:val="multilevel"/>
    <w:tmpl w:val="21587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suff w:val="space"/>
      <w:lvlText w:val="%1.%2.%3.%4.%5."/>
      <w:lvlJc w:val="left"/>
      <w:pPr>
        <w:ind w:left="1134" w:firstLine="0"/>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DA03275"/>
    <w:multiLevelType w:val="hybridMultilevel"/>
    <w:tmpl w:val="023CF474"/>
    <w:lvl w:ilvl="0" w:tplc="BD34FE80">
      <w:start w:val="1"/>
      <w:numFmt w:val="lowerLetter"/>
      <w:lvlText w:val="%1)"/>
      <w:lvlJc w:val="left"/>
      <w:pPr>
        <w:ind w:left="644" w:hanging="360"/>
      </w:pPr>
      <w:rPr>
        <w:rFonts w:ascii="TimesNewRomanPSMT" w:hAnsi="TimesNewRomanPSMT" w:cs="Cambria" w:hint="default"/>
        <w:b/>
        <w:bCs/>
        <w:color w:val="000000"/>
        <w:u w:val="none"/>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3" w15:restartNumberingAfterBreak="0">
    <w:nsid w:val="4E7E0E16"/>
    <w:multiLevelType w:val="multilevel"/>
    <w:tmpl w:val="8DE05B8A"/>
    <w:lvl w:ilvl="0">
      <w:start w:val="1"/>
      <w:numFmt w:val="decimal"/>
      <w:lvlText w:val="%1."/>
      <w:lvlJc w:val="left"/>
      <w:pPr>
        <w:ind w:left="360" w:hanging="360"/>
      </w:pPr>
    </w:lvl>
    <w:lvl w:ilvl="1">
      <w:start w:val="1"/>
      <w:numFmt w:val="decimal"/>
      <w:suff w:val="space"/>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E9574B4"/>
    <w:multiLevelType w:val="hybridMultilevel"/>
    <w:tmpl w:val="3BD83108"/>
    <w:lvl w:ilvl="0" w:tplc="271A56A0">
      <w:start w:val="1"/>
      <w:numFmt w:val="lowerLetter"/>
      <w:suff w:val="space"/>
      <w:lvlText w:val="%1)"/>
      <w:lvlJc w:val="left"/>
      <w:pPr>
        <w:ind w:left="851" w:firstLine="0"/>
      </w:pPr>
      <w:rPr>
        <w:rFonts w:hint="default"/>
        <w:b/>
        <w:bCs/>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65" w15:restartNumberingAfterBreak="0">
    <w:nsid w:val="50D40FC2"/>
    <w:multiLevelType w:val="multilevel"/>
    <w:tmpl w:val="6A70B8A6"/>
    <w:lvl w:ilvl="0">
      <w:start w:val="1"/>
      <w:numFmt w:val="decimal"/>
      <w:lvlText w:val="%1."/>
      <w:lvlJc w:val="left"/>
      <w:pPr>
        <w:ind w:left="360" w:hanging="360"/>
      </w:pPr>
      <w:rPr>
        <w:rFonts w:hint="default"/>
      </w:rPr>
    </w:lvl>
    <w:lvl w:ilvl="1">
      <w:start w:val="1"/>
      <w:numFmt w:val="decimal"/>
      <w:suff w:val="space"/>
      <w:lvlText w:val="16.%2."/>
      <w:lvlJc w:val="left"/>
      <w:pPr>
        <w:ind w:left="0" w:firstLine="0"/>
      </w:pPr>
      <w:rPr>
        <w:rFonts w:hint="default"/>
        <w:b/>
        <w:bCs/>
      </w:rPr>
    </w:lvl>
    <w:lvl w:ilvl="2">
      <w:start w:val="1"/>
      <w:numFmt w:val="lowerLetter"/>
      <w:suff w:val="space"/>
      <w:lvlText w:val="%3)"/>
      <w:lvlJc w:val="left"/>
      <w:pPr>
        <w:ind w:left="851"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2584695"/>
    <w:multiLevelType w:val="multilevel"/>
    <w:tmpl w:val="4094DB4A"/>
    <w:lvl w:ilvl="0">
      <w:start w:val="6"/>
      <w:numFmt w:val="decimal"/>
      <w:lvlText w:val="%1."/>
      <w:lvlJc w:val="left"/>
      <w:pPr>
        <w:ind w:left="495" w:hanging="495"/>
      </w:pPr>
      <w:rPr>
        <w:b w:val="0"/>
      </w:rPr>
    </w:lvl>
    <w:lvl w:ilvl="1">
      <w:start w:val="2"/>
      <w:numFmt w:val="decimal"/>
      <w:suff w:val="space"/>
      <w:lvlText w:val="%1.%2."/>
      <w:lvlJc w:val="left"/>
      <w:pPr>
        <w:ind w:left="0" w:firstLine="0"/>
      </w:pPr>
      <w:rPr>
        <w:b/>
        <w:bCs/>
      </w:rPr>
    </w:lvl>
    <w:lvl w:ilvl="2">
      <w:start w:val="1"/>
      <w:numFmt w:val="decimal"/>
      <w:suff w:val="space"/>
      <w:lvlText w:val="%1.%2.%3."/>
      <w:lvlJc w:val="left"/>
      <w:pPr>
        <w:ind w:left="284" w:firstLine="0"/>
      </w:pPr>
      <w:rPr>
        <w:b/>
        <w:bCs/>
        <w:color w:val="auto"/>
      </w:rPr>
    </w:lvl>
    <w:lvl w:ilvl="3">
      <w:start w:val="1"/>
      <w:numFmt w:val="decimal"/>
      <w:lvlText w:val="%1.%2.%3.%4."/>
      <w:lvlJc w:val="left"/>
      <w:pPr>
        <w:ind w:left="1506" w:hanging="1080"/>
      </w:pPr>
      <w:rPr>
        <w:b w:val="0"/>
      </w:rPr>
    </w:lvl>
    <w:lvl w:ilvl="4">
      <w:start w:val="1"/>
      <w:numFmt w:val="decimal"/>
      <w:lvlText w:val="%1.%2.%3.%4.%5."/>
      <w:lvlJc w:val="left"/>
      <w:pPr>
        <w:ind w:left="1648" w:hanging="1080"/>
      </w:pPr>
      <w:rPr>
        <w:b w:val="0"/>
      </w:rPr>
    </w:lvl>
    <w:lvl w:ilvl="5">
      <w:start w:val="1"/>
      <w:numFmt w:val="decimal"/>
      <w:lvlText w:val="%1.%2.%3.%4.%5.%6."/>
      <w:lvlJc w:val="left"/>
      <w:pPr>
        <w:ind w:left="2150" w:hanging="1440"/>
      </w:pPr>
      <w:rPr>
        <w:b w:val="0"/>
      </w:rPr>
    </w:lvl>
    <w:lvl w:ilvl="6">
      <w:start w:val="1"/>
      <w:numFmt w:val="decimal"/>
      <w:lvlText w:val="%1.%2.%3.%4.%5.%6.%7."/>
      <w:lvlJc w:val="left"/>
      <w:pPr>
        <w:ind w:left="2292" w:hanging="1440"/>
      </w:pPr>
      <w:rPr>
        <w:b w:val="0"/>
      </w:rPr>
    </w:lvl>
    <w:lvl w:ilvl="7">
      <w:start w:val="1"/>
      <w:numFmt w:val="decimal"/>
      <w:lvlText w:val="%1.%2.%3.%4.%5.%6.%7.%8."/>
      <w:lvlJc w:val="left"/>
      <w:pPr>
        <w:ind w:left="2794" w:hanging="1800"/>
      </w:pPr>
      <w:rPr>
        <w:b w:val="0"/>
      </w:rPr>
    </w:lvl>
    <w:lvl w:ilvl="8">
      <w:start w:val="1"/>
      <w:numFmt w:val="decimal"/>
      <w:lvlText w:val="%1.%2.%3.%4.%5.%6.%7.%8.%9."/>
      <w:lvlJc w:val="left"/>
      <w:pPr>
        <w:ind w:left="2936" w:hanging="1800"/>
      </w:pPr>
      <w:rPr>
        <w:b w:val="0"/>
      </w:rPr>
    </w:lvl>
  </w:abstractNum>
  <w:abstractNum w:abstractNumId="67" w15:restartNumberingAfterBreak="0">
    <w:nsid w:val="525C4BDA"/>
    <w:multiLevelType w:val="multilevel"/>
    <w:tmpl w:val="70AE2D12"/>
    <w:lvl w:ilvl="0">
      <w:start w:val="11"/>
      <w:numFmt w:val="decimal"/>
      <w:lvlText w:val="%1."/>
      <w:lvlJc w:val="left"/>
      <w:pPr>
        <w:ind w:left="480" w:hanging="480"/>
      </w:pPr>
      <w:rPr>
        <w:rFonts w:ascii="TimesNewRomanPSMT" w:hAnsi="TimesNewRomanPSMT" w:cs="Cambria" w:hint="default"/>
        <w:b w:val="0"/>
        <w:color w:val="000000"/>
        <w:u w:val="none"/>
      </w:rPr>
    </w:lvl>
    <w:lvl w:ilvl="1">
      <w:start w:val="1"/>
      <w:numFmt w:val="decimal"/>
      <w:suff w:val="space"/>
      <w:lvlText w:val="%1.%2."/>
      <w:lvlJc w:val="left"/>
      <w:pPr>
        <w:ind w:left="0" w:firstLine="0"/>
      </w:pPr>
      <w:rPr>
        <w:rFonts w:ascii="TimesNewRomanPSMT" w:hAnsi="TimesNewRomanPSMT" w:cs="Cambria" w:hint="default"/>
        <w:b/>
        <w:bCs/>
        <w:color w:val="000000"/>
        <w:u w:val="none"/>
      </w:rPr>
    </w:lvl>
    <w:lvl w:ilvl="2">
      <w:start w:val="1"/>
      <w:numFmt w:val="decimal"/>
      <w:suff w:val="space"/>
      <w:lvlText w:val="%1.%2.%3."/>
      <w:lvlJc w:val="left"/>
      <w:pPr>
        <w:ind w:left="284" w:firstLine="0"/>
      </w:pPr>
      <w:rPr>
        <w:rFonts w:ascii="TimesNewRomanPSMT" w:hAnsi="TimesNewRomanPSMT" w:cs="Cambria" w:hint="default"/>
        <w:b/>
        <w:bCs/>
        <w:color w:val="000000"/>
        <w:u w:val="none"/>
      </w:rPr>
    </w:lvl>
    <w:lvl w:ilvl="3">
      <w:start w:val="1"/>
      <w:numFmt w:val="decimal"/>
      <w:suff w:val="space"/>
      <w:lvlText w:val="%1.%2.%3.%4."/>
      <w:lvlJc w:val="left"/>
      <w:pPr>
        <w:ind w:left="567" w:firstLine="0"/>
      </w:pPr>
      <w:rPr>
        <w:rFonts w:ascii="TimesNewRomanPSMT" w:hAnsi="TimesNewRomanPSMT" w:cs="Cambria" w:hint="default"/>
        <w:b/>
        <w:bCs/>
        <w:color w:val="000000"/>
        <w:sz w:val="24"/>
        <w:szCs w:val="24"/>
        <w:u w:val="none"/>
      </w:rPr>
    </w:lvl>
    <w:lvl w:ilvl="4">
      <w:start w:val="1"/>
      <w:numFmt w:val="decimal"/>
      <w:lvlText w:val="%1.%2.%3.%4.%5."/>
      <w:lvlJc w:val="left"/>
      <w:pPr>
        <w:ind w:left="1080" w:hanging="1080"/>
      </w:pPr>
      <w:rPr>
        <w:rFonts w:ascii="TimesNewRomanPSMT" w:hAnsi="TimesNewRomanPSMT" w:cs="Cambria" w:hint="default"/>
        <w:b w:val="0"/>
        <w:color w:val="000000"/>
        <w:u w:val="none"/>
      </w:rPr>
    </w:lvl>
    <w:lvl w:ilvl="5">
      <w:start w:val="1"/>
      <w:numFmt w:val="decimal"/>
      <w:lvlText w:val="%1.%2.%3.%4.%5.%6."/>
      <w:lvlJc w:val="left"/>
      <w:pPr>
        <w:ind w:left="1080" w:hanging="1080"/>
      </w:pPr>
      <w:rPr>
        <w:rFonts w:ascii="TimesNewRomanPSMT" w:hAnsi="TimesNewRomanPSMT" w:cs="Cambria" w:hint="default"/>
        <w:b w:val="0"/>
        <w:color w:val="000000"/>
        <w:u w:val="none"/>
      </w:rPr>
    </w:lvl>
    <w:lvl w:ilvl="6">
      <w:start w:val="1"/>
      <w:numFmt w:val="decimal"/>
      <w:lvlText w:val="%1.%2.%3.%4.%5.%6.%7."/>
      <w:lvlJc w:val="left"/>
      <w:pPr>
        <w:ind w:left="1440" w:hanging="1440"/>
      </w:pPr>
      <w:rPr>
        <w:rFonts w:ascii="TimesNewRomanPSMT" w:hAnsi="TimesNewRomanPSMT" w:cs="Cambria" w:hint="default"/>
        <w:b w:val="0"/>
        <w:color w:val="000000"/>
        <w:u w:val="none"/>
      </w:rPr>
    </w:lvl>
    <w:lvl w:ilvl="7">
      <w:start w:val="1"/>
      <w:numFmt w:val="decimal"/>
      <w:lvlText w:val="%1.%2.%3.%4.%5.%6.%7.%8."/>
      <w:lvlJc w:val="left"/>
      <w:pPr>
        <w:ind w:left="1440" w:hanging="1440"/>
      </w:pPr>
      <w:rPr>
        <w:rFonts w:ascii="TimesNewRomanPSMT" w:hAnsi="TimesNewRomanPSMT" w:cs="Cambria" w:hint="default"/>
        <w:b w:val="0"/>
        <w:color w:val="000000"/>
        <w:u w:val="none"/>
      </w:rPr>
    </w:lvl>
    <w:lvl w:ilvl="8">
      <w:start w:val="1"/>
      <w:numFmt w:val="decimal"/>
      <w:lvlText w:val="%1.%2.%3.%4.%5.%6.%7.%8.%9."/>
      <w:lvlJc w:val="left"/>
      <w:pPr>
        <w:ind w:left="1800" w:hanging="1800"/>
      </w:pPr>
      <w:rPr>
        <w:rFonts w:ascii="TimesNewRomanPSMT" w:hAnsi="TimesNewRomanPSMT" w:cs="Cambria" w:hint="default"/>
        <w:b w:val="0"/>
        <w:color w:val="000000"/>
        <w:u w:val="none"/>
      </w:rPr>
    </w:lvl>
  </w:abstractNum>
  <w:abstractNum w:abstractNumId="68" w15:restartNumberingAfterBreak="0">
    <w:nsid w:val="54964684"/>
    <w:multiLevelType w:val="multilevel"/>
    <w:tmpl w:val="5BC2B2D8"/>
    <w:lvl w:ilvl="0">
      <w:start w:val="1"/>
      <w:numFmt w:val="decimal"/>
      <w:lvlText w:val="%1."/>
      <w:lvlJc w:val="left"/>
      <w:pPr>
        <w:ind w:left="360" w:hanging="360"/>
      </w:pPr>
    </w:lvl>
    <w:lvl w:ilvl="1">
      <w:start w:val="1"/>
      <w:numFmt w:val="decimal"/>
      <w:suff w:val="space"/>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0" w15:restartNumberingAfterBreak="0">
    <w:nsid w:val="5597570C"/>
    <w:multiLevelType w:val="multilevel"/>
    <w:tmpl w:val="D8363D4A"/>
    <w:lvl w:ilvl="0">
      <w:start w:val="17"/>
      <w:numFmt w:val="decimal"/>
      <w:lvlText w:val="%1."/>
      <w:lvlJc w:val="left"/>
      <w:pPr>
        <w:ind w:left="480" w:hanging="480"/>
      </w:pPr>
      <w:rPr>
        <w:b/>
      </w:rPr>
    </w:lvl>
    <w:lvl w:ilvl="1">
      <w:start w:val="1"/>
      <w:numFmt w:val="decimal"/>
      <w:suff w:val="space"/>
      <w:lvlText w:val="%1.%2."/>
      <w:lvlJc w:val="left"/>
      <w:pPr>
        <w:ind w:left="0" w:firstLine="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Zero"/>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1"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56B935BB"/>
    <w:multiLevelType w:val="multilevel"/>
    <w:tmpl w:val="F63AB44E"/>
    <w:lvl w:ilvl="0">
      <w:start w:val="5"/>
      <w:numFmt w:val="none"/>
      <w:suff w:val="space"/>
      <w:lvlText w:val="10."/>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lowerLetter"/>
      <w:suff w:val="space"/>
      <w:lvlText w:val="%3)"/>
      <w:lvlJc w:val="left"/>
      <w:pPr>
        <w:ind w:left="567" w:firstLine="0"/>
      </w:pPr>
      <w:rPr>
        <w:rFonts w:hint="default"/>
        <w:b/>
        <w:bCs/>
      </w:rPr>
    </w:lvl>
    <w:lvl w:ilvl="3">
      <w:start w:val="1"/>
      <w:numFmt w:val="lowerLetter"/>
      <w:suff w:val="space"/>
      <w:lvlText w:val="%4)"/>
      <w:lvlJc w:val="left"/>
      <w:pPr>
        <w:ind w:left="1134" w:firstLine="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7E94454"/>
    <w:multiLevelType w:val="multilevel"/>
    <w:tmpl w:val="8B640946"/>
    <w:lvl w:ilvl="0">
      <w:start w:val="5"/>
      <w:numFmt w:val="none"/>
      <w:suff w:val="space"/>
      <w:lvlText w:val="10."/>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lowerLetter"/>
      <w:suff w:val="space"/>
      <w:lvlText w:val="%3)"/>
      <w:lvlJc w:val="left"/>
      <w:pPr>
        <w:ind w:left="567" w:firstLine="0"/>
      </w:pPr>
      <w:rPr>
        <w:rFonts w:hint="default"/>
        <w:b/>
        <w:bCs/>
        <w:sz w:val="24"/>
        <w:szCs w:val="24"/>
      </w:rPr>
    </w:lvl>
    <w:lvl w:ilvl="3">
      <w:start w:val="1"/>
      <w:numFmt w:val="lowerLetter"/>
      <w:suff w:val="space"/>
      <w:lvlText w:val="%4)"/>
      <w:lvlJc w:val="left"/>
      <w:pPr>
        <w:ind w:left="1134" w:firstLine="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87D7F02"/>
    <w:multiLevelType w:val="multilevel"/>
    <w:tmpl w:val="884EC07A"/>
    <w:lvl w:ilvl="0">
      <w:start w:val="14"/>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414B59"/>
    <w:multiLevelType w:val="hybridMultilevel"/>
    <w:tmpl w:val="84CCEA80"/>
    <w:lvl w:ilvl="0" w:tplc="00200642">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6" w15:restartNumberingAfterBreak="0">
    <w:nsid w:val="5AF702B9"/>
    <w:multiLevelType w:val="multilevel"/>
    <w:tmpl w:val="23DAE44E"/>
    <w:lvl w:ilvl="0">
      <w:start w:val="1"/>
      <w:numFmt w:val="decimal"/>
      <w:suff w:val="space"/>
      <w:lvlText w:val="%1."/>
      <w:lvlJc w:val="left"/>
      <w:pPr>
        <w:ind w:left="0" w:firstLine="0"/>
      </w:pPr>
    </w:lvl>
    <w:lvl w:ilvl="1">
      <w:start w:val="1"/>
      <w:numFmt w:val="decimal"/>
      <w:isLgl/>
      <w:suff w:val="space"/>
      <w:lvlText w:val="%1.%2."/>
      <w:lvlJc w:val="left"/>
      <w:pPr>
        <w:ind w:left="0" w:firstLine="0"/>
      </w:pPr>
      <w:rPr>
        <w:b/>
        <w:sz w:val="24"/>
        <w:szCs w:val="24"/>
      </w:rPr>
    </w:lvl>
    <w:lvl w:ilvl="2">
      <w:start w:val="1"/>
      <w:numFmt w:val="decimal"/>
      <w:isLgl/>
      <w:suff w:val="space"/>
      <w:lvlText w:val="%1.%2.%3."/>
      <w:lvlJc w:val="left"/>
      <w:pPr>
        <w:ind w:left="284" w:firstLine="0"/>
      </w:pPr>
      <w:rPr>
        <w:b/>
        <w:sz w:val="24"/>
        <w:szCs w:val="24"/>
      </w:rPr>
    </w:lvl>
    <w:lvl w:ilvl="3">
      <w:start w:val="1"/>
      <w:numFmt w:val="upperRoman"/>
      <w:suff w:val="space"/>
      <w:lvlText w:val="%4."/>
      <w:lvlJc w:val="right"/>
      <w:pPr>
        <w:ind w:left="567" w:firstLine="0"/>
      </w:pPr>
      <w:rPr>
        <w:b/>
        <w:bCs w:val="0"/>
      </w:r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77"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5DB23B3E"/>
    <w:multiLevelType w:val="multilevel"/>
    <w:tmpl w:val="485EAE38"/>
    <w:lvl w:ilvl="0">
      <w:start w:val="1"/>
      <w:numFmt w:val="decimal"/>
      <w:lvlText w:val="%1."/>
      <w:lvlJc w:val="left"/>
      <w:pPr>
        <w:ind w:left="360" w:hanging="360"/>
      </w:pPr>
    </w:lvl>
    <w:lvl w:ilvl="1">
      <w:start w:val="1"/>
      <w:numFmt w:val="decimal"/>
      <w:suff w:val="space"/>
      <w:lvlText w:val="%1.%2."/>
      <w:lvlJc w:val="left"/>
      <w:pPr>
        <w:ind w:left="0" w:firstLine="0"/>
      </w:pPr>
    </w:lvl>
    <w:lvl w:ilvl="2">
      <w:start w:val="1"/>
      <w:numFmt w:val="decimal"/>
      <w:suff w:val="space"/>
      <w:lvlText w:val="%1.%2.%3."/>
      <w:lvlJc w:val="left"/>
      <w:pPr>
        <w:ind w:left="284"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05A1F64"/>
    <w:multiLevelType w:val="hybridMultilevel"/>
    <w:tmpl w:val="E79012E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0" w15:restartNumberingAfterBreak="0">
    <w:nsid w:val="61874B4D"/>
    <w:multiLevelType w:val="multilevel"/>
    <w:tmpl w:val="283C1206"/>
    <w:lvl w:ilvl="0">
      <w:start w:val="1"/>
      <w:numFmt w:val="upperRoman"/>
      <w:suff w:val="space"/>
      <w:lvlText w:val="%1."/>
      <w:lvlJc w:val="right"/>
      <w:pPr>
        <w:ind w:left="851" w:firstLine="0"/>
      </w:pPr>
    </w:lvl>
    <w:lvl w:ilvl="1">
      <w:start w:val="3"/>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suff w:val="space"/>
      <w:lvlText w:val="%1.%2.%3.%4."/>
      <w:lvlJc w:val="left"/>
      <w:pPr>
        <w:ind w:left="567" w:firstLine="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81"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2"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3213164"/>
    <w:multiLevelType w:val="hybridMultilevel"/>
    <w:tmpl w:val="E63E74D4"/>
    <w:lvl w:ilvl="0" w:tplc="F59058B2">
      <w:start w:val="1"/>
      <w:numFmt w:val="upperRoman"/>
      <w:suff w:val="space"/>
      <w:lvlText w:val="%1."/>
      <w:lvlJc w:val="left"/>
      <w:pPr>
        <w:ind w:left="851" w:firstLine="0"/>
      </w:pPr>
      <w:rPr>
        <w:rFonts w:hint="default"/>
        <w:b/>
        <w:bCs w:val="0"/>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84" w15:restartNumberingAfterBreak="0">
    <w:nsid w:val="656648C7"/>
    <w:multiLevelType w:val="hybridMultilevel"/>
    <w:tmpl w:val="74F42272"/>
    <w:lvl w:ilvl="0" w:tplc="B150F05A">
      <w:start w:val="1"/>
      <w:numFmt w:val="upperRoman"/>
      <w:suff w:val="space"/>
      <w:lvlText w:val="%1."/>
      <w:lvlJc w:val="right"/>
      <w:pPr>
        <w:ind w:left="851" w:firstLine="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5"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6" w15:restartNumberingAfterBreak="0">
    <w:nsid w:val="67E91727"/>
    <w:multiLevelType w:val="multilevel"/>
    <w:tmpl w:val="743A56EE"/>
    <w:lvl w:ilvl="0">
      <w:start w:val="11"/>
      <w:numFmt w:val="decimal"/>
      <w:lvlText w:val="%1."/>
      <w:lvlJc w:val="left"/>
      <w:pPr>
        <w:ind w:left="660" w:hanging="660"/>
      </w:pPr>
      <w:rPr>
        <w:rFonts w:hint="default"/>
        <w:b w:val="0"/>
        <w:color w:val="000000"/>
        <w:u w:val="none"/>
      </w:rPr>
    </w:lvl>
    <w:lvl w:ilvl="1">
      <w:start w:val="6"/>
      <w:numFmt w:val="decimal"/>
      <w:suff w:val="space"/>
      <w:lvlText w:val="%1.%2."/>
      <w:lvlJc w:val="left"/>
      <w:pPr>
        <w:ind w:left="0" w:firstLine="0"/>
      </w:pPr>
      <w:rPr>
        <w:rFonts w:hint="default"/>
        <w:b/>
        <w:bCs/>
        <w:color w:val="000000"/>
        <w:u w:val="none"/>
      </w:rPr>
    </w:lvl>
    <w:lvl w:ilvl="2">
      <w:start w:val="1"/>
      <w:numFmt w:val="decimal"/>
      <w:suff w:val="space"/>
      <w:lvlText w:val="%1.%2.%3."/>
      <w:lvlJc w:val="left"/>
      <w:pPr>
        <w:ind w:left="284" w:firstLine="0"/>
      </w:pPr>
      <w:rPr>
        <w:rFonts w:hint="default"/>
        <w:b/>
        <w:bCs/>
        <w:color w:val="000000"/>
        <w:u w:val="none"/>
      </w:rPr>
    </w:lvl>
    <w:lvl w:ilvl="3">
      <w:start w:val="1"/>
      <w:numFmt w:val="decimal"/>
      <w:suff w:val="space"/>
      <w:lvlText w:val="%1.%2.%3.%4."/>
      <w:lvlJc w:val="left"/>
      <w:pPr>
        <w:ind w:left="567" w:firstLine="0"/>
      </w:pPr>
      <w:rPr>
        <w:rFonts w:hint="default"/>
        <w:b/>
        <w:bCs/>
        <w:color w:val="000000"/>
        <w:u w:val="none"/>
      </w:rPr>
    </w:lvl>
    <w:lvl w:ilvl="4">
      <w:start w:val="1"/>
      <w:numFmt w:val="decimal"/>
      <w:lvlText w:val="%1.%2.%3.%4.%5."/>
      <w:lvlJc w:val="left"/>
      <w:pPr>
        <w:ind w:left="1648" w:hanging="1080"/>
      </w:pPr>
      <w:rPr>
        <w:rFonts w:hint="default"/>
        <w:b w:val="0"/>
        <w:color w:val="000000"/>
        <w:u w:val="none"/>
      </w:rPr>
    </w:lvl>
    <w:lvl w:ilvl="5">
      <w:start w:val="1"/>
      <w:numFmt w:val="decimal"/>
      <w:lvlText w:val="%1.%2.%3.%4.%5.%6."/>
      <w:lvlJc w:val="left"/>
      <w:pPr>
        <w:ind w:left="1790" w:hanging="1080"/>
      </w:pPr>
      <w:rPr>
        <w:rFonts w:hint="default"/>
        <w:b w:val="0"/>
        <w:color w:val="000000"/>
        <w:u w:val="none"/>
      </w:rPr>
    </w:lvl>
    <w:lvl w:ilvl="6">
      <w:start w:val="1"/>
      <w:numFmt w:val="decimal"/>
      <w:lvlText w:val="%1.%2.%3.%4.%5.%6.%7."/>
      <w:lvlJc w:val="left"/>
      <w:pPr>
        <w:ind w:left="2292" w:hanging="1440"/>
      </w:pPr>
      <w:rPr>
        <w:rFonts w:hint="default"/>
        <w:b w:val="0"/>
        <w:color w:val="000000"/>
        <w:u w:val="none"/>
      </w:rPr>
    </w:lvl>
    <w:lvl w:ilvl="7">
      <w:start w:val="1"/>
      <w:numFmt w:val="decimal"/>
      <w:lvlText w:val="%1.%2.%3.%4.%5.%6.%7.%8."/>
      <w:lvlJc w:val="left"/>
      <w:pPr>
        <w:ind w:left="2434" w:hanging="1440"/>
      </w:pPr>
      <w:rPr>
        <w:rFonts w:hint="default"/>
        <w:b w:val="0"/>
        <w:color w:val="000000"/>
        <w:u w:val="none"/>
      </w:rPr>
    </w:lvl>
    <w:lvl w:ilvl="8">
      <w:start w:val="1"/>
      <w:numFmt w:val="decimal"/>
      <w:lvlText w:val="%1.%2.%3.%4.%5.%6.%7.%8.%9."/>
      <w:lvlJc w:val="left"/>
      <w:pPr>
        <w:ind w:left="2936" w:hanging="1800"/>
      </w:pPr>
      <w:rPr>
        <w:rFonts w:hint="default"/>
        <w:b w:val="0"/>
        <w:color w:val="000000"/>
        <w:u w:val="none"/>
      </w:rPr>
    </w:lvl>
  </w:abstractNum>
  <w:abstractNum w:abstractNumId="87" w15:restartNumberingAfterBreak="0">
    <w:nsid w:val="6A150649"/>
    <w:multiLevelType w:val="multilevel"/>
    <w:tmpl w:val="78D8888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9"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0" w15:restartNumberingAfterBreak="0">
    <w:nsid w:val="72031F72"/>
    <w:multiLevelType w:val="multilevel"/>
    <w:tmpl w:val="BE44E75A"/>
    <w:lvl w:ilvl="0">
      <w:start w:val="1"/>
      <w:numFmt w:val="decimal"/>
      <w:lvlText w:val="%1."/>
      <w:lvlJc w:val="left"/>
      <w:pPr>
        <w:ind w:left="360" w:hanging="360"/>
      </w:pPr>
      <w:rPr>
        <w:b/>
      </w:rPr>
    </w:lvl>
    <w:lvl w:ilvl="1">
      <w:start w:val="1"/>
      <w:numFmt w:val="lowerLetter"/>
      <w:suff w:val="space"/>
      <w:lvlText w:val="%2)"/>
      <w:lvlJc w:val="left"/>
      <w:pPr>
        <w:ind w:left="567" w:firstLine="0"/>
      </w:pPr>
      <w:rPr>
        <w:b/>
        <w:bCs/>
        <w:i w:val="0"/>
        <w:iCs/>
        <w:strike w:val="0"/>
        <w:dstrike w:val="0"/>
        <w:color w:val="auto"/>
        <w:sz w:val="24"/>
        <w:szCs w:val="24"/>
        <w:u w:val="none"/>
        <w:effect w:val="none"/>
      </w:rPr>
    </w:lvl>
    <w:lvl w:ilvl="2">
      <w:start w:val="1"/>
      <w:numFmt w:val="decimal"/>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20B5CEB"/>
    <w:multiLevelType w:val="multilevel"/>
    <w:tmpl w:val="CE7CEDBE"/>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suff w:val="space"/>
      <w:lvlText w:val="%1.%2.%3."/>
      <w:lvlJc w:val="left"/>
      <w:pPr>
        <w:ind w:left="284" w:firstLine="0"/>
      </w:pPr>
      <w:rPr>
        <w:rFonts w:hint="default"/>
        <w:b/>
        <w:bCs/>
      </w:rPr>
    </w:lvl>
    <w:lvl w:ilvl="3">
      <w:start w:val="2"/>
      <w:numFmt w:val="decimal"/>
      <w:suff w:val="space"/>
      <w:lvlText w:val="%1.%2.%3.%4."/>
      <w:lvlJc w:val="left"/>
      <w:pPr>
        <w:ind w:left="567" w:firstLine="0"/>
      </w:pPr>
      <w:rPr>
        <w:rFonts w:hint="default"/>
        <w:b/>
        <w:b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2545D14"/>
    <w:multiLevelType w:val="multilevel"/>
    <w:tmpl w:val="7EE222C6"/>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4" w15:restartNumberingAfterBreak="0">
    <w:nsid w:val="78F75DDA"/>
    <w:multiLevelType w:val="multilevel"/>
    <w:tmpl w:val="4C64004C"/>
    <w:lvl w:ilvl="0">
      <w:start w:val="1"/>
      <w:numFmt w:val="decimal"/>
      <w:lvlText w:val="%1."/>
      <w:lvlJc w:val="left"/>
      <w:pPr>
        <w:ind w:left="360" w:hanging="360"/>
      </w:pPr>
    </w:lvl>
    <w:lvl w:ilvl="1">
      <w:start w:val="1"/>
      <w:numFmt w:val="decimal"/>
      <w:suff w:val="space"/>
      <w:lvlText w:val="%1.%2."/>
      <w:lvlJc w:val="left"/>
      <w:pPr>
        <w:ind w:left="0" w:firstLine="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FC7D45"/>
    <w:multiLevelType w:val="multilevel"/>
    <w:tmpl w:val="351018A8"/>
    <w:lvl w:ilvl="0">
      <w:start w:val="1"/>
      <w:numFmt w:val="decimal"/>
      <w:lvlText w:val="%1."/>
      <w:lvlJc w:val="left"/>
      <w:pPr>
        <w:ind w:left="360" w:hanging="360"/>
      </w:pPr>
      <w:rPr>
        <w:rFonts w:hint="default"/>
        <w:color w:val="auto"/>
      </w:rPr>
    </w:lvl>
    <w:lvl w:ilvl="1">
      <w:start w:val="1"/>
      <w:numFmt w:val="decimal"/>
      <w:suff w:val="space"/>
      <w:lvlText w:val="%1.%2."/>
      <w:lvlJc w:val="left"/>
      <w:pPr>
        <w:ind w:left="0" w:firstLine="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7A561A63"/>
    <w:multiLevelType w:val="multilevel"/>
    <w:tmpl w:val="FE882D1C"/>
    <w:lvl w:ilvl="0">
      <w:start w:val="7"/>
      <w:numFmt w:val="decimal"/>
      <w:lvlText w:val="%1."/>
      <w:lvlJc w:val="left"/>
      <w:pPr>
        <w:ind w:left="540" w:hanging="540"/>
      </w:pPr>
      <w:rPr>
        <w:rFonts w:eastAsia="Arial" w:hint="default"/>
      </w:rPr>
    </w:lvl>
    <w:lvl w:ilvl="1">
      <w:start w:val="8"/>
      <w:numFmt w:val="decimal"/>
      <w:lvlText w:val="%1.%2."/>
      <w:lvlJc w:val="left"/>
      <w:pPr>
        <w:ind w:left="900" w:hanging="540"/>
      </w:pPr>
      <w:rPr>
        <w:rFonts w:eastAsia="Arial" w:hint="default"/>
      </w:rPr>
    </w:lvl>
    <w:lvl w:ilvl="2">
      <w:start w:val="4"/>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97" w15:restartNumberingAfterBreak="0">
    <w:nsid w:val="7DA859B2"/>
    <w:multiLevelType w:val="multilevel"/>
    <w:tmpl w:val="DB98FAD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8767788">
    <w:abstractNumId w:val="88"/>
  </w:num>
  <w:num w:numId="2" w16cid:durableId="856192788">
    <w:abstractNumId w:val="77"/>
  </w:num>
  <w:num w:numId="3" w16cid:durableId="887108826">
    <w:abstractNumId w:val="31"/>
  </w:num>
  <w:num w:numId="4" w16cid:durableId="228733973">
    <w:abstractNumId w:val="9"/>
  </w:num>
  <w:num w:numId="5" w16cid:durableId="509178415">
    <w:abstractNumId w:val="69"/>
  </w:num>
  <w:num w:numId="6" w16cid:durableId="1226717482">
    <w:abstractNumId w:val="0"/>
  </w:num>
  <w:num w:numId="7" w16cid:durableId="1321303787">
    <w:abstractNumId w:val="71"/>
  </w:num>
  <w:num w:numId="8" w16cid:durableId="1759206701">
    <w:abstractNumId w:val="48"/>
  </w:num>
  <w:num w:numId="9" w16cid:durableId="1592353672">
    <w:abstractNumId w:val="42"/>
  </w:num>
  <w:num w:numId="10" w16cid:durableId="1600064488">
    <w:abstractNumId w:val="17"/>
  </w:num>
  <w:num w:numId="11" w16cid:durableId="1412312021">
    <w:abstractNumId w:val="81"/>
  </w:num>
  <w:num w:numId="12" w16cid:durableId="1328754856">
    <w:abstractNumId w:val="58"/>
  </w:num>
  <w:num w:numId="13" w16cid:durableId="1032996692">
    <w:abstractNumId w:val="44"/>
  </w:num>
  <w:num w:numId="14" w16cid:durableId="1651204259">
    <w:abstractNumId w:val="60"/>
  </w:num>
  <w:num w:numId="15" w16cid:durableId="1849178724">
    <w:abstractNumId w:val="82"/>
  </w:num>
  <w:num w:numId="16" w16cid:durableId="405498524">
    <w:abstractNumId w:val="51"/>
  </w:num>
  <w:num w:numId="17" w16cid:durableId="1921324584">
    <w:abstractNumId w:val="93"/>
  </w:num>
  <w:num w:numId="18" w16cid:durableId="496767807">
    <w:abstractNumId w:val="89"/>
  </w:num>
  <w:num w:numId="19" w16cid:durableId="1978217781">
    <w:abstractNumId w:val="18"/>
  </w:num>
  <w:num w:numId="20" w16cid:durableId="1612974463">
    <w:abstractNumId w:val="37"/>
  </w:num>
  <w:num w:numId="21" w16cid:durableId="1845783354">
    <w:abstractNumId w:val="85"/>
  </w:num>
  <w:num w:numId="22" w16cid:durableId="1456486568">
    <w:abstractNumId w:val="35"/>
  </w:num>
  <w:num w:numId="23" w16cid:durableId="538785038">
    <w:abstractNumId w:val="22"/>
  </w:num>
  <w:num w:numId="24" w16cid:durableId="1343705896">
    <w:abstractNumId w:val="95"/>
  </w:num>
  <w:num w:numId="25" w16cid:durableId="1631592469">
    <w:abstractNumId w:val="92"/>
  </w:num>
  <w:num w:numId="26" w16cid:durableId="1901939916">
    <w:abstractNumId w:val="54"/>
  </w:num>
  <w:num w:numId="27" w16cid:durableId="498351060">
    <w:abstractNumId w:val="43"/>
  </w:num>
  <w:num w:numId="28" w16cid:durableId="1971205101">
    <w:abstractNumId w:val="45"/>
  </w:num>
  <w:num w:numId="29" w16cid:durableId="473180891">
    <w:abstractNumId w:val="13"/>
  </w:num>
  <w:num w:numId="30" w16cid:durableId="685181686">
    <w:abstractNumId w:val="56"/>
  </w:num>
  <w:num w:numId="31" w16cid:durableId="510681484">
    <w:abstractNumId w:val="97"/>
  </w:num>
  <w:num w:numId="32" w16cid:durableId="3286236">
    <w:abstractNumId w:val="6"/>
  </w:num>
  <w:num w:numId="33" w16cid:durableId="411321523">
    <w:abstractNumId w:val="75"/>
  </w:num>
  <w:num w:numId="34" w16cid:durableId="866483382">
    <w:abstractNumId w:val="67"/>
  </w:num>
  <w:num w:numId="35" w16cid:durableId="1722830124">
    <w:abstractNumId w:val="38"/>
  </w:num>
  <w:num w:numId="36" w16cid:durableId="601649165">
    <w:abstractNumId w:val="62"/>
  </w:num>
  <w:num w:numId="37" w16cid:durableId="1868984524">
    <w:abstractNumId w:val="7"/>
  </w:num>
  <w:num w:numId="38" w16cid:durableId="185946062">
    <w:abstractNumId w:val="34"/>
  </w:num>
  <w:num w:numId="39" w16cid:durableId="892084924">
    <w:abstractNumId w:val="74"/>
  </w:num>
  <w:num w:numId="40" w16cid:durableId="584538954">
    <w:abstractNumId w:val="2"/>
  </w:num>
  <w:num w:numId="41" w16cid:durableId="767583330">
    <w:abstractNumId w:val="26"/>
  </w:num>
  <w:num w:numId="42" w16cid:durableId="408507194">
    <w:abstractNumId w:val="4"/>
  </w:num>
  <w:num w:numId="43" w16cid:durableId="2094357309">
    <w:abstractNumId w:val="15"/>
  </w:num>
  <w:num w:numId="44" w16cid:durableId="791168222">
    <w:abstractNumId w:val="52"/>
  </w:num>
  <w:num w:numId="45" w16cid:durableId="969432345">
    <w:abstractNumId w:val="65"/>
  </w:num>
  <w:num w:numId="46" w16cid:durableId="487943666">
    <w:abstractNumId w:val="57"/>
  </w:num>
  <w:num w:numId="47" w16cid:durableId="86117297">
    <w:abstractNumId w:val="73"/>
  </w:num>
  <w:num w:numId="48" w16cid:durableId="187696105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0606623">
    <w:abstractNumId w:val="40"/>
  </w:num>
  <w:num w:numId="50" w16cid:durableId="340470558">
    <w:abstractNumId w:val="61"/>
  </w:num>
  <w:num w:numId="51" w16cid:durableId="398479367">
    <w:abstractNumId w:val="87"/>
  </w:num>
  <w:num w:numId="52" w16cid:durableId="945312783">
    <w:abstractNumId w:val="5"/>
  </w:num>
  <w:num w:numId="53" w16cid:durableId="2071536653">
    <w:abstractNumId w:val="53"/>
  </w:num>
  <w:num w:numId="54" w16cid:durableId="966593766">
    <w:abstractNumId w:val="91"/>
  </w:num>
  <w:num w:numId="55" w16cid:durableId="1630554523">
    <w:abstractNumId w:val="27"/>
  </w:num>
  <w:num w:numId="56" w16cid:durableId="224609174">
    <w:abstractNumId w:val="24"/>
  </w:num>
  <w:num w:numId="57" w16cid:durableId="827329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3692844">
    <w:abstractNumId w:val="86"/>
  </w:num>
  <w:num w:numId="59" w16cid:durableId="19327402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130150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2505158">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20535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9031025">
    <w:abstractNumId w:val="8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97960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3289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68012073">
    <w:abstractNumId w:val="6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29583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30089962">
    <w:abstractNumId w:val="39"/>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8083116">
    <w:abstractNumId w:val="3"/>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0544182">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9096409">
    <w:abstractNumId w:val="28"/>
  </w:num>
  <w:num w:numId="72" w16cid:durableId="12180107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47171944">
    <w:abstractNumId w:val="33"/>
  </w:num>
  <w:num w:numId="74" w16cid:durableId="6332226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90032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20217357">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04569413">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796082">
    <w:abstractNumId w:val="7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79776688">
    <w:abstractNumId w:val="76"/>
  </w:num>
  <w:num w:numId="80" w16cid:durableId="334307249">
    <w:abstractNumId w:val="16"/>
  </w:num>
  <w:num w:numId="81" w16cid:durableId="2101947218">
    <w:abstractNumId w:val="36"/>
  </w:num>
  <w:num w:numId="82" w16cid:durableId="1044478947">
    <w:abstractNumId w:val="11"/>
  </w:num>
  <w:num w:numId="83" w16cid:durableId="2103719925">
    <w:abstractNumId w:val="79"/>
  </w:num>
  <w:num w:numId="84" w16cid:durableId="1579056086">
    <w:abstractNumId w:val="10"/>
  </w:num>
  <w:num w:numId="85" w16cid:durableId="1496913932">
    <w:abstractNumId w:val="47"/>
  </w:num>
  <w:num w:numId="86" w16cid:durableId="1417246768">
    <w:abstractNumId w:val="30"/>
  </w:num>
  <w:num w:numId="87" w16cid:durableId="88695242">
    <w:abstractNumId w:val="72"/>
  </w:num>
  <w:num w:numId="88" w16cid:durableId="8389283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0474108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19892142">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59281547">
    <w:abstractNumId w:val="59"/>
  </w:num>
  <w:num w:numId="92" w16cid:durableId="505562391">
    <w:abstractNumId w:val="1"/>
  </w:num>
  <w:num w:numId="93" w16cid:durableId="112406778">
    <w:abstractNumId w:val="41"/>
  </w:num>
  <w:num w:numId="94" w16cid:durableId="1114712056">
    <w:abstractNumId w:val="83"/>
  </w:num>
  <w:num w:numId="95" w16cid:durableId="816385822">
    <w:abstractNumId w:val="23"/>
  </w:num>
  <w:num w:numId="96" w16cid:durableId="382993299">
    <w:abstractNumId w:val="46"/>
  </w:num>
  <w:num w:numId="97" w16cid:durableId="68432848">
    <w:abstractNumId w:val="96"/>
  </w:num>
  <w:num w:numId="98" w16cid:durableId="1908412392">
    <w:abstractNumId w:val="78"/>
  </w:num>
  <w:num w:numId="99" w16cid:durableId="1108743898">
    <w:abstractNumId w:val="2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691B"/>
    <w:rsid w:val="000001F9"/>
    <w:rsid w:val="00000A7B"/>
    <w:rsid w:val="00002279"/>
    <w:rsid w:val="00002605"/>
    <w:rsid w:val="000067B7"/>
    <w:rsid w:val="000067D2"/>
    <w:rsid w:val="00010182"/>
    <w:rsid w:val="00014A6E"/>
    <w:rsid w:val="00014A78"/>
    <w:rsid w:val="00014B39"/>
    <w:rsid w:val="0002077C"/>
    <w:rsid w:val="0002111A"/>
    <w:rsid w:val="00025B08"/>
    <w:rsid w:val="000275E2"/>
    <w:rsid w:val="000279F7"/>
    <w:rsid w:val="0003094E"/>
    <w:rsid w:val="00032337"/>
    <w:rsid w:val="000330D7"/>
    <w:rsid w:val="0003533E"/>
    <w:rsid w:val="00035CFD"/>
    <w:rsid w:val="000408EA"/>
    <w:rsid w:val="000411E0"/>
    <w:rsid w:val="00042507"/>
    <w:rsid w:val="00046242"/>
    <w:rsid w:val="00052ECA"/>
    <w:rsid w:val="00053A97"/>
    <w:rsid w:val="000567FC"/>
    <w:rsid w:val="0005717D"/>
    <w:rsid w:val="00060630"/>
    <w:rsid w:val="00060F06"/>
    <w:rsid w:val="000625BC"/>
    <w:rsid w:val="00063014"/>
    <w:rsid w:val="000650F2"/>
    <w:rsid w:val="00065E6D"/>
    <w:rsid w:val="0006698C"/>
    <w:rsid w:val="000671E0"/>
    <w:rsid w:val="000672DE"/>
    <w:rsid w:val="00070AB0"/>
    <w:rsid w:val="00073DB0"/>
    <w:rsid w:val="0007468B"/>
    <w:rsid w:val="00074ADB"/>
    <w:rsid w:val="00080E2F"/>
    <w:rsid w:val="0008103F"/>
    <w:rsid w:val="00085D77"/>
    <w:rsid w:val="000876D3"/>
    <w:rsid w:val="00090768"/>
    <w:rsid w:val="00093325"/>
    <w:rsid w:val="00095A3D"/>
    <w:rsid w:val="000A01AA"/>
    <w:rsid w:val="000A3D5A"/>
    <w:rsid w:val="000A444C"/>
    <w:rsid w:val="000A5B7E"/>
    <w:rsid w:val="000A5FB0"/>
    <w:rsid w:val="000A7B49"/>
    <w:rsid w:val="000B6590"/>
    <w:rsid w:val="000B777F"/>
    <w:rsid w:val="000B781F"/>
    <w:rsid w:val="000B7ED0"/>
    <w:rsid w:val="000C14A4"/>
    <w:rsid w:val="000C23AE"/>
    <w:rsid w:val="000C3240"/>
    <w:rsid w:val="000C3356"/>
    <w:rsid w:val="000C3D66"/>
    <w:rsid w:val="000C4252"/>
    <w:rsid w:val="000C4D85"/>
    <w:rsid w:val="000C557C"/>
    <w:rsid w:val="000C74DB"/>
    <w:rsid w:val="000D2A81"/>
    <w:rsid w:val="000D4176"/>
    <w:rsid w:val="000D4593"/>
    <w:rsid w:val="000D79CC"/>
    <w:rsid w:val="000E1690"/>
    <w:rsid w:val="000E34AE"/>
    <w:rsid w:val="000E59B2"/>
    <w:rsid w:val="000F41A9"/>
    <w:rsid w:val="001003F9"/>
    <w:rsid w:val="001009D8"/>
    <w:rsid w:val="00102AB6"/>
    <w:rsid w:val="00103FFE"/>
    <w:rsid w:val="00112A5A"/>
    <w:rsid w:val="00112A7F"/>
    <w:rsid w:val="001139C6"/>
    <w:rsid w:val="00115DD5"/>
    <w:rsid w:val="00121536"/>
    <w:rsid w:val="00123B02"/>
    <w:rsid w:val="00123FA0"/>
    <w:rsid w:val="001242AA"/>
    <w:rsid w:val="00124300"/>
    <w:rsid w:val="00124AF1"/>
    <w:rsid w:val="00126276"/>
    <w:rsid w:val="001263E2"/>
    <w:rsid w:val="00126E27"/>
    <w:rsid w:val="00130946"/>
    <w:rsid w:val="00134B4D"/>
    <w:rsid w:val="00135944"/>
    <w:rsid w:val="00135C1F"/>
    <w:rsid w:val="00135D6F"/>
    <w:rsid w:val="0013693F"/>
    <w:rsid w:val="00137243"/>
    <w:rsid w:val="00137513"/>
    <w:rsid w:val="00137FC6"/>
    <w:rsid w:val="00141ABE"/>
    <w:rsid w:val="00142CC0"/>
    <w:rsid w:val="001437FF"/>
    <w:rsid w:val="0014597A"/>
    <w:rsid w:val="001461E8"/>
    <w:rsid w:val="00147EAB"/>
    <w:rsid w:val="0015102B"/>
    <w:rsid w:val="00154274"/>
    <w:rsid w:val="00160D63"/>
    <w:rsid w:val="00161713"/>
    <w:rsid w:val="0016184A"/>
    <w:rsid w:val="001640E9"/>
    <w:rsid w:val="00164FA3"/>
    <w:rsid w:val="0016540E"/>
    <w:rsid w:val="0016741C"/>
    <w:rsid w:val="00167CCA"/>
    <w:rsid w:val="00171AA3"/>
    <w:rsid w:val="0017269A"/>
    <w:rsid w:val="001765BA"/>
    <w:rsid w:val="0018198F"/>
    <w:rsid w:val="00182A50"/>
    <w:rsid w:val="00195670"/>
    <w:rsid w:val="001A2C22"/>
    <w:rsid w:val="001A60EF"/>
    <w:rsid w:val="001A7ABB"/>
    <w:rsid w:val="001A7CFD"/>
    <w:rsid w:val="001B13D4"/>
    <w:rsid w:val="001B252B"/>
    <w:rsid w:val="001B3A03"/>
    <w:rsid w:val="001B4456"/>
    <w:rsid w:val="001B4975"/>
    <w:rsid w:val="001B55EE"/>
    <w:rsid w:val="001B5828"/>
    <w:rsid w:val="001B5E03"/>
    <w:rsid w:val="001C1FFF"/>
    <w:rsid w:val="001D021C"/>
    <w:rsid w:val="001D19D0"/>
    <w:rsid w:val="001D4403"/>
    <w:rsid w:val="001D55CE"/>
    <w:rsid w:val="001D62B3"/>
    <w:rsid w:val="001D720D"/>
    <w:rsid w:val="001E1C0E"/>
    <w:rsid w:val="001E2576"/>
    <w:rsid w:val="001E37E9"/>
    <w:rsid w:val="001E443F"/>
    <w:rsid w:val="001E5616"/>
    <w:rsid w:val="001E56D2"/>
    <w:rsid w:val="001E7CB6"/>
    <w:rsid w:val="001F1A31"/>
    <w:rsid w:val="001F2D41"/>
    <w:rsid w:val="001F3AF1"/>
    <w:rsid w:val="001F549D"/>
    <w:rsid w:val="00202FAA"/>
    <w:rsid w:val="00203438"/>
    <w:rsid w:val="00207B49"/>
    <w:rsid w:val="002103AF"/>
    <w:rsid w:val="002123B1"/>
    <w:rsid w:val="002215F3"/>
    <w:rsid w:val="002232A3"/>
    <w:rsid w:val="0022433B"/>
    <w:rsid w:val="002248CB"/>
    <w:rsid w:val="002265C4"/>
    <w:rsid w:val="00227006"/>
    <w:rsid w:val="002319BA"/>
    <w:rsid w:val="002327D9"/>
    <w:rsid w:val="00233A44"/>
    <w:rsid w:val="00233DB1"/>
    <w:rsid w:val="0023480D"/>
    <w:rsid w:val="00235A85"/>
    <w:rsid w:val="002436FF"/>
    <w:rsid w:val="002459E6"/>
    <w:rsid w:val="00245B01"/>
    <w:rsid w:val="00247000"/>
    <w:rsid w:val="002502E2"/>
    <w:rsid w:val="00250BAB"/>
    <w:rsid w:val="00253BB8"/>
    <w:rsid w:val="00253C5B"/>
    <w:rsid w:val="00257E99"/>
    <w:rsid w:val="002604B2"/>
    <w:rsid w:val="00260F68"/>
    <w:rsid w:val="00261038"/>
    <w:rsid w:val="00262289"/>
    <w:rsid w:val="0026482E"/>
    <w:rsid w:val="00265FC8"/>
    <w:rsid w:val="00277F1E"/>
    <w:rsid w:val="002809A6"/>
    <w:rsid w:val="00280BFC"/>
    <w:rsid w:val="002828A7"/>
    <w:rsid w:val="00283DBC"/>
    <w:rsid w:val="00284F5B"/>
    <w:rsid w:val="00285F82"/>
    <w:rsid w:val="002864B4"/>
    <w:rsid w:val="00286BD2"/>
    <w:rsid w:val="002870C0"/>
    <w:rsid w:val="00287AFB"/>
    <w:rsid w:val="00291E99"/>
    <w:rsid w:val="00292C16"/>
    <w:rsid w:val="002952AE"/>
    <w:rsid w:val="002953FD"/>
    <w:rsid w:val="0029646F"/>
    <w:rsid w:val="00296C5B"/>
    <w:rsid w:val="002A0684"/>
    <w:rsid w:val="002A3C22"/>
    <w:rsid w:val="002A63FF"/>
    <w:rsid w:val="002A7980"/>
    <w:rsid w:val="002B0776"/>
    <w:rsid w:val="002B0ED4"/>
    <w:rsid w:val="002B316B"/>
    <w:rsid w:val="002B3973"/>
    <w:rsid w:val="002B492F"/>
    <w:rsid w:val="002B4F60"/>
    <w:rsid w:val="002B59F6"/>
    <w:rsid w:val="002B7104"/>
    <w:rsid w:val="002C0E8B"/>
    <w:rsid w:val="002C24B1"/>
    <w:rsid w:val="002C2549"/>
    <w:rsid w:val="002C2827"/>
    <w:rsid w:val="002D3ED0"/>
    <w:rsid w:val="002D4F0C"/>
    <w:rsid w:val="002E0291"/>
    <w:rsid w:val="002E17DA"/>
    <w:rsid w:val="002E2DA0"/>
    <w:rsid w:val="002E585F"/>
    <w:rsid w:val="002E6C1C"/>
    <w:rsid w:val="002E78EC"/>
    <w:rsid w:val="002F1F6D"/>
    <w:rsid w:val="002F213C"/>
    <w:rsid w:val="0030288B"/>
    <w:rsid w:val="00303A82"/>
    <w:rsid w:val="00303D17"/>
    <w:rsid w:val="0030438C"/>
    <w:rsid w:val="00305E66"/>
    <w:rsid w:val="003063B6"/>
    <w:rsid w:val="003104F3"/>
    <w:rsid w:val="003116F5"/>
    <w:rsid w:val="00316005"/>
    <w:rsid w:val="00317842"/>
    <w:rsid w:val="00317D16"/>
    <w:rsid w:val="003208D0"/>
    <w:rsid w:val="00320D25"/>
    <w:rsid w:val="00320FA8"/>
    <w:rsid w:val="003232AA"/>
    <w:rsid w:val="00326531"/>
    <w:rsid w:val="00326C9E"/>
    <w:rsid w:val="0032770E"/>
    <w:rsid w:val="0033075C"/>
    <w:rsid w:val="00335D12"/>
    <w:rsid w:val="00337482"/>
    <w:rsid w:val="00337BB2"/>
    <w:rsid w:val="00344359"/>
    <w:rsid w:val="00344D1F"/>
    <w:rsid w:val="00351E6B"/>
    <w:rsid w:val="003546A4"/>
    <w:rsid w:val="00354A16"/>
    <w:rsid w:val="003552A5"/>
    <w:rsid w:val="003563B0"/>
    <w:rsid w:val="00362E28"/>
    <w:rsid w:val="00363366"/>
    <w:rsid w:val="003644A4"/>
    <w:rsid w:val="0036565E"/>
    <w:rsid w:val="00371E86"/>
    <w:rsid w:val="00373286"/>
    <w:rsid w:val="00373B40"/>
    <w:rsid w:val="00376CB5"/>
    <w:rsid w:val="00376EB4"/>
    <w:rsid w:val="0038077C"/>
    <w:rsid w:val="00380D42"/>
    <w:rsid w:val="0038211E"/>
    <w:rsid w:val="00383131"/>
    <w:rsid w:val="00383B31"/>
    <w:rsid w:val="00383C45"/>
    <w:rsid w:val="00387B5F"/>
    <w:rsid w:val="00390B81"/>
    <w:rsid w:val="00390F7B"/>
    <w:rsid w:val="003910EC"/>
    <w:rsid w:val="00395D95"/>
    <w:rsid w:val="0039715B"/>
    <w:rsid w:val="003A17D4"/>
    <w:rsid w:val="003A17F2"/>
    <w:rsid w:val="003A453D"/>
    <w:rsid w:val="003A4BF2"/>
    <w:rsid w:val="003A661F"/>
    <w:rsid w:val="003B1907"/>
    <w:rsid w:val="003B2CEB"/>
    <w:rsid w:val="003B301A"/>
    <w:rsid w:val="003B3135"/>
    <w:rsid w:val="003B3317"/>
    <w:rsid w:val="003B36DF"/>
    <w:rsid w:val="003B3732"/>
    <w:rsid w:val="003B37F2"/>
    <w:rsid w:val="003B4980"/>
    <w:rsid w:val="003B55B6"/>
    <w:rsid w:val="003B575D"/>
    <w:rsid w:val="003B6E87"/>
    <w:rsid w:val="003B71C3"/>
    <w:rsid w:val="003C0464"/>
    <w:rsid w:val="003C152B"/>
    <w:rsid w:val="003C22C2"/>
    <w:rsid w:val="003C3A26"/>
    <w:rsid w:val="003C4A7D"/>
    <w:rsid w:val="003C54FD"/>
    <w:rsid w:val="003D1EC9"/>
    <w:rsid w:val="003D2CA4"/>
    <w:rsid w:val="003D504A"/>
    <w:rsid w:val="003D7EA6"/>
    <w:rsid w:val="003E082C"/>
    <w:rsid w:val="003E0D03"/>
    <w:rsid w:val="003E1879"/>
    <w:rsid w:val="003E22FA"/>
    <w:rsid w:val="003E399D"/>
    <w:rsid w:val="003E4F0D"/>
    <w:rsid w:val="003E66FF"/>
    <w:rsid w:val="003E6B1F"/>
    <w:rsid w:val="003F5109"/>
    <w:rsid w:val="003F5468"/>
    <w:rsid w:val="003F5813"/>
    <w:rsid w:val="003F5AA7"/>
    <w:rsid w:val="003F68DA"/>
    <w:rsid w:val="003F7802"/>
    <w:rsid w:val="00400A1A"/>
    <w:rsid w:val="00400F69"/>
    <w:rsid w:val="00401089"/>
    <w:rsid w:val="0040294E"/>
    <w:rsid w:val="004039BA"/>
    <w:rsid w:val="00403F8E"/>
    <w:rsid w:val="00406154"/>
    <w:rsid w:val="00407053"/>
    <w:rsid w:val="00411FA0"/>
    <w:rsid w:val="004121C4"/>
    <w:rsid w:val="00416F4F"/>
    <w:rsid w:val="00417A25"/>
    <w:rsid w:val="00420655"/>
    <w:rsid w:val="004207B8"/>
    <w:rsid w:val="00420ED1"/>
    <w:rsid w:val="00421380"/>
    <w:rsid w:val="00421E6E"/>
    <w:rsid w:val="00427340"/>
    <w:rsid w:val="00427855"/>
    <w:rsid w:val="00430C1B"/>
    <w:rsid w:val="004333F9"/>
    <w:rsid w:val="0043484C"/>
    <w:rsid w:val="0043522A"/>
    <w:rsid w:val="0043545D"/>
    <w:rsid w:val="00435919"/>
    <w:rsid w:val="00436207"/>
    <w:rsid w:val="00436573"/>
    <w:rsid w:val="0043665B"/>
    <w:rsid w:val="0043698C"/>
    <w:rsid w:val="00436D87"/>
    <w:rsid w:val="004433DC"/>
    <w:rsid w:val="0045104A"/>
    <w:rsid w:val="00453883"/>
    <w:rsid w:val="00453F9E"/>
    <w:rsid w:val="00455161"/>
    <w:rsid w:val="00457295"/>
    <w:rsid w:val="0046059C"/>
    <w:rsid w:val="004636C9"/>
    <w:rsid w:val="004636CD"/>
    <w:rsid w:val="0046502A"/>
    <w:rsid w:val="0046559E"/>
    <w:rsid w:val="004706EA"/>
    <w:rsid w:val="004709F4"/>
    <w:rsid w:val="004712A6"/>
    <w:rsid w:val="004718FF"/>
    <w:rsid w:val="00471998"/>
    <w:rsid w:val="00471D4F"/>
    <w:rsid w:val="00473783"/>
    <w:rsid w:val="00476545"/>
    <w:rsid w:val="00476B3B"/>
    <w:rsid w:val="00480943"/>
    <w:rsid w:val="004815DC"/>
    <w:rsid w:val="0048173C"/>
    <w:rsid w:val="00482D89"/>
    <w:rsid w:val="004834AB"/>
    <w:rsid w:val="00486AB6"/>
    <w:rsid w:val="00494702"/>
    <w:rsid w:val="004A38FD"/>
    <w:rsid w:val="004A3F9D"/>
    <w:rsid w:val="004A48C6"/>
    <w:rsid w:val="004A7192"/>
    <w:rsid w:val="004A72AD"/>
    <w:rsid w:val="004B0179"/>
    <w:rsid w:val="004B1383"/>
    <w:rsid w:val="004B5470"/>
    <w:rsid w:val="004B5CAE"/>
    <w:rsid w:val="004B6A33"/>
    <w:rsid w:val="004B71ED"/>
    <w:rsid w:val="004C0826"/>
    <w:rsid w:val="004C0B0A"/>
    <w:rsid w:val="004C0FF8"/>
    <w:rsid w:val="004C1C86"/>
    <w:rsid w:val="004C52C6"/>
    <w:rsid w:val="004C654A"/>
    <w:rsid w:val="004C69A8"/>
    <w:rsid w:val="004C6DA2"/>
    <w:rsid w:val="004D3C5B"/>
    <w:rsid w:val="004D67BC"/>
    <w:rsid w:val="004D68E1"/>
    <w:rsid w:val="004D7777"/>
    <w:rsid w:val="004E3E82"/>
    <w:rsid w:val="004E4B46"/>
    <w:rsid w:val="004E686C"/>
    <w:rsid w:val="004E7948"/>
    <w:rsid w:val="004F137E"/>
    <w:rsid w:val="004F155F"/>
    <w:rsid w:val="004F2CC6"/>
    <w:rsid w:val="004F4478"/>
    <w:rsid w:val="004F6921"/>
    <w:rsid w:val="00501E42"/>
    <w:rsid w:val="00501EF8"/>
    <w:rsid w:val="0050308C"/>
    <w:rsid w:val="00505109"/>
    <w:rsid w:val="00511EF2"/>
    <w:rsid w:val="00512AAD"/>
    <w:rsid w:val="00513FC5"/>
    <w:rsid w:val="005145BC"/>
    <w:rsid w:val="005159D0"/>
    <w:rsid w:val="0051657F"/>
    <w:rsid w:val="0052156F"/>
    <w:rsid w:val="00523882"/>
    <w:rsid w:val="00527FCE"/>
    <w:rsid w:val="00532DF7"/>
    <w:rsid w:val="005354E9"/>
    <w:rsid w:val="0053579D"/>
    <w:rsid w:val="00536D0E"/>
    <w:rsid w:val="00537898"/>
    <w:rsid w:val="00537B8C"/>
    <w:rsid w:val="00541BA3"/>
    <w:rsid w:val="0054428A"/>
    <w:rsid w:val="00545C96"/>
    <w:rsid w:val="00546508"/>
    <w:rsid w:val="00546FD5"/>
    <w:rsid w:val="00552775"/>
    <w:rsid w:val="005528F9"/>
    <w:rsid w:val="0055311D"/>
    <w:rsid w:val="00554029"/>
    <w:rsid w:val="00557001"/>
    <w:rsid w:val="0055747A"/>
    <w:rsid w:val="00566890"/>
    <w:rsid w:val="00567412"/>
    <w:rsid w:val="00570681"/>
    <w:rsid w:val="0057167B"/>
    <w:rsid w:val="005726E7"/>
    <w:rsid w:val="00575433"/>
    <w:rsid w:val="0057670C"/>
    <w:rsid w:val="00581018"/>
    <w:rsid w:val="0058160D"/>
    <w:rsid w:val="00586704"/>
    <w:rsid w:val="00587881"/>
    <w:rsid w:val="00587EB1"/>
    <w:rsid w:val="0059029C"/>
    <w:rsid w:val="0059280B"/>
    <w:rsid w:val="005943CB"/>
    <w:rsid w:val="0059598A"/>
    <w:rsid w:val="00595AA6"/>
    <w:rsid w:val="005A0A4F"/>
    <w:rsid w:val="005A174E"/>
    <w:rsid w:val="005A385C"/>
    <w:rsid w:val="005A4E8B"/>
    <w:rsid w:val="005A543F"/>
    <w:rsid w:val="005A56CC"/>
    <w:rsid w:val="005A7081"/>
    <w:rsid w:val="005B5F34"/>
    <w:rsid w:val="005B6599"/>
    <w:rsid w:val="005B6C99"/>
    <w:rsid w:val="005C003E"/>
    <w:rsid w:val="005C0E0B"/>
    <w:rsid w:val="005C631A"/>
    <w:rsid w:val="005D0140"/>
    <w:rsid w:val="005D0E82"/>
    <w:rsid w:val="005D5093"/>
    <w:rsid w:val="005D535E"/>
    <w:rsid w:val="005D5E2D"/>
    <w:rsid w:val="005D73C8"/>
    <w:rsid w:val="005E0ECC"/>
    <w:rsid w:val="005E3F00"/>
    <w:rsid w:val="005E50E8"/>
    <w:rsid w:val="005E53B4"/>
    <w:rsid w:val="005E5A3E"/>
    <w:rsid w:val="005E6B86"/>
    <w:rsid w:val="005F0BAB"/>
    <w:rsid w:val="005F1035"/>
    <w:rsid w:val="005F2A71"/>
    <w:rsid w:val="005F6018"/>
    <w:rsid w:val="005F63FF"/>
    <w:rsid w:val="005F72E6"/>
    <w:rsid w:val="005F772E"/>
    <w:rsid w:val="005F79EB"/>
    <w:rsid w:val="00600423"/>
    <w:rsid w:val="006020E4"/>
    <w:rsid w:val="00602EA8"/>
    <w:rsid w:val="00605FFF"/>
    <w:rsid w:val="0060627C"/>
    <w:rsid w:val="00610F97"/>
    <w:rsid w:val="00610FCD"/>
    <w:rsid w:val="00613377"/>
    <w:rsid w:val="00620DED"/>
    <w:rsid w:val="0062277A"/>
    <w:rsid w:val="00622F20"/>
    <w:rsid w:val="00631279"/>
    <w:rsid w:val="0063292A"/>
    <w:rsid w:val="00632C63"/>
    <w:rsid w:val="0063377A"/>
    <w:rsid w:val="00640EA9"/>
    <w:rsid w:val="006442F8"/>
    <w:rsid w:val="0064447F"/>
    <w:rsid w:val="00646936"/>
    <w:rsid w:val="006532CD"/>
    <w:rsid w:val="006610DD"/>
    <w:rsid w:val="00661C74"/>
    <w:rsid w:val="00662329"/>
    <w:rsid w:val="00662C8E"/>
    <w:rsid w:val="00663BF6"/>
    <w:rsid w:val="00664D90"/>
    <w:rsid w:val="006657B5"/>
    <w:rsid w:val="00666885"/>
    <w:rsid w:val="0067023A"/>
    <w:rsid w:val="0067049B"/>
    <w:rsid w:val="00670CA6"/>
    <w:rsid w:val="00676A78"/>
    <w:rsid w:val="00681F9C"/>
    <w:rsid w:val="00682B1E"/>
    <w:rsid w:val="00683DC6"/>
    <w:rsid w:val="006841F2"/>
    <w:rsid w:val="00686777"/>
    <w:rsid w:val="00687871"/>
    <w:rsid w:val="00687BE5"/>
    <w:rsid w:val="006A1A44"/>
    <w:rsid w:val="006A1DC4"/>
    <w:rsid w:val="006A1F65"/>
    <w:rsid w:val="006A32DF"/>
    <w:rsid w:val="006A345F"/>
    <w:rsid w:val="006A3ED6"/>
    <w:rsid w:val="006A7D02"/>
    <w:rsid w:val="006B10E6"/>
    <w:rsid w:val="006B1615"/>
    <w:rsid w:val="006B1ACD"/>
    <w:rsid w:val="006B2B24"/>
    <w:rsid w:val="006B31EB"/>
    <w:rsid w:val="006B3A30"/>
    <w:rsid w:val="006B5C31"/>
    <w:rsid w:val="006C1955"/>
    <w:rsid w:val="006C5690"/>
    <w:rsid w:val="006C7398"/>
    <w:rsid w:val="006C7D1B"/>
    <w:rsid w:val="006D0754"/>
    <w:rsid w:val="006D0DBD"/>
    <w:rsid w:val="006D1090"/>
    <w:rsid w:val="006D1CFA"/>
    <w:rsid w:val="006D454B"/>
    <w:rsid w:val="006D54F3"/>
    <w:rsid w:val="006D7727"/>
    <w:rsid w:val="006E070E"/>
    <w:rsid w:val="006E0FC9"/>
    <w:rsid w:val="006E2ED1"/>
    <w:rsid w:val="006E461F"/>
    <w:rsid w:val="006E5882"/>
    <w:rsid w:val="006E7C76"/>
    <w:rsid w:val="006F1B7E"/>
    <w:rsid w:val="006F30B5"/>
    <w:rsid w:val="006F3BCD"/>
    <w:rsid w:val="006F4B57"/>
    <w:rsid w:val="006F5614"/>
    <w:rsid w:val="006F7769"/>
    <w:rsid w:val="00700F6C"/>
    <w:rsid w:val="007058C5"/>
    <w:rsid w:val="0070691B"/>
    <w:rsid w:val="00713D3D"/>
    <w:rsid w:val="00714A66"/>
    <w:rsid w:val="00714DE3"/>
    <w:rsid w:val="00716CCD"/>
    <w:rsid w:val="0071732F"/>
    <w:rsid w:val="00720095"/>
    <w:rsid w:val="00720BFF"/>
    <w:rsid w:val="00720FFF"/>
    <w:rsid w:val="00723E04"/>
    <w:rsid w:val="00726656"/>
    <w:rsid w:val="0072675B"/>
    <w:rsid w:val="00726A0D"/>
    <w:rsid w:val="007274B6"/>
    <w:rsid w:val="007340F6"/>
    <w:rsid w:val="00734CD5"/>
    <w:rsid w:val="00736C3C"/>
    <w:rsid w:val="0074341E"/>
    <w:rsid w:val="00744EA8"/>
    <w:rsid w:val="007466C2"/>
    <w:rsid w:val="007469C7"/>
    <w:rsid w:val="00751724"/>
    <w:rsid w:val="00752973"/>
    <w:rsid w:val="007529FF"/>
    <w:rsid w:val="007543BA"/>
    <w:rsid w:val="00754C9D"/>
    <w:rsid w:val="007574DE"/>
    <w:rsid w:val="0076233B"/>
    <w:rsid w:val="00762B88"/>
    <w:rsid w:val="00763904"/>
    <w:rsid w:val="00766AAD"/>
    <w:rsid w:val="00766CE8"/>
    <w:rsid w:val="0077389B"/>
    <w:rsid w:val="00774554"/>
    <w:rsid w:val="00776F50"/>
    <w:rsid w:val="0078019C"/>
    <w:rsid w:val="007812D4"/>
    <w:rsid w:val="00781F4A"/>
    <w:rsid w:val="0078265C"/>
    <w:rsid w:val="00784AF7"/>
    <w:rsid w:val="00784F5A"/>
    <w:rsid w:val="00791940"/>
    <w:rsid w:val="007945B6"/>
    <w:rsid w:val="007965D8"/>
    <w:rsid w:val="00797214"/>
    <w:rsid w:val="00797725"/>
    <w:rsid w:val="00797ACA"/>
    <w:rsid w:val="007A09EC"/>
    <w:rsid w:val="007A6D2C"/>
    <w:rsid w:val="007B045D"/>
    <w:rsid w:val="007B2A05"/>
    <w:rsid w:val="007B64D1"/>
    <w:rsid w:val="007B6C7B"/>
    <w:rsid w:val="007B6E6C"/>
    <w:rsid w:val="007C0091"/>
    <w:rsid w:val="007C1692"/>
    <w:rsid w:val="007C2992"/>
    <w:rsid w:val="007C35A7"/>
    <w:rsid w:val="007C41F9"/>
    <w:rsid w:val="007C7DBF"/>
    <w:rsid w:val="007D3F8F"/>
    <w:rsid w:val="007D431A"/>
    <w:rsid w:val="007D6072"/>
    <w:rsid w:val="007D762E"/>
    <w:rsid w:val="007E2D4F"/>
    <w:rsid w:val="007E3A56"/>
    <w:rsid w:val="007E76A4"/>
    <w:rsid w:val="007F20AD"/>
    <w:rsid w:val="007F219F"/>
    <w:rsid w:val="007F3204"/>
    <w:rsid w:val="007F479F"/>
    <w:rsid w:val="008014EC"/>
    <w:rsid w:val="00802C7D"/>
    <w:rsid w:val="00804430"/>
    <w:rsid w:val="00804A1F"/>
    <w:rsid w:val="00805F76"/>
    <w:rsid w:val="00806C5A"/>
    <w:rsid w:val="00807F46"/>
    <w:rsid w:val="00815BCB"/>
    <w:rsid w:val="00817735"/>
    <w:rsid w:val="00821356"/>
    <w:rsid w:val="00821428"/>
    <w:rsid w:val="00821674"/>
    <w:rsid w:val="0082383C"/>
    <w:rsid w:val="00824232"/>
    <w:rsid w:val="00831B72"/>
    <w:rsid w:val="00831B78"/>
    <w:rsid w:val="00835294"/>
    <w:rsid w:val="008359D0"/>
    <w:rsid w:val="008364EE"/>
    <w:rsid w:val="00837DCA"/>
    <w:rsid w:val="0084041C"/>
    <w:rsid w:val="0084263A"/>
    <w:rsid w:val="0084591C"/>
    <w:rsid w:val="00846C53"/>
    <w:rsid w:val="00850823"/>
    <w:rsid w:val="00852F57"/>
    <w:rsid w:val="008530ED"/>
    <w:rsid w:val="00863169"/>
    <w:rsid w:val="00863DF6"/>
    <w:rsid w:val="00864979"/>
    <w:rsid w:val="008704C4"/>
    <w:rsid w:val="00871C25"/>
    <w:rsid w:val="00873B37"/>
    <w:rsid w:val="0088084C"/>
    <w:rsid w:val="00881132"/>
    <w:rsid w:val="00883D51"/>
    <w:rsid w:val="00884E43"/>
    <w:rsid w:val="0088752B"/>
    <w:rsid w:val="00890743"/>
    <w:rsid w:val="008919C1"/>
    <w:rsid w:val="00891FDE"/>
    <w:rsid w:val="00894652"/>
    <w:rsid w:val="00895EBA"/>
    <w:rsid w:val="008A01EE"/>
    <w:rsid w:val="008A1126"/>
    <w:rsid w:val="008A1212"/>
    <w:rsid w:val="008A16A3"/>
    <w:rsid w:val="008A2B7E"/>
    <w:rsid w:val="008A43BE"/>
    <w:rsid w:val="008A4E7A"/>
    <w:rsid w:val="008A5502"/>
    <w:rsid w:val="008A64F6"/>
    <w:rsid w:val="008A7AE0"/>
    <w:rsid w:val="008B0814"/>
    <w:rsid w:val="008B2B2F"/>
    <w:rsid w:val="008B44D6"/>
    <w:rsid w:val="008C0938"/>
    <w:rsid w:val="008C0B04"/>
    <w:rsid w:val="008C0C77"/>
    <w:rsid w:val="008C1012"/>
    <w:rsid w:val="008C1523"/>
    <w:rsid w:val="008C1EAF"/>
    <w:rsid w:val="008C2A44"/>
    <w:rsid w:val="008C4351"/>
    <w:rsid w:val="008C7976"/>
    <w:rsid w:val="008C7BB7"/>
    <w:rsid w:val="008D10A5"/>
    <w:rsid w:val="008D2FCE"/>
    <w:rsid w:val="008D568A"/>
    <w:rsid w:val="008D7294"/>
    <w:rsid w:val="008E0389"/>
    <w:rsid w:val="008E107D"/>
    <w:rsid w:val="008E43A2"/>
    <w:rsid w:val="008E5730"/>
    <w:rsid w:val="008F27B0"/>
    <w:rsid w:val="008F4179"/>
    <w:rsid w:val="008F6C39"/>
    <w:rsid w:val="008F7367"/>
    <w:rsid w:val="00900246"/>
    <w:rsid w:val="0090177D"/>
    <w:rsid w:val="00907034"/>
    <w:rsid w:val="00907367"/>
    <w:rsid w:val="009100EC"/>
    <w:rsid w:val="009103E7"/>
    <w:rsid w:val="00910647"/>
    <w:rsid w:val="00912C36"/>
    <w:rsid w:val="00914215"/>
    <w:rsid w:val="00914717"/>
    <w:rsid w:val="009154C6"/>
    <w:rsid w:val="009166A0"/>
    <w:rsid w:val="009216F4"/>
    <w:rsid w:val="00921F6A"/>
    <w:rsid w:val="0092264B"/>
    <w:rsid w:val="009244FD"/>
    <w:rsid w:val="0092569C"/>
    <w:rsid w:val="00925C5B"/>
    <w:rsid w:val="00925F53"/>
    <w:rsid w:val="00927394"/>
    <w:rsid w:val="0092769E"/>
    <w:rsid w:val="00930BA0"/>
    <w:rsid w:val="00930BCB"/>
    <w:rsid w:val="0093189F"/>
    <w:rsid w:val="00934D3D"/>
    <w:rsid w:val="00940845"/>
    <w:rsid w:val="009408E5"/>
    <w:rsid w:val="009449AE"/>
    <w:rsid w:val="00944A50"/>
    <w:rsid w:val="00944C2B"/>
    <w:rsid w:val="009465F3"/>
    <w:rsid w:val="00946D79"/>
    <w:rsid w:val="00951BAA"/>
    <w:rsid w:val="00956BB1"/>
    <w:rsid w:val="00960FB2"/>
    <w:rsid w:val="00962531"/>
    <w:rsid w:val="0096276E"/>
    <w:rsid w:val="0096278D"/>
    <w:rsid w:val="009636A8"/>
    <w:rsid w:val="00963C9A"/>
    <w:rsid w:val="00964853"/>
    <w:rsid w:val="0096516C"/>
    <w:rsid w:val="009676BA"/>
    <w:rsid w:val="00970DB6"/>
    <w:rsid w:val="0097165E"/>
    <w:rsid w:val="00971ECE"/>
    <w:rsid w:val="00973714"/>
    <w:rsid w:val="00976049"/>
    <w:rsid w:val="00977E2B"/>
    <w:rsid w:val="0098299F"/>
    <w:rsid w:val="00983C34"/>
    <w:rsid w:val="00986B86"/>
    <w:rsid w:val="00987F1D"/>
    <w:rsid w:val="00990B7A"/>
    <w:rsid w:val="00990C7A"/>
    <w:rsid w:val="0099232F"/>
    <w:rsid w:val="00992E1A"/>
    <w:rsid w:val="009931E5"/>
    <w:rsid w:val="00997814"/>
    <w:rsid w:val="009A01D6"/>
    <w:rsid w:val="009A188B"/>
    <w:rsid w:val="009A2D21"/>
    <w:rsid w:val="009A3019"/>
    <w:rsid w:val="009A4428"/>
    <w:rsid w:val="009A7A42"/>
    <w:rsid w:val="009B16D8"/>
    <w:rsid w:val="009B3BE3"/>
    <w:rsid w:val="009B42B3"/>
    <w:rsid w:val="009B7D97"/>
    <w:rsid w:val="009C1247"/>
    <w:rsid w:val="009C1BE9"/>
    <w:rsid w:val="009C24D2"/>
    <w:rsid w:val="009C336D"/>
    <w:rsid w:val="009C4FD0"/>
    <w:rsid w:val="009D030E"/>
    <w:rsid w:val="009D0579"/>
    <w:rsid w:val="009D0B4E"/>
    <w:rsid w:val="009D0C9D"/>
    <w:rsid w:val="009D1755"/>
    <w:rsid w:val="009D18FA"/>
    <w:rsid w:val="009D1EAE"/>
    <w:rsid w:val="009D2294"/>
    <w:rsid w:val="009D467C"/>
    <w:rsid w:val="009D757B"/>
    <w:rsid w:val="009E0B1D"/>
    <w:rsid w:val="009E0EE2"/>
    <w:rsid w:val="009E14DA"/>
    <w:rsid w:val="009E26A8"/>
    <w:rsid w:val="009E3ACF"/>
    <w:rsid w:val="009E57C9"/>
    <w:rsid w:val="009E5F0E"/>
    <w:rsid w:val="009E62D7"/>
    <w:rsid w:val="009F0F94"/>
    <w:rsid w:val="009F7F12"/>
    <w:rsid w:val="00A06200"/>
    <w:rsid w:val="00A14EFA"/>
    <w:rsid w:val="00A15989"/>
    <w:rsid w:val="00A1606B"/>
    <w:rsid w:val="00A16964"/>
    <w:rsid w:val="00A20112"/>
    <w:rsid w:val="00A21654"/>
    <w:rsid w:val="00A22D40"/>
    <w:rsid w:val="00A30DDD"/>
    <w:rsid w:val="00A31971"/>
    <w:rsid w:val="00A34A6A"/>
    <w:rsid w:val="00A350AA"/>
    <w:rsid w:val="00A36CC3"/>
    <w:rsid w:val="00A42604"/>
    <w:rsid w:val="00A4300F"/>
    <w:rsid w:val="00A43703"/>
    <w:rsid w:val="00A44726"/>
    <w:rsid w:val="00A44F49"/>
    <w:rsid w:val="00A46618"/>
    <w:rsid w:val="00A4776F"/>
    <w:rsid w:val="00A47C01"/>
    <w:rsid w:val="00A50AA2"/>
    <w:rsid w:val="00A51575"/>
    <w:rsid w:val="00A51B39"/>
    <w:rsid w:val="00A536D2"/>
    <w:rsid w:val="00A54E88"/>
    <w:rsid w:val="00A560F1"/>
    <w:rsid w:val="00A57BF6"/>
    <w:rsid w:val="00A60B1D"/>
    <w:rsid w:val="00A61B43"/>
    <w:rsid w:val="00A66010"/>
    <w:rsid w:val="00A66B52"/>
    <w:rsid w:val="00A7077B"/>
    <w:rsid w:val="00A713F3"/>
    <w:rsid w:val="00A7212F"/>
    <w:rsid w:val="00A77186"/>
    <w:rsid w:val="00A77B02"/>
    <w:rsid w:val="00A801AC"/>
    <w:rsid w:val="00A80C08"/>
    <w:rsid w:val="00A81F4D"/>
    <w:rsid w:val="00A82A17"/>
    <w:rsid w:val="00A82E1F"/>
    <w:rsid w:val="00A83A7D"/>
    <w:rsid w:val="00A83C52"/>
    <w:rsid w:val="00A8617F"/>
    <w:rsid w:val="00A86364"/>
    <w:rsid w:val="00A90D9F"/>
    <w:rsid w:val="00A913A5"/>
    <w:rsid w:val="00A9330D"/>
    <w:rsid w:val="00A94171"/>
    <w:rsid w:val="00A972A4"/>
    <w:rsid w:val="00A9732F"/>
    <w:rsid w:val="00A9745B"/>
    <w:rsid w:val="00AA0234"/>
    <w:rsid w:val="00AA089D"/>
    <w:rsid w:val="00AA0BB0"/>
    <w:rsid w:val="00AA4A05"/>
    <w:rsid w:val="00AA62EA"/>
    <w:rsid w:val="00AB08D3"/>
    <w:rsid w:val="00AB107D"/>
    <w:rsid w:val="00AB1E27"/>
    <w:rsid w:val="00AB321B"/>
    <w:rsid w:val="00AB4497"/>
    <w:rsid w:val="00AB4CAA"/>
    <w:rsid w:val="00AB511B"/>
    <w:rsid w:val="00AC28C1"/>
    <w:rsid w:val="00AC5413"/>
    <w:rsid w:val="00AC6311"/>
    <w:rsid w:val="00AC6CE4"/>
    <w:rsid w:val="00AD01A7"/>
    <w:rsid w:val="00AD02BD"/>
    <w:rsid w:val="00AD1F75"/>
    <w:rsid w:val="00AD2A07"/>
    <w:rsid w:val="00AD3458"/>
    <w:rsid w:val="00AD4382"/>
    <w:rsid w:val="00AD5CED"/>
    <w:rsid w:val="00AD5FDE"/>
    <w:rsid w:val="00AD71FA"/>
    <w:rsid w:val="00AD7DF8"/>
    <w:rsid w:val="00AF360B"/>
    <w:rsid w:val="00AF56A5"/>
    <w:rsid w:val="00AF64F0"/>
    <w:rsid w:val="00AF6AD3"/>
    <w:rsid w:val="00AF6FFC"/>
    <w:rsid w:val="00AF7B1D"/>
    <w:rsid w:val="00B013E1"/>
    <w:rsid w:val="00B0295F"/>
    <w:rsid w:val="00B069E1"/>
    <w:rsid w:val="00B0773B"/>
    <w:rsid w:val="00B14AAE"/>
    <w:rsid w:val="00B1501E"/>
    <w:rsid w:val="00B16304"/>
    <w:rsid w:val="00B16BCA"/>
    <w:rsid w:val="00B16F58"/>
    <w:rsid w:val="00B21401"/>
    <w:rsid w:val="00B225B4"/>
    <w:rsid w:val="00B22CC1"/>
    <w:rsid w:val="00B24F8D"/>
    <w:rsid w:val="00B25210"/>
    <w:rsid w:val="00B25382"/>
    <w:rsid w:val="00B27906"/>
    <w:rsid w:val="00B32862"/>
    <w:rsid w:val="00B33D37"/>
    <w:rsid w:val="00B34F44"/>
    <w:rsid w:val="00B40E84"/>
    <w:rsid w:val="00B411BE"/>
    <w:rsid w:val="00B4266B"/>
    <w:rsid w:val="00B42F44"/>
    <w:rsid w:val="00B455D1"/>
    <w:rsid w:val="00B4673D"/>
    <w:rsid w:val="00B47BA6"/>
    <w:rsid w:val="00B51659"/>
    <w:rsid w:val="00B55136"/>
    <w:rsid w:val="00B56736"/>
    <w:rsid w:val="00B57FB1"/>
    <w:rsid w:val="00B606D5"/>
    <w:rsid w:val="00B61371"/>
    <w:rsid w:val="00B61BF4"/>
    <w:rsid w:val="00B61D22"/>
    <w:rsid w:val="00B651A1"/>
    <w:rsid w:val="00B66264"/>
    <w:rsid w:val="00B66659"/>
    <w:rsid w:val="00B7405A"/>
    <w:rsid w:val="00B75EFA"/>
    <w:rsid w:val="00B76128"/>
    <w:rsid w:val="00B77D76"/>
    <w:rsid w:val="00B8209D"/>
    <w:rsid w:val="00B82481"/>
    <w:rsid w:val="00B830B0"/>
    <w:rsid w:val="00B83AF5"/>
    <w:rsid w:val="00B851CC"/>
    <w:rsid w:val="00B86353"/>
    <w:rsid w:val="00B86673"/>
    <w:rsid w:val="00B86880"/>
    <w:rsid w:val="00B86B57"/>
    <w:rsid w:val="00B87FB0"/>
    <w:rsid w:val="00B91C00"/>
    <w:rsid w:val="00B9391D"/>
    <w:rsid w:val="00B9495F"/>
    <w:rsid w:val="00B95F19"/>
    <w:rsid w:val="00BA235F"/>
    <w:rsid w:val="00BA3C66"/>
    <w:rsid w:val="00BA4889"/>
    <w:rsid w:val="00BB1608"/>
    <w:rsid w:val="00BB18AF"/>
    <w:rsid w:val="00BB2C7A"/>
    <w:rsid w:val="00BB3881"/>
    <w:rsid w:val="00BB63BC"/>
    <w:rsid w:val="00BB7258"/>
    <w:rsid w:val="00BB76C3"/>
    <w:rsid w:val="00BC1628"/>
    <w:rsid w:val="00BC257C"/>
    <w:rsid w:val="00BC4516"/>
    <w:rsid w:val="00BC4D5E"/>
    <w:rsid w:val="00BC516D"/>
    <w:rsid w:val="00BC7C95"/>
    <w:rsid w:val="00BD375A"/>
    <w:rsid w:val="00BD5AD5"/>
    <w:rsid w:val="00BE00BC"/>
    <w:rsid w:val="00BE21DA"/>
    <w:rsid w:val="00BE22AE"/>
    <w:rsid w:val="00BE2913"/>
    <w:rsid w:val="00BE53B2"/>
    <w:rsid w:val="00BE76C3"/>
    <w:rsid w:val="00BE7CC0"/>
    <w:rsid w:val="00BF150D"/>
    <w:rsid w:val="00BF2AF0"/>
    <w:rsid w:val="00BF4262"/>
    <w:rsid w:val="00BF58AC"/>
    <w:rsid w:val="00BF7729"/>
    <w:rsid w:val="00C02B96"/>
    <w:rsid w:val="00C04F4D"/>
    <w:rsid w:val="00C0731C"/>
    <w:rsid w:val="00C07603"/>
    <w:rsid w:val="00C112E9"/>
    <w:rsid w:val="00C11937"/>
    <w:rsid w:val="00C22B68"/>
    <w:rsid w:val="00C23372"/>
    <w:rsid w:val="00C24E42"/>
    <w:rsid w:val="00C25C6F"/>
    <w:rsid w:val="00C31709"/>
    <w:rsid w:val="00C319F4"/>
    <w:rsid w:val="00C3260B"/>
    <w:rsid w:val="00C3282A"/>
    <w:rsid w:val="00C33715"/>
    <w:rsid w:val="00C343FF"/>
    <w:rsid w:val="00C35C3E"/>
    <w:rsid w:val="00C37F86"/>
    <w:rsid w:val="00C40AD6"/>
    <w:rsid w:val="00C432A0"/>
    <w:rsid w:val="00C43677"/>
    <w:rsid w:val="00C5302B"/>
    <w:rsid w:val="00C53D96"/>
    <w:rsid w:val="00C53F04"/>
    <w:rsid w:val="00C60A6D"/>
    <w:rsid w:val="00C6154C"/>
    <w:rsid w:val="00C61AF7"/>
    <w:rsid w:val="00C63E3A"/>
    <w:rsid w:val="00C715A6"/>
    <w:rsid w:val="00C71C5A"/>
    <w:rsid w:val="00C76FBF"/>
    <w:rsid w:val="00C814D6"/>
    <w:rsid w:val="00C81FB1"/>
    <w:rsid w:val="00C8217D"/>
    <w:rsid w:val="00C82222"/>
    <w:rsid w:val="00C84862"/>
    <w:rsid w:val="00C84901"/>
    <w:rsid w:val="00C86709"/>
    <w:rsid w:val="00C91CED"/>
    <w:rsid w:val="00C92167"/>
    <w:rsid w:val="00C92C45"/>
    <w:rsid w:val="00C939D4"/>
    <w:rsid w:val="00C94285"/>
    <w:rsid w:val="00C96CF2"/>
    <w:rsid w:val="00C96F33"/>
    <w:rsid w:val="00CA0BE7"/>
    <w:rsid w:val="00CA0F41"/>
    <w:rsid w:val="00CA52C9"/>
    <w:rsid w:val="00CA5540"/>
    <w:rsid w:val="00CB1C8D"/>
    <w:rsid w:val="00CB230A"/>
    <w:rsid w:val="00CB53EA"/>
    <w:rsid w:val="00CC142C"/>
    <w:rsid w:val="00CC35BC"/>
    <w:rsid w:val="00CC4207"/>
    <w:rsid w:val="00CC6C52"/>
    <w:rsid w:val="00CD147B"/>
    <w:rsid w:val="00CD44F6"/>
    <w:rsid w:val="00CD4C66"/>
    <w:rsid w:val="00CD4D1E"/>
    <w:rsid w:val="00CE1594"/>
    <w:rsid w:val="00CE30D0"/>
    <w:rsid w:val="00CE44F9"/>
    <w:rsid w:val="00CE531F"/>
    <w:rsid w:val="00CE61C6"/>
    <w:rsid w:val="00CE7711"/>
    <w:rsid w:val="00CF05C3"/>
    <w:rsid w:val="00CF56BC"/>
    <w:rsid w:val="00D0119A"/>
    <w:rsid w:val="00D0160F"/>
    <w:rsid w:val="00D01DD1"/>
    <w:rsid w:val="00D02A03"/>
    <w:rsid w:val="00D04D79"/>
    <w:rsid w:val="00D04E9B"/>
    <w:rsid w:val="00D07C84"/>
    <w:rsid w:val="00D105D3"/>
    <w:rsid w:val="00D10B18"/>
    <w:rsid w:val="00D12EE8"/>
    <w:rsid w:val="00D13E67"/>
    <w:rsid w:val="00D14A32"/>
    <w:rsid w:val="00D168DD"/>
    <w:rsid w:val="00D16D18"/>
    <w:rsid w:val="00D1711D"/>
    <w:rsid w:val="00D20FBF"/>
    <w:rsid w:val="00D24C99"/>
    <w:rsid w:val="00D27723"/>
    <w:rsid w:val="00D30A0B"/>
    <w:rsid w:val="00D3174C"/>
    <w:rsid w:val="00D325A7"/>
    <w:rsid w:val="00D3428D"/>
    <w:rsid w:val="00D34AAA"/>
    <w:rsid w:val="00D37227"/>
    <w:rsid w:val="00D45DB4"/>
    <w:rsid w:val="00D46FD3"/>
    <w:rsid w:val="00D474AD"/>
    <w:rsid w:val="00D479EC"/>
    <w:rsid w:val="00D50971"/>
    <w:rsid w:val="00D526FD"/>
    <w:rsid w:val="00D57952"/>
    <w:rsid w:val="00D601EF"/>
    <w:rsid w:val="00D61B32"/>
    <w:rsid w:val="00D62B62"/>
    <w:rsid w:val="00D63A5D"/>
    <w:rsid w:val="00D64106"/>
    <w:rsid w:val="00D65330"/>
    <w:rsid w:val="00D65C6F"/>
    <w:rsid w:val="00D66244"/>
    <w:rsid w:val="00D72D3B"/>
    <w:rsid w:val="00D7437C"/>
    <w:rsid w:val="00D76E87"/>
    <w:rsid w:val="00D81175"/>
    <w:rsid w:val="00D81921"/>
    <w:rsid w:val="00D81B81"/>
    <w:rsid w:val="00D927F0"/>
    <w:rsid w:val="00D93A34"/>
    <w:rsid w:val="00D94DC6"/>
    <w:rsid w:val="00D9561A"/>
    <w:rsid w:val="00D9604A"/>
    <w:rsid w:val="00D97A33"/>
    <w:rsid w:val="00D97DF6"/>
    <w:rsid w:val="00DA11E4"/>
    <w:rsid w:val="00DA3F00"/>
    <w:rsid w:val="00DA6CD8"/>
    <w:rsid w:val="00DB0688"/>
    <w:rsid w:val="00DB108D"/>
    <w:rsid w:val="00DB16F0"/>
    <w:rsid w:val="00DB1BF0"/>
    <w:rsid w:val="00DB3881"/>
    <w:rsid w:val="00DB698E"/>
    <w:rsid w:val="00DC1346"/>
    <w:rsid w:val="00DC1775"/>
    <w:rsid w:val="00DC197D"/>
    <w:rsid w:val="00DC7532"/>
    <w:rsid w:val="00DD0656"/>
    <w:rsid w:val="00DD0E81"/>
    <w:rsid w:val="00DD10D1"/>
    <w:rsid w:val="00DD1EC1"/>
    <w:rsid w:val="00DD565E"/>
    <w:rsid w:val="00DE1BB5"/>
    <w:rsid w:val="00DE2128"/>
    <w:rsid w:val="00DE5A34"/>
    <w:rsid w:val="00DE5D8E"/>
    <w:rsid w:val="00DE6026"/>
    <w:rsid w:val="00DF0E5C"/>
    <w:rsid w:val="00DF1DFC"/>
    <w:rsid w:val="00DF249A"/>
    <w:rsid w:val="00DF299E"/>
    <w:rsid w:val="00DF2C81"/>
    <w:rsid w:val="00DF5F26"/>
    <w:rsid w:val="00E02FCD"/>
    <w:rsid w:val="00E04795"/>
    <w:rsid w:val="00E04A78"/>
    <w:rsid w:val="00E05D6C"/>
    <w:rsid w:val="00E07D9E"/>
    <w:rsid w:val="00E1027F"/>
    <w:rsid w:val="00E1083E"/>
    <w:rsid w:val="00E1110C"/>
    <w:rsid w:val="00E11C81"/>
    <w:rsid w:val="00E12A52"/>
    <w:rsid w:val="00E17BEC"/>
    <w:rsid w:val="00E26B6E"/>
    <w:rsid w:val="00E2770A"/>
    <w:rsid w:val="00E3439E"/>
    <w:rsid w:val="00E34F9E"/>
    <w:rsid w:val="00E36D90"/>
    <w:rsid w:val="00E41453"/>
    <w:rsid w:val="00E46FD4"/>
    <w:rsid w:val="00E5129F"/>
    <w:rsid w:val="00E53E20"/>
    <w:rsid w:val="00E5523A"/>
    <w:rsid w:val="00E5690E"/>
    <w:rsid w:val="00E56DDE"/>
    <w:rsid w:val="00E616FB"/>
    <w:rsid w:val="00E6284C"/>
    <w:rsid w:val="00E6378E"/>
    <w:rsid w:val="00E63F8C"/>
    <w:rsid w:val="00E65466"/>
    <w:rsid w:val="00E676CD"/>
    <w:rsid w:val="00E67A11"/>
    <w:rsid w:val="00E67F01"/>
    <w:rsid w:val="00E72FE4"/>
    <w:rsid w:val="00E73F0C"/>
    <w:rsid w:val="00E76CF3"/>
    <w:rsid w:val="00E82916"/>
    <w:rsid w:val="00E838DE"/>
    <w:rsid w:val="00E84835"/>
    <w:rsid w:val="00E874AA"/>
    <w:rsid w:val="00E87D46"/>
    <w:rsid w:val="00E90DB1"/>
    <w:rsid w:val="00E91C98"/>
    <w:rsid w:val="00E922B3"/>
    <w:rsid w:val="00E92D7F"/>
    <w:rsid w:val="00E92FA7"/>
    <w:rsid w:val="00E95F37"/>
    <w:rsid w:val="00EA051E"/>
    <w:rsid w:val="00EA13CF"/>
    <w:rsid w:val="00EA24A7"/>
    <w:rsid w:val="00EA4AE3"/>
    <w:rsid w:val="00EB1F67"/>
    <w:rsid w:val="00EB2463"/>
    <w:rsid w:val="00EB5828"/>
    <w:rsid w:val="00EC01F3"/>
    <w:rsid w:val="00EC0FC9"/>
    <w:rsid w:val="00EC15CD"/>
    <w:rsid w:val="00EC1CCD"/>
    <w:rsid w:val="00EC2287"/>
    <w:rsid w:val="00EC3C6C"/>
    <w:rsid w:val="00EC440F"/>
    <w:rsid w:val="00EC589A"/>
    <w:rsid w:val="00EC5C98"/>
    <w:rsid w:val="00ED0FB8"/>
    <w:rsid w:val="00ED142D"/>
    <w:rsid w:val="00ED320F"/>
    <w:rsid w:val="00ED3AE4"/>
    <w:rsid w:val="00ED4BDA"/>
    <w:rsid w:val="00ED54B2"/>
    <w:rsid w:val="00ED6D51"/>
    <w:rsid w:val="00ED77BA"/>
    <w:rsid w:val="00EE0668"/>
    <w:rsid w:val="00EE07F3"/>
    <w:rsid w:val="00EE17E4"/>
    <w:rsid w:val="00EE31D0"/>
    <w:rsid w:val="00EE3963"/>
    <w:rsid w:val="00EE4085"/>
    <w:rsid w:val="00EE4A9A"/>
    <w:rsid w:val="00EE5C7A"/>
    <w:rsid w:val="00EE6036"/>
    <w:rsid w:val="00EE6EFD"/>
    <w:rsid w:val="00EE767A"/>
    <w:rsid w:val="00EF192B"/>
    <w:rsid w:val="00EF4A26"/>
    <w:rsid w:val="00EF5961"/>
    <w:rsid w:val="00EF6C0A"/>
    <w:rsid w:val="00EF6F1E"/>
    <w:rsid w:val="00F007BE"/>
    <w:rsid w:val="00F00CA5"/>
    <w:rsid w:val="00F104F3"/>
    <w:rsid w:val="00F11060"/>
    <w:rsid w:val="00F11AA3"/>
    <w:rsid w:val="00F121C0"/>
    <w:rsid w:val="00F12913"/>
    <w:rsid w:val="00F12A56"/>
    <w:rsid w:val="00F12FE0"/>
    <w:rsid w:val="00F17F67"/>
    <w:rsid w:val="00F201F2"/>
    <w:rsid w:val="00F231AC"/>
    <w:rsid w:val="00F23205"/>
    <w:rsid w:val="00F23216"/>
    <w:rsid w:val="00F23790"/>
    <w:rsid w:val="00F24FFE"/>
    <w:rsid w:val="00F25306"/>
    <w:rsid w:val="00F26635"/>
    <w:rsid w:val="00F329F9"/>
    <w:rsid w:val="00F33C5C"/>
    <w:rsid w:val="00F3480C"/>
    <w:rsid w:val="00F37142"/>
    <w:rsid w:val="00F41737"/>
    <w:rsid w:val="00F43DBE"/>
    <w:rsid w:val="00F50159"/>
    <w:rsid w:val="00F5147B"/>
    <w:rsid w:val="00F51EFC"/>
    <w:rsid w:val="00F5422C"/>
    <w:rsid w:val="00F54A26"/>
    <w:rsid w:val="00F55A34"/>
    <w:rsid w:val="00F55D3C"/>
    <w:rsid w:val="00F60502"/>
    <w:rsid w:val="00F60C80"/>
    <w:rsid w:val="00F622E0"/>
    <w:rsid w:val="00F622ED"/>
    <w:rsid w:val="00F62C97"/>
    <w:rsid w:val="00F63D0F"/>
    <w:rsid w:val="00F647A7"/>
    <w:rsid w:val="00F6550B"/>
    <w:rsid w:val="00F66FAC"/>
    <w:rsid w:val="00F67239"/>
    <w:rsid w:val="00F67E84"/>
    <w:rsid w:val="00F72632"/>
    <w:rsid w:val="00F728FA"/>
    <w:rsid w:val="00F7441D"/>
    <w:rsid w:val="00F7663F"/>
    <w:rsid w:val="00F76815"/>
    <w:rsid w:val="00F84128"/>
    <w:rsid w:val="00F84983"/>
    <w:rsid w:val="00F90CBC"/>
    <w:rsid w:val="00F90DF0"/>
    <w:rsid w:val="00F969AB"/>
    <w:rsid w:val="00FA17B3"/>
    <w:rsid w:val="00FA1B66"/>
    <w:rsid w:val="00FA730F"/>
    <w:rsid w:val="00FB19E7"/>
    <w:rsid w:val="00FB3DBC"/>
    <w:rsid w:val="00FB65C6"/>
    <w:rsid w:val="00FC2EFD"/>
    <w:rsid w:val="00FC34D3"/>
    <w:rsid w:val="00FC4AFC"/>
    <w:rsid w:val="00FC713D"/>
    <w:rsid w:val="00FD0F61"/>
    <w:rsid w:val="00FD1363"/>
    <w:rsid w:val="00FD16FC"/>
    <w:rsid w:val="00FD1710"/>
    <w:rsid w:val="00FD192F"/>
    <w:rsid w:val="00FD34BD"/>
    <w:rsid w:val="00FD3CFF"/>
    <w:rsid w:val="00FD470C"/>
    <w:rsid w:val="00FD53D5"/>
    <w:rsid w:val="00FD604C"/>
    <w:rsid w:val="00FD62D1"/>
    <w:rsid w:val="00FD7277"/>
    <w:rsid w:val="00FE2EE0"/>
    <w:rsid w:val="00FE4607"/>
    <w:rsid w:val="00FF22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3B207"/>
  <w15:docId w15:val="{D82D867A-5FAA-4E54-A5A0-77D6F6CB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85"/>
  </w:style>
  <w:style w:type="paragraph" w:styleId="Ttulo1">
    <w:name w:val="heading 1"/>
    <w:basedOn w:val="Normal1"/>
    <w:next w:val="Normal1"/>
    <w:link w:val="Ttulo1Char"/>
    <w:qFormat/>
    <w:rsid w:val="00863DF6"/>
    <w:pPr>
      <w:keepNext/>
      <w:keepLines/>
      <w:spacing w:before="480" w:after="120"/>
      <w:outlineLvl w:val="0"/>
    </w:pPr>
    <w:rPr>
      <w:b/>
      <w:sz w:val="48"/>
      <w:szCs w:val="48"/>
    </w:rPr>
  </w:style>
  <w:style w:type="paragraph" w:styleId="Ttulo2">
    <w:name w:val="heading 2"/>
    <w:basedOn w:val="Normal1"/>
    <w:next w:val="Normal1"/>
    <w:link w:val="Ttulo2Char"/>
    <w:qFormat/>
    <w:rsid w:val="00863DF6"/>
    <w:pPr>
      <w:keepNext/>
      <w:keepLines/>
      <w:spacing w:before="360" w:after="80"/>
      <w:outlineLvl w:val="1"/>
    </w:pPr>
    <w:rPr>
      <w:b/>
      <w:sz w:val="36"/>
      <w:szCs w:val="36"/>
    </w:rPr>
  </w:style>
  <w:style w:type="paragraph" w:styleId="Ttulo3">
    <w:name w:val="heading 3"/>
    <w:basedOn w:val="Normal1"/>
    <w:next w:val="Normal1"/>
    <w:link w:val="Ttulo3Char"/>
    <w:qFormat/>
    <w:rsid w:val="00863DF6"/>
    <w:pPr>
      <w:keepNext/>
      <w:keepLines/>
      <w:spacing w:before="280" w:after="80"/>
      <w:outlineLvl w:val="2"/>
    </w:pPr>
    <w:rPr>
      <w:b/>
      <w:sz w:val="28"/>
      <w:szCs w:val="28"/>
    </w:rPr>
  </w:style>
  <w:style w:type="paragraph" w:styleId="Ttulo4">
    <w:name w:val="heading 4"/>
    <w:basedOn w:val="Normal1"/>
    <w:next w:val="Normal1"/>
    <w:link w:val="Ttulo4Char"/>
    <w:qFormat/>
    <w:rsid w:val="00863DF6"/>
    <w:pPr>
      <w:keepNext/>
      <w:keepLines/>
      <w:spacing w:before="240" w:after="40"/>
      <w:outlineLvl w:val="3"/>
    </w:pPr>
    <w:rPr>
      <w:b/>
    </w:rPr>
  </w:style>
  <w:style w:type="paragraph" w:styleId="Ttulo5">
    <w:name w:val="heading 5"/>
    <w:basedOn w:val="Normal1"/>
    <w:next w:val="Normal1"/>
    <w:link w:val="Ttulo5Char"/>
    <w:qFormat/>
    <w:rsid w:val="00863DF6"/>
    <w:pPr>
      <w:keepNext/>
      <w:keepLines/>
      <w:spacing w:before="220" w:after="40"/>
      <w:outlineLvl w:val="4"/>
    </w:pPr>
    <w:rPr>
      <w:b/>
      <w:sz w:val="22"/>
      <w:szCs w:val="22"/>
    </w:rPr>
  </w:style>
  <w:style w:type="paragraph" w:styleId="Ttulo6">
    <w:name w:val="heading 6"/>
    <w:basedOn w:val="Normal1"/>
    <w:next w:val="Normal1"/>
    <w:link w:val="Ttulo6Char"/>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link w:val="TtuloChar"/>
    <w:qFormat/>
    <w:rsid w:val="00863DF6"/>
    <w:pPr>
      <w:keepNext/>
      <w:keepLines/>
      <w:spacing w:before="480" w:after="120"/>
    </w:pPr>
    <w:rPr>
      <w:b/>
      <w:sz w:val="72"/>
      <w:szCs w:val="72"/>
    </w:rPr>
  </w:style>
  <w:style w:type="paragraph" w:styleId="Subttulo">
    <w:name w:val="Subtitle"/>
    <w:basedOn w:val="Normal1"/>
    <w:next w:val="Normal1"/>
    <w:link w:val="SubttuloChar"/>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HiperlinkVisitado"/>
    <w:uiPriority w:val="99"/>
    <w:unhideWhenUsed/>
    <w:qFormat/>
    <w:rsid w:val="002953FD"/>
    <w:rPr>
      <w:rFonts w:ascii="Arial" w:hAnsi="Arial"/>
      <w:color w:val="0000FF" w:themeColor="hyperlink"/>
      <w:sz w:val="22"/>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uiPriority w:val="99"/>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link w:val="Corpodetext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11"/>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12"/>
      </w:numPr>
    </w:pPr>
  </w:style>
  <w:style w:type="numbering" w:customStyle="1" w:styleId="Estilo2">
    <w:name w:val="Estilo2"/>
    <w:uiPriority w:val="99"/>
    <w:rsid w:val="00613377"/>
    <w:pPr>
      <w:numPr>
        <w:numId w:val="13"/>
      </w:numPr>
    </w:pPr>
  </w:style>
  <w:style w:type="numbering" w:customStyle="1" w:styleId="Estilo3">
    <w:name w:val="Estilo3"/>
    <w:uiPriority w:val="99"/>
    <w:rsid w:val="00986B86"/>
    <w:pPr>
      <w:numPr>
        <w:numId w:val="14"/>
      </w:numPr>
    </w:pPr>
  </w:style>
  <w:style w:type="numbering" w:customStyle="1" w:styleId="Estilo6">
    <w:name w:val="Estilo6"/>
    <w:uiPriority w:val="99"/>
    <w:rsid w:val="00986B86"/>
    <w:pPr>
      <w:numPr>
        <w:numId w:val="15"/>
      </w:numPr>
    </w:pPr>
  </w:style>
  <w:style w:type="numbering" w:customStyle="1" w:styleId="Estilo7">
    <w:name w:val="Estilo7"/>
    <w:uiPriority w:val="99"/>
    <w:rsid w:val="00986B86"/>
    <w:pPr>
      <w:numPr>
        <w:numId w:val="1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17"/>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18"/>
      </w:numPr>
    </w:pPr>
  </w:style>
  <w:style w:type="numbering" w:customStyle="1" w:styleId="Estilo5">
    <w:name w:val="Estilo5"/>
    <w:uiPriority w:val="99"/>
    <w:rsid w:val="006F7769"/>
    <w:pPr>
      <w:numPr>
        <w:numId w:val="19"/>
      </w:numPr>
    </w:pPr>
  </w:style>
  <w:style w:type="numbering" w:customStyle="1" w:styleId="Estilo8">
    <w:name w:val="Estilo8"/>
    <w:uiPriority w:val="99"/>
    <w:rsid w:val="006F7769"/>
    <w:pPr>
      <w:numPr>
        <w:numId w:val="20"/>
      </w:numPr>
    </w:pPr>
  </w:style>
  <w:style w:type="numbering" w:customStyle="1" w:styleId="Estilo9">
    <w:name w:val="Estilo9"/>
    <w:uiPriority w:val="99"/>
    <w:rsid w:val="006F7769"/>
    <w:pPr>
      <w:numPr>
        <w:numId w:val="21"/>
      </w:numPr>
    </w:pPr>
  </w:style>
  <w:style w:type="character" w:styleId="Refdecomentrio">
    <w:name w:val="annotation reference"/>
    <w:basedOn w:val="Fontepargpadro"/>
    <w:semiHidden/>
    <w:unhideWhenUsed/>
    <w:qFormat/>
    <w:rsid w:val="008D568A"/>
    <w:rPr>
      <w:sz w:val="16"/>
      <w:szCs w:val="16"/>
    </w:rPr>
  </w:style>
  <w:style w:type="paragraph" w:styleId="Textodecomentrio">
    <w:name w:val="annotation text"/>
    <w:basedOn w:val="Normal"/>
    <w:link w:val="TextodecomentrioChar"/>
    <w:uiPriority w:val="99"/>
    <w:semiHidden/>
    <w:unhideWhenUsed/>
    <w:rsid w:val="008D568A"/>
    <w:rPr>
      <w:sz w:val="20"/>
      <w:szCs w:val="20"/>
    </w:rPr>
  </w:style>
  <w:style w:type="character" w:customStyle="1" w:styleId="TextodecomentrioChar">
    <w:name w:val="Texto de comentário Char"/>
    <w:basedOn w:val="Fontepargpadro"/>
    <w:link w:val="Textodecomentrio"/>
    <w:uiPriority w:val="99"/>
    <w:semiHidden/>
    <w:rsid w:val="008D568A"/>
    <w:rPr>
      <w:sz w:val="20"/>
      <w:szCs w:val="20"/>
    </w:rPr>
  </w:style>
  <w:style w:type="paragraph" w:styleId="Assuntodocomentrio">
    <w:name w:val="annotation subject"/>
    <w:basedOn w:val="Textodecomentrio"/>
    <w:next w:val="Textodecomentrio"/>
    <w:link w:val="AssuntodocomentrioChar"/>
    <w:uiPriority w:val="99"/>
    <w:semiHidden/>
    <w:unhideWhenUsed/>
    <w:rsid w:val="008D568A"/>
    <w:rPr>
      <w:b/>
      <w:bCs/>
    </w:rPr>
  </w:style>
  <w:style w:type="character" w:customStyle="1" w:styleId="AssuntodocomentrioChar">
    <w:name w:val="Assunto do comentário Char"/>
    <w:basedOn w:val="TextodecomentrioChar"/>
    <w:link w:val="Assuntodocomentrio"/>
    <w:uiPriority w:val="99"/>
    <w:semiHidden/>
    <w:rsid w:val="008D568A"/>
    <w:rPr>
      <w:b/>
      <w:bCs/>
      <w:sz w:val="20"/>
      <w:szCs w:val="20"/>
    </w:rPr>
  </w:style>
  <w:style w:type="character" w:customStyle="1" w:styleId="fontstyle01">
    <w:name w:val="fontstyle01"/>
    <w:basedOn w:val="Fontepargpadro"/>
    <w:rsid w:val="00260F68"/>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260F68"/>
    <w:rPr>
      <w:rFonts w:ascii="Times New Roman" w:hAnsi="Times New Roman" w:cs="Times New Roman" w:hint="default"/>
      <w:b/>
      <w:bCs/>
      <w:i w:val="0"/>
      <w:iCs w:val="0"/>
      <w:color w:val="000000"/>
      <w:sz w:val="24"/>
      <w:szCs w:val="24"/>
    </w:rPr>
  </w:style>
  <w:style w:type="character" w:customStyle="1" w:styleId="MenoPendente1">
    <w:name w:val="Menção Pendente1"/>
    <w:basedOn w:val="Fontepargpadro"/>
    <w:uiPriority w:val="99"/>
    <w:semiHidden/>
    <w:unhideWhenUsed/>
    <w:rsid w:val="00383C45"/>
    <w:rPr>
      <w:color w:val="605E5C"/>
      <w:shd w:val="clear" w:color="auto" w:fill="E1DFDD"/>
    </w:rPr>
  </w:style>
  <w:style w:type="character" w:styleId="HiperlinkVisitado">
    <w:name w:val="FollowedHyperlink"/>
    <w:basedOn w:val="Fontepargpadro"/>
    <w:uiPriority w:val="99"/>
    <w:semiHidden/>
    <w:unhideWhenUsed/>
    <w:rsid w:val="00383C45"/>
    <w:rPr>
      <w:color w:val="800080" w:themeColor="followedHyperlink"/>
      <w:u w:val="single"/>
    </w:rPr>
  </w:style>
  <w:style w:type="paragraph" w:styleId="Sumrio1">
    <w:name w:val="toc 1"/>
    <w:basedOn w:val="Normal"/>
    <w:next w:val="Normal"/>
    <w:autoRedefine/>
    <w:uiPriority w:val="39"/>
    <w:unhideWhenUsed/>
    <w:rsid w:val="00804A1F"/>
    <w:pPr>
      <w:spacing w:before="120"/>
    </w:pPr>
    <w:rPr>
      <w:rFonts w:asciiTheme="minorHAnsi" w:hAnsiTheme="minorHAnsi"/>
      <w:b/>
      <w:bCs/>
      <w:i/>
      <w:iCs/>
    </w:rPr>
  </w:style>
  <w:style w:type="paragraph" w:styleId="Sumrio2">
    <w:name w:val="toc 2"/>
    <w:basedOn w:val="Normal"/>
    <w:next w:val="Normal"/>
    <w:autoRedefine/>
    <w:uiPriority w:val="39"/>
    <w:unhideWhenUsed/>
    <w:rsid w:val="00C319F4"/>
    <w:pPr>
      <w:spacing w:before="120"/>
      <w:ind w:left="240"/>
    </w:pPr>
    <w:rPr>
      <w:rFonts w:asciiTheme="minorHAnsi" w:hAnsiTheme="minorHAnsi"/>
      <w:b/>
      <w:bCs/>
      <w:sz w:val="22"/>
      <w:szCs w:val="22"/>
    </w:rPr>
  </w:style>
  <w:style w:type="paragraph" w:styleId="Sumrio3">
    <w:name w:val="toc 3"/>
    <w:basedOn w:val="Normal"/>
    <w:next w:val="Normal"/>
    <w:autoRedefine/>
    <w:uiPriority w:val="39"/>
    <w:unhideWhenUsed/>
    <w:rsid w:val="00471998"/>
    <w:pPr>
      <w:tabs>
        <w:tab w:val="right" w:leader="dot" w:pos="8920"/>
      </w:tabs>
      <w:spacing w:line="276" w:lineRule="auto"/>
      <w:ind w:left="480"/>
    </w:pPr>
    <w:rPr>
      <w:rFonts w:asciiTheme="minorHAnsi" w:hAnsiTheme="minorHAnsi" w:cs="Arial"/>
      <w:b/>
      <w:bCs/>
      <w:noProof/>
      <w:sz w:val="20"/>
      <w:szCs w:val="22"/>
    </w:rPr>
  </w:style>
  <w:style w:type="paragraph" w:styleId="Sumrio4">
    <w:name w:val="toc 4"/>
    <w:basedOn w:val="Normal"/>
    <w:next w:val="Normal"/>
    <w:autoRedefine/>
    <w:uiPriority w:val="39"/>
    <w:unhideWhenUsed/>
    <w:rsid w:val="00C319F4"/>
    <w:pPr>
      <w:ind w:left="720"/>
    </w:pPr>
    <w:rPr>
      <w:rFonts w:asciiTheme="minorHAnsi" w:hAnsiTheme="minorHAnsi"/>
      <w:sz w:val="20"/>
      <w:szCs w:val="20"/>
    </w:rPr>
  </w:style>
  <w:style w:type="paragraph" w:styleId="Sumrio5">
    <w:name w:val="toc 5"/>
    <w:basedOn w:val="Normal"/>
    <w:next w:val="Normal"/>
    <w:autoRedefine/>
    <w:uiPriority w:val="39"/>
    <w:unhideWhenUsed/>
    <w:rsid w:val="00C319F4"/>
    <w:pPr>
      <w:ind w:left="960"/>
    </w:pPr>
    <w:rPr>
      <w:rFonts w:asciiTheme="minorHAnsi" w:hAnsiTheme="minorHAnsi"/>
      <w:sz w:val="20"/>
      <w:szCs w:val="20"/>
    </w:rPr>
  </w:style>
  <w:style w:type="paragraph" w:styleId="Sumrio6">
    <w:name w:val="toc 6"/>
    <w:basedOn w:val="Normal"/>
    <w:next w:val="Normal"/>
    <w:autoRedefine/>
    <w:uiPriority w:val="39"/>
    <w:unhideWhenUsed/>
    <w:rsid w:val="00C319F4"/>
    <w:pPr>
      <w:ind w:left="1200"/>
    </w:pPr>
    <w:rPr>
      <w:rFonts w:asciiTheme="minorHAnsi" w:hAnsiTheme="minorHAnsi"/>
      <w:sz w:val="20"/>
      <w:szCs w:val="20"/>
    </w:rPr>
  </w:style>
  <w:style w:type="paragraph" w:styleId="Sumrio7">
    <w:name w:val="toc 7"/>
    <w:basedOn w:val="Normal"/>
    <w:next w:val="Normal"/>
    <w:autoRedefine/>
    <w:uiPriority w:val="39"/>
    <w:unhideWhenUsed/>
    <w:rsid w:val="00C319F4"/>
    <w:pPr>
      <w:ind w:left="1440"/>
    </w:pPr>
    <w:rPr>
      <w:rFonts w:asciiTheme="minorHAnsi" w:hAnsiTheme="minorHAnsi"/>
      <w:sz w:val="20"/>
      <w:szCs w:val="20"/>
    </w:rPr>
  </w:style>
  <w:style w:type="paragraph" w:styleId="Sumrio8">
    <w:name w:val="toc 8"/>
    <w:basedOn w:val="Normal"/>
    <w:next w:val="Normal"/>
    <w:autoRedefine/>
    <w:uiPriority w:val="39"/>
    <w:unhideWhenUsed/>
    <w:rsid w:val="00C319F4"/>
    <w:pPr>
      <w:ind w:left="1680"/>
    </w:pPr>
    <w:rPr>
      <w:rFonts w:asciiTheme="minorHAnsi" w:hAnsiTheme="minorHAnsi"/>
      <w:sz w:val="20"/>
      <w:szCs w:val="20"/>
    </w:rPr>
  </w:style>
  <w:style w:type="paragraph" w:styleId="Sumrio9">
    <w:name w:val="toc 9"/>
    <w:basedOn w:val="Normal"/>
    <w:next w:val="Normal"/>
    <w:autoRedefine/>
    <w:uiPriority w:val="39"/>
    <w:unhideWhenUsed/>
    <w:rsid w:val="00C319F4"/>
    <w:pPr>
      <w:ind w:left="1920"/>
    </w:pPr>
    <w:rPr>
      <w:rFonts w:asciiTheme="minorHAnsi" w:hAnsiTheme="minorHAnsi"/>
      <w:sz w:val="20"/>
      <w:szCs w:val="20"/>
    </w:rPr>
  </w:style>
  <w:style w:type="character" w:customStyle="1" w:styleId="Ttulo1Char">
    <w:name w:val="Título 1 Char"/>
    <w:basedOn w:val="Fontepargpadro"/>
    <w:link w:val="Ttulo1"/>
    <w:rsid w:val="00D57952"/>
    <w:rPr>
      <w:b/>
      <w:sz w:val="48"/>
      <w:szCs w:val="48"/>
    </w:rPr>
  </w:style>
  <w:style w:type="character" w:customStyle="1" w:styleId="Ttulo2Char">
    <w:name w:val="Título 2 Char"/>
    <w:basedOn w:val="Fontepargpadro"/>
    <w:link w:val="Ttulo2"/>
    <w:rsid w:val="00D57952"/>
    <w:rPr>
      <w:b/>
      <w:sz w:val="36"/>
      <w:szCs w:val="36"/>
    </w:rPr>
  </w:style>
  <w:style w:type="character" w:customStyle="1" w:styleId="Ttulo3Char">
    <w:name w:val="Título 3 Char"/>
    <w:basedOn w:val="Fontepargpadro"/>
    <w:link w:val="Ttulo3"/>
    <w:rsid w:val="00D57952"/>
    <w:rPr>
      <w:b/>
      <w:sz w:val="28"/>
      <w:szCs w:val="28"/>
    </w:rPr>
  </w:style>
  <w:style w:type="character" w:customStyle="1" w:styleId="Ttulo4Char">
    <w:name w:val="Título 4 Char"/>
    <w:basedOn w:val="Fontepargpadro"/>
    <w:link w:val="Ttulo4"/>
    <w:rsid w:val="00D57952"/>
    <w:rPr>
      <w:b/>
    </w:rPr>
  </w:style>
  <w:style w:type="character" w:customStyle="1" w:styleId="Ttulo5Char">
    <w:name w:val="Título 5 Char"/>
    <w:basedOn w:val="Fontepargpadro"/>
    <w:link w:val="Ttulo5"/>
    <w:rsid w:val="00D57952"/>
    <w:rPr>
      <w:b/>
      <w:sz w:val="22"/>
      <w:szCs w:val="22"/>
    </w:rPr>
  </w:style>
  <w:style w:type="character" w:customStyle="1" w:styleId="Ttulo6Char">
    <w:name w:val="Título 6 Char"/>
    <w:basedOn w:val="Fontepargpadro"/>
    <w:link w:val="Ttulo6"/>
    <w:rsid w:val="00D57952"/>
    <w:rPr>
      <w:b/>
      <w:sz w:val="20"/>
      <w:szCs w:val="20"/>
    </w:rPr>
  </w:style>
  <w:style w:type="paragraph" w:customStyle="1" w:styleId="INICIO">
    <w:name w:val="INICIO"/>
    <w:rsid w:val="00D57952"/>
    <w:pPr>
      <w:pBdr>
        <w:top w:val="none" w:sz="0" w:space="0" w:color="auto"/>
        <w:left w:val="none" w:sz="0" w:space="0" w:color="auto"/>
        <w:bottom w:val="none" w:sz="0" w:space="0" w:color="auto"/>
        <w:right w:val="none" w:sz="0" w:space="0" w:color="auto"/>
        <w:between w:val="none" w:sz="0" w:space="0" w:color="auto"/>
      </w:pBdr>
      <w:suppressAutoHyphens/>
      <w:overflowPunct w:val="0"/>
      <w:autoSpaceDE w:val="0"/>
      <w:ind w:firstLine="2268"/>
      <w:jc w:val="both"/>
    </w:pPr>
    <w:rPr>
      <w:rFonts w:ascii="Arial" w:eastAsia="Calibri" w:hAnsi="Arial" w:cs="Arial"/>
      <w:sz w:val="20"/>
      <w:szCs w:val="20"/>
      <w:lang w:eastAsia="ar-SA"/>
    </w:rPr>
  </w:style>
  <w:style w:type="character" w:customStyle="1" w:styleId="TtuloChar">
    <w:name w:val="Título Char"/>
    <w:basedOn w:val="Fontepargpadro"/>
    <w:link w:val="Ttulo"/>
    <w:rsid w:val="00D57952"/>
    <w:rPr>
      <w:b/>
      <w:sz w:val="72"/>
      <w:szCs w:val="72"/>
    </w:rPr>
  </w:style>
  <w:style w:type="character" w:customStyle="1" w:styleId="SubttuloChar">
    <w:name w:val="Subtítulo Char"/>
    <w:basedOn w:val="Fontepargpadro"/>
    <w:link w:val="Subttulo"/>
    <w:rsid w:val="00D57952"/>
    <w:rPr>
      <w:rFonts w:ascii="Georgia" w:eastAsia="Georgia" w:hAnsi="Georgia" w:cs="Georgia"/>
      <w:i/>
      <w:color w:val="666666"/>
      <w:sz w:val="48"/>
      <w:szCs w:val="48"/>
    </w:rPr>
  </w:style>
  <w:style w:type="paragraph" w:styleId="Recuodecorpodetexto">
    <w:name w:val="Body Text Indent"/>
    <w:basedOn w:val="Normal"/>
    <w:link w:val="RecuodecorpodetextoChar"/>
    <w:semiHidden/>
    <w:unhideWhenUsed/>
    <w:rsid w:val="00D57952"/>
    <w:pPr>
      <w:pBdr>
        <w:top w:val="none" w:sz="0" w:space="0" w:color="auto"/>
        <w:left w:val="none" w:sz="0" w:space="0" w:color="auto"/>
        <w:bottom w:val="none" w:sz="0" w:space="0" w:color="auto"/>
        <w:right w:val="none" w:sz="0" w:space="0" w:color="auto"/>
        <w:between w:val="none" w:sz="0" w:space="0" w:color="auto"/>
      </w:pBdr>
      <w:autoSpaceDN w:val="0"/>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semiHidden/>
    <w:rsid w:val="00D57952"/>
    <w:rPr>
      <w:rFonts w:ascii="Century" w:eastAsia="Times New Roman" w:hAnsi="Century" w:cs="Times New Roman"/>
      <w:color w:val="auto"/>
      <w:szCs w:val="22"/>
    </w:rPr>
  </w:style>
  <w:style w:type="paragraph" w:styleId="Corpodetexto">
    <w:name w:val="Body Text"/>
    <w:basedOn w:val="Normal"/>
    <w:link w:val="CorpodetextoChar"/>
    <w:semiHidden/>
    <w:unhideWhenUsed/>
    <w:qFormat/>
    <w:rsid w:val="00D57952"/>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Calibri" w:hAnsi="Times New Roman" w:cs="Times New Roman"/>
      <w:color w:val="00000A"/>
      <w:szCs w:val="22"/>
      <w:lang w:eastAsia="ar-SA"/>
    </w:rPr>
  </w:style>
  <w:style w:type="character" w:customStyle="1" w:styleId="CorpodetextoChar1">
    <w:name w:val="Corpo de texto Char1"/>
    <w:basedOn w:val="Fontepargpadro"/>
    <w:uiPriority w:val="99"/>
    <w:semiHidden/>
    <w:rsid w:val="00D57952"/>
  </w:style>
  <w:style w:type="paragraph" w:customStyle="1" w:styleId="msonormal0">
    <w:name w:val="msonormal"/>
    <w:basedOn w:val="Standard"/>
    <w:rsid w:val="00D57952"/>
    <w:pPr>
      <w:widowControl w:val="0"/>
      <w:spacing w:before="280" w:after="280" w:line="0" w:lineRule="atLeast"/>
      <w:jc w:val="both"/>
      <w:textAlignment w:val="auto"/>
    </w:pPr>
    <w:rPr>
      <w:rFonts w:ascii="Times New Roman" w:eastAsia="Times New Roman" w:hAnsi="Times New Roman" w:cs="Times New Roman"/>
      <w:lang w:eastAsia="ar-SA" w:bidi="hi-IN"/>
    </w:rPr>
  </w:style>
  <w:style w:type="numbering" w:customStyle="1" w:styleId="Estilo24">
    <w:name w:val="Estilo24"/>
    <w:uiPriority w:val="99"/>
    <w:rsid w:val="00D57952"/>
    <w:pPr>
      <w:numPr>
        <w:numId w:val="22"/>
      </w:numPr>
    </w:pPr>
  </w:style>
  <w:style w:type="character" w:customStyle="1" w:styleId="a-list-item">
    <w:name w:val="a-list-item"/>
    <w:basedOn w:val="Fontepargpadro"/>
    <w:rsid w:val="00BF58AC"/>
  </w:style>
  <w:style w:type="paragraph" w:customStyle="1" w:styleId="Nivel2">
    <w:name w:val="Nivel 2"/>
    <w:basedOn w:val="Normal"/>
    <w:link w:val="Nivel2Char"/>
    <w:qFormat/>
    <w:rsid w:val="0018198F"/>
    <w:pPr>
      <w:numPr>
        <w:ilvl w:val="1"/>
        <w:numId w:val="41"/>
      </w:numPr>
      <w:pBdr>
        <w:top w:val="none" w:sz="0" w:space="0" w:color="auto"/>
        <w:left w:val="none" w:sz="0" w:space="0" w:color="auto"/>
        <w:bottom w:val="none" w:sz="0" w:space="0" w:color="auto"/>
        <w:right w:val="none" w:sz="0" w:space="0" w:color="auto"/>
        <w:between w:val="none" w:sz="0" w:space="0" w:color="auto"/>
      </w:pBdr>
      <w:spacing w:before="120" w:after="120" w:line="276" w:lineRule="auto"/>
      <w:ind w:left="0" w:firstLine="0"/>
      <w:jc w:val="both"/>
    </w:pPr>
    <w:rPr>
      <w:rFonts w:ascii="Arial" w:eastAsiaTheme="minorEastAsia" w:hAnsi="Arial" w:cs="Arial"/>
      <w:sz w:val="20"/>
      <w:szCs w:val="20"/>
      <w:lang w:eastAsia="pt-BR"/>
    </w:rPr>
  </w:style>
  <w:style w:type="paragraph" w:customStyle="1" w:styleId="Nivel3">
    <w:name w:val="Nivel 3"/>
    <w:basedOn w:val="Normal"/>
    <w:qFormat/>
    <w:rsid w:val="0018198F"/>
    <w:pPr>
      <w:numPr>
        <w:ilvl w:val="2"/>
        <w:numId w:val="41"/>
      </w:numPr>
      <w:pBdr>
        <w:top w:val="none" w:sz="0" w:space="0" w:color="auto"/>
        <w:left w:val="none" w:sz="0" w:space="0" w:color="auto"/>
        <w:bottom w:val="none" w:sz="0" w:space="0" w:color="auto"/>
        <w:right w:val="none" w:sz="0" w:space="0" w:color="auto"/>
        <w:between w:val="none" w:sz="0" w:space="0" w:color="auto"/>
      </w:pBdr>
      <w:spacing w:before="120" w:after="120" w:line="276" w:lineRule="auto"/>
      <w:ind w:left="284" w:firstLine="0"/>
      <w:jc w:val="both"/>
    </w:pPr>
    <w:rPr>
      <w:rFonts w:ascii="Arial" w:eastAsiaTheme="minorEastAsia" w:hAnsi="Arial" w:cs="Arial"/>
      <w:sz w:val="20"/>
      <w:szCs w:val="20"/>
      <w:lang w:eastAsia="pt-BR"/>
    </w:rPr>
  </w:style>
  <w:style w:type="paragraph" w:customStyle="1" w:styleId="Nivel4">
    <w:name w:val="Nivel 4"/>
    <w:basedOn w:val="Nivel3"/>
    <w:qFormat/>
    <w:rsid w:val="0018198F"/>
    <w:pPr>
      <w:numPr>
        <w:ilvl w:val="3"/>
      </w:numPr>
      <w:ind w:left="567" w:firstLine="0"/>
    </w:pPr>
    <w:rPr>
      <w:color w:val="auto"/>
    </w:rPr>
  </w:style>
  <w:style w:type="paragraph" w:customStyle="1" w:styleId="Nivel5">
    <w:name w:val="Nivel 5"/>
    <w:basedOn w:val="Nivel4"/>
    <w:qFormat/>
    <w:rsid w:val="0018198F"/>
    <w:pPr>
      <w:numPr>
        <w:ilvl w:val="4"/>
      </w:numPr>
      <w:ind w:left="851" w:firstLine="0"/>
    </w:pPr>
  </w:style>
  <w:style w:type="character" w:customStyle="1" w:styleId="Nivel2Char">
    <w:name w:val="Nivel 2 Char"/>
    <w:basedOn w:val="Fontepargpadro"/>
    <w:link w:val="Nivel2"/>
    <w:locked/>
    <w:rsid w:val="0018198F"/>
    <w:rPr>
      <w:rFonts w:ascii="Arial" w:eastAsiaTheme="minorEastAsia" w:hAnsi="Arial" w:cs="Arial"/>
      <w:sz w:val="20"/>
      <w:szCs w:val="20"/>
      <w:lang w:eastAsia="pt-BR"/>
    </w:rPr>
  </w:style>
  <w:style w:type="character" w:styleId="MenoPendente">
    <w:name w:val="Unresolved Mention"/>
    <w:basedOn w:val="Fontepargpadro"/>
    <w:uiPriority w:val="99"/>
    <w:semiHidden/>
    <w:unhideWhenUsed/>
    <w:rsid w:val="00371E86"/>
    <w:rPr>
      <w:color w:val="605E5C"/>
      <w:shd w:val="clear" w:color="auto" w:fill="E1DFDD"/>
    </w:rPr>
  </w:style>
  <w:style w:type="character" w:customStyle="1" w:styleId="Nvel3-RChar">
    <w:name w:val="Nível 3-R Char"/>
    <w:basedOn w:val="Fontepargpadro"/>
    <w:link w:val="Nvel3-R"/>
    <w:locked/>
    <w:rsid w:val="00AF7B1D"/>
    <w:rPr>
      <w:rFonts w:ascii="Times New Roman" w:hAnsi="Times New Roman" w:cs="Times New Roman"/>
      <w:bCs/>
      <w:color w:val="000000" w:themeColor="text1"/>
      <w:sz w:val="22"/>
      <w:szCs w:val="22"/>
      <w:lang w:eastAsia="pt-BR"/>
    </w:rPr>
  </w:style>
  <w:style w:type="paragraph" w:customStyle="1" w:styleId="Nvel3-R">
    <w:name w:val="Nível 3-R"/>
    <w:basedOn w:val="Normal"/>
    <w:link w:val="Nvel3-RChar"/>
    <w:autoRedefine/>
    <w:qFormat/>
    <w:rsid w:val="00AF7B1D"/>
    <w:pPr>
      <w:pBdr>
        <w:top w:val="none" w:sz="0" w:space="0" w:color="auto"/>
        <w:left w:val="none" w:sz="0" w:space="0" w:color="auto"/>
        <w:bottom w:val="none" w:sz="0" w:space="0" w:color="auto"/>
        <w:right w:val="none" w:sz="0" w:space="0" w:color="auto"/>
        <w:between w:val="none" w:sz="0" w:space="0" w:color="auto"/>
      </w:pBdr>
      <w:spacing w:line="276" w:lineRule="auto"/>
      <w:ind w:left="284"/>
      <w:jc w:val="both"/>
    </w:pPr>
    <w:rPr>
      <w:rFonts w:ascii="Times New Roman" w:hAnsi="Times New Roman" w:cs="Times New Roman"/>
      <w:bCs/>
      <w:color w:val="000000" w:themeColor="text1"/>
      <w:sz w:val="22"/>
      <w:szCs w:val="22"/>
      <w:lang w:eastAsia="pt-BR"/>
    </w:rPr>
  </w:style>
  <w:style w:type="table" w:customStyle="1" w:styleId="Tabelacomgrade2">
    <w:name w:val="Tabela com grade2"/>
    <w:basedOn w:val="Tabelanormal"/>
    <w:next w:val="Tabelacomgrade"/>
    <w:uiPriority w:val="39"/>
    <w:rsid w:val="00BC4516"/>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5081">
      <w:bodyDiv w:val="1"/>
      <w:marLeft w:val="0"/>
      <w:marRight w:val="0"/>
      <w:marTop w:val="0"/>
      <w:marBottom w:val="0"/>
      <w:divBdr>
        <w:top w:val="none" w:sz="0" w:space="0" w:color="auto"/>
        <w:left w:val="none" w:sz="0" w:space="0" w:color="auto"/>
        <w:bottom w:val="none" w:sz="0" w:space="0" w:color="auto"/>
        <w:right w:val="none" w:sz="0" w:space="0" w:color="auto"/>
      </w:divBdr>
    </w:div>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143278002">
      <w:bodyDiv w:val="1"/>
      <w:marLeft w:val="0"/>
      <w:marRight w:val="0"/>
      <w:marTop w:val="0"/>
      <w:marBottom w:val="0"/>
      <w:divBdr>
        <w:top w:val="none" w:sz="0" w:space="0" w:color="auto"/>
        <w:left w:val="none" w:sz="0" w:space="0" w:color="auto"/>
        <w:bottom w:val="none" w:sz="0" w:space="0" w:color="auto"/>
        <w:right w:val="none" w:sz="0" w:space="0" w:color="auto"/>
      </w:divBdr>
    </w:div>
    <w:div w:id="184369297">
      <w:bodyDiv w:val="1"/>
      <w:marLeft w:val="0"/>
      <w:marRight w:val="0"/>
      <w:marTop w:val="0"/>
      <w:marBottom w:val="0"/>
      <w:divBdr>
        <w:top w:val="none" w:sz="0" w:space="0" w:color="auto"/>
        <w:left w:val="none" w:sz="0" w:space="0" w:color="auto"/>
        <w:bottom w:val="none" w:sz="0" w:space="0" w:color="auto"/>
        <w:right w:val="none" w:sz="0" w:space="0" w:color="auto"/>
      </w:divBdr>
    </w:div>
    <w:div w:id="267469888">
      <w:bodyDiv w:val="1"/>
      <w:marLeft w:val="0"/>
      <w:marRight w:val="0"/>
      <w:marTop w:val="0"/>
      <w:marBottom w:val="0"/>
      <w:divBdr>
        <w:top w:val="none" w:sz="0" w:space="0" w:color="auto"/>
        <w:left w:val="none" w:sz="0" w:space="0" w:color="auto"/>
        <w:bottom w:val="none" w:sz="0" w:space="0" w:color="auto"/>
        <w:right w:val="none" w:sz="0" w:space="0" w:color="auto"/>
      </w:divBdr>
    </w:div>
    <w:div w:id="374426715">
      <w:bodyDiv w:val="1"/>
      <w:marLeft w:val="0"/>
      <w:marRight w:val="0"/>
      <w:marTop w:val="0"/>
      <w:marBottom w:val="0"/>
      <w:divBdr>
        <w:top w:val="none" w:sz="0" w:space="0" w:color="auto"/>
        <w:left w:val="none" w:sz="0" w:space="0" w:color="auto"/>
        <w:bottom w:val="none" w:sz="0" w:space="0" w:color="auto"/>
        <w:right w:val="none" w:sz="0" w:space="0" w:color="auto"/>
      </w:divBdr>
    </w:div>
    <w:div w:id="429087521">
      <w:bodyDiv w:val="1"/>
      <w:marLeft w:val="0"/>
      <w:marRight w:val="0"/>
      <w:marTop w:val="0"/>
      <w:marBottom w:val="0"/>
      <w:divBdr>
        <w:top w:val="none" w:sz="0" w:space="0" w:color="auto"/>
        <w:left w:val="none" w:sz="0" w:space="0" w:color="auto"/>
        <w:bottom w:val="none" w:sz="0" w:space="0" w:color="auto"/>
        <w:right w:val="none" w:sz="0" w:space="0" w:color="auto"/>
      </w:divBdr>
    </w:div>
    <w:div w:id="492062527">
      <w:bodyDiv w:val="1"/>
      <w:marLeft w:val="0"/>
      <w:marRight w:val="0"/>
      <w:marTop w:val="0"/>
      <w:marBottom w:val="0"/>
      <w:divBdr>
        <w:top w:val="none" w:sz="0" w:space="0" w:color="auto"/>
        <w:left w:val="none" w:sz="0" w:space="0" w:color="auto"/>
        <w:bottom w:val="none" w:sz="0" w:space="0" w:color="auto"/>
        <w:right w:val="none" w:sz="0" w:space="0" w:color="auto"/>
      </w:divBdr>
    </w:div>
    <w:div w:id="643966632">
      <w:bodyDiv w:val="1"/>
      <w:marLeft w:val="0"/>
      <w:marRight w:val="0"/>
      <w:marTop w:val="0"/>
      <w:marBottom w:val="0"/>
      <w:divBdr>
        <w:top w:val="none" w:sz="0" w:space="0" w:color="auto"/>
        <w:left w:val="none" w:sz="0" w:space="0" w:color="auto"/>
        <w:bottom w:val="none" w:sz="0" w:space="0" w:color="auto"/>
        <w:right w:val="none" w:sz="0" w:space="0" w:color="auto"/>
      </w:divBdr>
    </w:div>
    <w:div w:id="721947959">
      <w:bodyDiv w:val="1"/>
      <w:marLeft w:val="0"/>
      <w:marRight w:val="0"/>
      <w:marTop w:val="0"/>
      <w:marBottom w:val="0"/>
      <w:divBdr>
        <w:top w:val="none" w:sz="0" w:space="0" w:color="auto"/>
        <w:left w:val="none" w:sz="0" w:space="0" w:color="auto"/>
        <w:bottom w:val="none" w:sz="0" w:space="0" w:color="auto"/>
        <w:right w:val="none" w:sz="0" w:space="0" w:color="auto"/>
      </w:divBdr>
    </w:div>
    <w:div w:id="861213802">
      <w:bodyDiv w:val="1"/>
      <w:marLeft w:val="0"/>
      <w:marRight w:val="0"/>
      <w:marTop w:val="0"/>
      <w:marBottom w:val="0"/>
      <w:divBdr>
        <w:top w:val="none" w:sz="0" w:space="0" w:color="auto"/>
        <w:left w:val="none" w:sz="0" w:space="0" w:color="auto"/>
        <w:bottom w:val="none" w:sz="0" w:space="0" w:color="auto"/>
        <w:right w:val="none" w:sz="0" w:space="0" w:color="auto"/>
      </w:divBdr>
    </w:div>
    <w:div w:id="863372872">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023165411">
      <w:bodyDiv w:val="1"/>
      <w:marLeft w:val="0"/>
      <w:marRight w:val="0"/>
      <w:marTop w:val="0"/>
      <w:marBottom w:val="0"/>
      <w:divBdr>
        <w:top w:val="none" w:sz="0" w:space="0" w:color="auto"/>
        <w:left w:val="none" w:sz="0" w:space="0" w:color="auto"/>
        <w:bottom w:val="none" w:sz="0" w:space="0" w:color="auto"/>
        <w:right w:val="none" w:sz="0" w:space="0" w:color="auto"/>
      </w:divBdr>
    </w:div>
    <w:div w:id="1062145492">
      <w:bodyDiv w:val="1"/>
      <w:marLeft w:val="0"/>
      <w:marRight w:val="0"/>
      <w:marTop w:val="0"/>
      <w:marBottom w:val="0"/>
      <w:divBdr>
        <w:top w:val="none" w:sz="0" w:space="0" w:color="auto"/>
        <w:left w:val="none" w:sz="0" w:space="0" w:color="auto"/>
        <w:bottom w:val="none" w:sz="0" w:space="0" w:color="auto"/>
        <w:right w:val="none" w:sz="0" w:space="0" w:color="auto"/>
      </w:divBdr>
    </w:div>
    <w:div w:id="1231887513">
      <w:bodyDiv w:val="1"/>
      <w:marLeft w:val="0"/>
      <w:marRight w:val="0"/>
      <w:marTop w:val="0"/>
      <w:marBottom w:val="0"/>
      <w:divBdr>
        <w:top w:val="none" w:sz="0" w:space="0" w:color="auto"/>
        <w:left w:val="none" w:sz="0" w:space="0" w:color="auto"/>
        <w:bottom w:val="none" w:sz="0" w:space="0" w:color="auto"/>
        <w:right w:val="none" w:sz="0" w:space="0" w:color="auto"/>
      </w:divBdr>
    </w:div>
    <w:div w:id="1324312216">
      <w:bodyDiv w:val="1"/>
      <w:marLeft w:val="0"/>
      <w:marRight w:val="0"/>
      <w:marTop w:val="0"/>
      <w:marBottom w:val="0"/>
      <w:divBdr>
        <w:top w:val="none" w:sz="0" w:space="0" w:color="auto"/>
        <w:left w:val="none" w:sz="0" w:space="0" w:color="auto"/>
        <w:bottom w:val="none" w:sz="0" w:space="0" w:color="auto"/>
        <w:right w:val="none" w:sz="0" w:space="0" w:color="auto"/>
      </w:divBdr>
    </w:div>
    <w:div w:id="1333143442">
      <w:bodyDiv w:val="1"/>
      <w:marLeft w:val="0"/>
      <w:marRight w:val="0"/>
      <w:marTop w:val="0"/>
      <w:marBottom w:val="0"/>
      <w:divBdr>
        <w:top w:val="none" w:sz="0" w:space="0" w:color="auto"/>
        <w:left w:val="none" w:sz="0" w:space="0" w:color="auto"/>
        <w:bottom w:val="none" w:sz="0" w:space="0" w:color="auto"/>
        <w:right w:val="none" w:sz="0" w:space="0" w:color="auto"/>
      </w:divBdr>
    </w:div>
    <w:div w:id="1399785953">
      <w:bodyDiv w:val="1"/>
      <w:marLeft w:val="0"/>
      <w:marRight w:val="0"/>
      <w:marTop w:val="0"/>
      <w:marBottom w:val="0"/>
      <w:divBdr>
        <w:top w:val="none" w:sz="0" w:space="0" w:color="auto"/>
        <w:left w:val="none" w:sz="0" w:space="0" w:color="auto"/>
        <w:bottom w:val="none" w:sz="0" w:space="0" w:color="auto"/>
        <w:right w:val="none" w:sz="0" w:space="0" w:color="auto"/>
      </w:divBdr>
    </w:div>
    <w:div w:id="1400470841">
      <w:bodyDiv w:val="1"/>
      <w:marLeft w:val="0"/>
      <w:marRight w:val="0"/>
      <w:marTop w:val="0"/>
      <w:marBottom w:val="0"/>
      <w:divBdr>
        <w:top w:val="none" w:sz="0" w:space="0" w:color="auto"/>
        <w:left w:val="none" w:sz="0" w:space="0" w:color="auto"/>
        <w:bottom w:val="none" w:sz="0" w:space="0" w:color="auto"/>
        <w:right w:val="none" w:sz="0" w:space="0" w:color="auto"/>
      </w:divBdr>
    </w:div>
    <w:div w:id="1405840275">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467548340">
      <w:bodyDiv w:val="1"/>
      <w:marLeft w:val="0"/>
      <w:marRight w:val="0"/>
      <w:marTop w:val="0"/>
      <w:marBottom w:val="0"/>
      <w:divBdr>
        <w:top w:val="none" w:sz="0" w:space="0" w:color="auto"/>
        <w:left w:val="none" w:sz="0" w:space="0" w:color="auto"/>
        <w:bottom w:val="none" w:sz="0" w:space="0" w:color="auto"/>
        <w:right w:val="none" w:sz="0" w:space="0" w:color="auto"/>
      </w:divBdr>
    </w:div>
    <w:div w:id="1552691649">
      <w:bodyDiv w:val="1"/>
      <w:marLeft w:val="0"/>
      <w:marRight w:val="0"/>
      <w:marTop w:val="0"/>
      <w:marBottom w:val="0"/>
      <w:divBdr>
        <w:top w:val="none" w:sz="0" w:space="0" w:color="auto"/>
        <w:left w:val="none" w:sz="0" w:space="0" w:color="auto"/>
        <w:bottom w:val="none" w:sz="0" w:space="0" w:color="auto"/>
        <w:right w:val="none" w:sz="0" w:space="0" w:color="auto"/>
      </w:divBdr>
    </w:div>
    <w:div w:id="1561407569">
      <w:bodyDiv w:val="1"/>
      <w:marLeft w:val="0"/>
      <w:marRight w:val="0"/>
      <w:marTop w:val="0"/>
      <w:marBottom w:val="0"/>
      <w:divBdr>
        <w:top w:val="none" w:sz="0" w:space="0" w:color="auto"/>
        <w:left w:val="none" w:sz="0" w:space="0" w:color="auto"/>
        <w:bottom w:val="none" w:sz="0" w:space="0" w:color="auto"/>
        <w:right w:val="none" w:sz="0" w:space="0" w:color="auto"/>
      </w:divBdr>
    </w:div>
    <w:div w:id="1655794995">
      <w:bodyDiv w:val="1"/>
      <w:marLeft w:val="0"/>
      <w:marRight w:val="0"/>
      <w:marTop w:val="0"/>
      <w:marBottom w:val="0"/>
      <w:divBdr>
        <w:top w:val="none" w:sz="0" w:space="0" w:color="auto"/>
        <w:left w:val="none" w:sz="0" w:space="0" w:color="auto"/>
        <w:bottom w:val="none" w:sz="0" w:space="0" w:color="auto"/>
        <w:right w:val="none" w:sz="0" w:space="0" w:color="auto"/>
      </w:divBdr>
    </w:div>
    <w:div w:id="1663074292">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697849592">
      <w:bodyDiv w:val="1"/>
      <w:marLeft w:val="0"/>
      <w:marRight w:val="0"/>
      <w:marTop w:val="0"/>
      <w:marBottom w:val="0"/>
      <w:divBdr>
        <w:top w:val="none" w:sz="0" w:space="0" w:color="auto"/>
        <w:left w:val="none" w:sz="0" w:space="0" w:color="auto"/>
        <w:bottom w:val="none" w:sz="0" w:space="0" w:color="auto"/>
        <w:right w:val="none" w:sz="0" w:space="0" w:color="auto"/>
      </w:divBdr>
    </w:div>
    <w:div w:id="169838585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944068401">
      <w:bodyDiv w:val="1"/>
      <w:marLeft w:val="0"/>
      <w:marRight w:val="0"/>
      <w:marTop w:val="0"/>
      <w:marBottom w:val="0"/>
      <w:divBdr>
        <w:top w:val="none" w:sz="0" w:space="0" w:color="auto"/>
        <w:left w:val="none" w:sz="0" w:space="0" w:color="auto"/>
        <w:bottom w:val="none" w:sz="0" w:space="0" w:color="auto"/>
        <w:right w:val="none" w:sz="0" w:space="0" w:color="auto"/>
      </w:divBdr>
    </w:div>
    <w:div w:id="1995718699">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u&#225;rios\Evandro\Downloads\Lei%20Municipal%205142,%20de%2007%20de%20fevereiro%20de%202011" TargetMode="External"/><Relationship Id="rId18" Type="http://schemas.openxmlformats.org/officeDocument/2006/relationships/hyperlink" Target="https://www.gov.br/compras/pt-br"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mailto:agentedecontratacao@camarapm.mg.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compras/pt-br" TargetMode="External"/><Relationship Id="rId25" Type="http://schemas.openxmlformats.org/officeDocument/2006/relationships/hyperlink" Target="http://www.parademinas.mg.leg.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ismunicipais.com.br/a/mg/p/para-de-minas/portaria-do-legislativo/2024/3/27/portaria-do-legislativo-n-27-2024-designa-servidoras-para-atuar-como-agente-de-contratacao-e-para-compor-a-equipe-de-apoio-no-ambito-da-camara-municipal-de-para-de-minas?q=portaria+27" TargetMode="External"/><Relationship Id="rId20" Type="http://schemas.openxmlformats.org/officeDocument/2006/relationships/hyperlink" Target="https://www.gov.br/compras/pt-br" TargetMode="External"/><Relationship Id="rId29" Type="http://schemas.openxmlformats.org/officeDocument/2006/relationships/hyperlink" Target="mailto:comercialpontualservic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diario.parademinas.mg.gov.b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ario.parademinas.mg.gov.br/storage/diario_01-02-2024.pdf" TargetMode="External"/><Relationship Id="rId23" Type="http://schemas.openxmlformats.org/officeDocument/2006/relationships/hyperlink" Target="mailto:agentedecontratacao@camarapm.mg.gov.br" TargetMode="External"/><Relationship Id="rId28" Type="http://schemas.openxmlformats.org/officeDocument/2006/relationships/hyperlink" Target="https://www.gov.br/pncp/pt-br/catalogo-eletronico-de-padronizacao" TargetMode="External"/><Relationship Id="rId10" Type="http://schemas.openxmlformats.org/officeDocument/2006/relationships/hyperlink" Target="https://www.gov.br/compras/pt-br" TargetMode="External"/><Relationship Id="rId19" Type="http://schemas.openxmlformats.org/officeDocument/2006/relationships/hyperlink" Target="mailto:agentedecontratacao@camarapm.mg.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gov.br/en/web/dou/-/instrucao-normativa-seges/me-n-73-de-30-de-setembro-de-2022-433279214" TargetMode="External"/><Relationship Id="rId22" Type="http://schemas.openxmlformats.org/officeDocument/2006/relationships/hyperlink" Target="file:///F:\ArquivosCM\Compartilhadas\1%20LICITA&#199;&#213;ES\LICITA&#199;&#213;ES%202024\Credenciamento\Plano%20de%20sa&#250;de\www.gov.br\empresas-e-negocios\pt-br\empreendedor" TargetMode="External"/><Relationship Id="rId27" Type="http://schemas.openxmlformats.org/officeDocument/2006/relationships/hyperlink" Target="mailto:agentedecontratacao@camarapm.mg.gov.br" TargetMode="External"/><Relationship Id="rId30" Type="http://schemas.openxmlformats.org/officeDocument/2006/relationships/image" Target="media/image2.png"/><Relationship Id="rId8" Type="http://schemas.openxmlformats.org/officeDocument/2006/relationships/hyperlink" Target="https://www.gov.br/compras/p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22AF-6F40-4975-9D63-86F087D4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98</Pages>
  <Words>31253</Words>
  <Characters>168768</Characters>
  <Application>Microsoft Office Word</Application>
  <DocSecurity>0</DocSecurity>
  <Lines>1406</Lines>
  <Paragraphs>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Compras</cp:lastModifiedBy>
  <cp:revision>185</cp:revision>
  <cp:lastPrinted>2023-10-02T19:09:00Z</cp:lastPrinted>
  <dcterms:created xsi:type="dcterms:W3CDTF">2023-09-28T16:42:00Z</dcterms:created>
  <dcterms:modified xsi:type="dcterms:W3CDTF">2024-12-04T13:51:00Z</dcterms:modified>
</cp:coreProperties>
</file>